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2D58DD39" w:rsidR="008731C6" w:rsidRPr="00363CD8" w:rsidRDefault="00A37E34" w:rsidP="00CC27B6">
      <w:pPr>
        <w:spacing w:after="0" w:line="276" w:lineRule="auto"/>
        <w:jc w:val="center"/>
        <w:rPr>
          <w:rFonts w:cstheme="minorHAnsi"/>
          <w:b/>
          <w:sz w:val="28"/>
          <w:szCs w:val="28"/>
        </w:rPr>
      </w:pPr>
      <w:r w:rsidRPr="00363CD8">
        <w:rPr>
          <w:rFonts w:cstheme="minorHAnsi"/>
          <w:b/>
          <w:sz w:val="28"/>
          <w:szCs w:val="28"/>
        </w:rPr>
        <w:t>Operational Steering Group</w:t>
      </w:r>
      <w:r w:rsidR="00BF1D35" w:rsidRPr="00363CD8">
        <w:rPr>
          <w:rFonts w:cstheme="minorHAnsi"/>
          <w:b/>
          <w:sz w:val="28"/>
          <w:szCs w:val="28"/>
        </w:rPr>
        <w:t xml:space="preserve"> (OSG)</w:t>
      </w:r>
      <w:r w:rsidR="008B2674" w:rsidRPr="00363CD8">
        <w:rPr>
          <w:rFonts w:cstheme="minorHAnsi"/>
          <w:b/>
          <w:sz w:val="28"/>
          <w:szCs w:val="28"/>
        </w:rPr>
        <w:t xml:space="preserve"> </w:t>
      </w:r>
    </w:p>
    <w:p w14:paraId="400F0470" w14:textId="28CE84D5" w:rsidR="0037728D" w:rsidRPr="006C1466" w:rsidRDefault="008E4D0F" w:rsidP="006C1466">
      <w:pPr>
        <w:spacing w:after="0" w:line="276" w:lineRule="auto"/>
        <w:jc w:val="center"/>
        <w:rPr>
          <w:rFonts w:cstheme="minorHAnsi"/>
          <w:b/>
          <w:sz w:val="28"/>
          <w:szCs w:val="28"/>
        </w:rPr>
      </w:pPr>
      <w:r w:rsidRPr="00363CD8">
        <w:rPr>
          <w:rFonts w:cstheme="minorHAnsi"/>
          <w:b/>
          <w:sz w:val="28"/>
          <w:szCs w:val="28"/>
        </w:rPr>
        <w:t xml:space="preserve">Date: </w:t>
      </w:r>
      <w:r w:rsidR="00B22221" w:rsidRPr="00363CD8">
        <w:rPr>
          <w:rFonts w:cstheme="minorHAnsi"/>
          <w:b/>
          <w:sz w:val="28"/>
          <w:szCs w:val="28"/>
        </w:rPr>
        <w:t xml:space="preserve">Tuesday </w:t>
      </w:r>
      <w:r w:rsidR="004B2E04">
        <w:rPr>
          <w:rFonts w:cstheme="minorHAnsi"/>
          <w:b/>
          <w:sz w:val="28"/>
          <w:szCs w:val="28"/>
        </w:rPr>
        <w:t>5</w:t>
      </w:r>
      <w:r w:rsidR="00716C2E" w:rsidRPr="00363CD8">
        <w:rPr>
          <w:rFonts w:cstheme="minorHAnsi"/>
          <w:b/>
          <w:sz w:val="28"/>
          <w:szCs w:val="28"/>
        </w:rPr>
        <w:t xml:space="preserve"> </w:t>
      </w:r>
      <w:r w:rsidR="004B2E04">
        <w:rPr>
          <w:rFonts w:cstheme="minorHAnsi"/>
          <w:b/>
          <w:sz w:val="28"/>
          <w:szCs w:val="28"/>
        </w:rPr>
        <w:t>September 2023</w:t>
      </w:r>
    </w:p>
    <w:tbl>
      <w:tblPr>
        <w:tblStyle w:val="TableGrid"/>
        <w:tblW w:w="5000" w:type="pct"/>
        <w:jc w:val="center"/>
        <w:tblLook w:val="04A0" w:firstRow="1" w:lastRow="0" w:firstColumn="1" w:lastColumn="0" w:noHBand="0" w:noVBand="1"/>
        <w:tblCaption w:val="Meeting Attendees"/>
      </w:tblPr>
      <w:tblGrid>
        <w:gridCol w:w="2247"/>
        <w:gridCol w:w="913"/>
        <w:gridCol w:w="3526"/>
        <w:gridCol w:w="2340"/>
      </w:tblGrid>
      <w:tr w:rsidR="0009631F" w:rsidRPr="00C101CE" w14:paraId="4E4C4F4A" w14:textId="6343EB77" w:rsidTr="00972C0F">
        <w:trPr>
          <w:jc w:val="center"/>
        </w:trPr>
        <w:tc>
          <w:tcPr>
            <w:tcW w:w="1245" w:type="pct"/>
            <w:tcBorders>
              <w:top w:val="nil"/>
              <w:left w:val="nil"/>
              <w:bottom w:val="single" w:sz="4" w:space="0" w:color="auto"/>
              <w:right w:val="nil"/>
            </w:tcBorders>
            <w:shd w:val="clear" w:color="auto" w:fill="auto"/>
          </w:tcPr>
          <w:p w14:paraId="2F88E09E" w14:textId="77777777" w:rsidR="0009631F" w:rsidRPr="00C101CE" w:rsidRDefault="0009631F" w:rsidP="00CC27B6">
            <w:pPr>
              <w:spacing w:line="276" w:lineRule="auto"/>
              <w:rPr>
                <w:rFonts w:cstheme="minorHAnsi"/>
                <w:b/>
                <w:bCs/>
                <w:sz w:val="24"/>
                <w:szCs w:val="24"/>
              </w:rPr>
            </w:pPr>
            <w:r w:rsidRPr="00C101CE">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C101CE" w:rsidRDefault="0009631F" w:rsidP="00CC27B6">
            <w:pPr>
              <w:spacing w:line="276" w:lineRule="auto"/>
              <w:rPr>
                <w:rFonts w:cstheme="minorHAnsi"/>
                <w:b/>
                <w:bCs/>
                <w:sz w:val="24"/>
                <w:szCs w:val="24"/>
              </w:rPr>
            </w:pPr>
          </w:p>
        </w:tc>
        <w:tc>
          <w:tcPr>
            <w:tcW w:w="1953" w:type="pct"/>
            <w:tcBorders>
              <w:top w:val="nil"/>
              <w:left w:val="nil"/>
              <w:bottom w:val="single" w:sz="4" w:space="0" w:color="auto"/>
              <w:right w:val="nil"/>
            </w:tcBorders>
            <w:shd w:val="clear" w:color="auto" w:fill="auto"/>
          </w:tcPr>
          <w:p w14:paraId="5DE2510D" w14:textId="7DAEA1FA" w:rsidR="0009631F" w:rsidRPr="00C101CE" w:rsidRDefault="0009631F" w:rsidP="00CC27B6">
            <w:pPr>
              <w:spacing w:line="276" w:lineRule="auto"/>
              <w:rPr>
                <w:rFonts w:cstheme="minorHAnsi"/>
                <w:b/>
                <w:bCs/>
                <w:sz w:val="24"/>
                <w:szCs w:val="24"/>
              </w:rPr>
            </w:pPr>
          </w:p>
        </w:tc>
        <w:tc>
          <w:tcPr>
            <w:tcW w:w="1296" w:type="pct"/>
            <w:tcBorders>
              <w:top w:val="nil"/>
              <w:left w:val="nil"/>
              <w:bottom w:val="single" w:sz="4" w:space="0" w:color="auto"/>
              <w:right w:val="nil"/>
            </w:tcBorders>
          </w:tcPr>
          <w:p w14:paraId="3FAD2FCA" w14:textId="77777777" w:rsidR="0009631F" w:rsidRPr="00C101CE" w:rsidRDefault="0009631F" w:rsidP="00CC27B6">
            <w:pPr>
              <w:spacing w:line="276" w:lineRule="auto"/>
              <w:rPr>
                <w:rFonts w:cstheme="minorHAnsi"/>
                <w:b/>
                <w:bCs/>
                <w:sz w:val="24"/>
                <w:szCs w:val="24"/>
              </w:rPr>
            </w:pPr>
          </w:p>
        </w:tc>
      </w:tr>
      <w:tr w:rsidR="0009631F" w:rsidRPr="00C101CE" w14:paraId="634AC7DD" w14:textId="720F2003" w:rsidTr="00972C0F">
        <w:trPr>
          <w:jc w:val="center"/>
        </w:trPr>
        <w:tc>
          <w:tcPr>
            <w:tcW w:w="1245" w:type="pct"/>
            <w:tcBorders>
              <w:top w:val="single" w:sz="4" w:space="0" w:color="auto"/>
            </w:tcBorders>
            <w:shd w:val="clear" w:color="auto" w:fill="auto"/>
          </w:tcPr>
          <w:p w14:paraId="4AF3A868" w14:textId="452819EF" w:rsidR="0009631F" w:rsidRPr="00C101CE" w:rsidRDefault="0009631F" w:rsidP="00CC27B6">
            <w:pPr>
              <w:spacing w:line="276" w:lineRule="auto"/>
              <w:rPr>
                <w:rFonts w:cstheme="minorHAnsi"/>
                <w:b/>
                <w:bCs/>
                <w:sz w:val="24"/>
                <w:szCs w:val="24"/>
              </w:rPr>
            </w:pPr>
            <w:r w:rsidRPr="00C101CE">
              <w:rPr>
                <w:rFonts w:cstheme="minorHAnsi"/>
                <w:b/>
                <w:bCs/>
                <w:sz w:val="24"/>
                <w:szCs w:val="24"/>
              </w:rPr>
              <w:t>Attendee</w:t>
            </w:r>
          </w:p>
        </w:tc>
        <w:tc>
          <w:tcPr>
            <w:tcW w:w="506" w:type="pct"/>
            <w:tcBorders>
              <w:top w:val="single" w:sz="4" w:space="0" w:color="auto"/>
            </w:tcBorders>
          </w:tcPr>
          <w:p w14:paraId="00908C14" w14:textId="454A32EA" w:rsidR="0009631F" w:rsidRPr="00C101CE" w:rsidRDefault="0009631F" w:rsidP="00CC27B6">
            <w:pPr>
              <w:spacing w:line="276" w:lineRule="auto"/>
              <w:rPr>
                <w:rFonts w:cstheme="minorHAnsi"/>
                <w:b/>
                <w:bCs/>
                <w:sz w:val="24"/>
                <w:szCs w:val="24"/>
              </w:rPr>
            </w:pPr>
            <w:r w:rsidRPr="00C101CE">
              <w:rPr>
                <w:rFonts w:cstheme="minorHAnsi"/>
                <w:b/>
                <w:bCs/>
                <w:sz w:val="24"/>
                <w:szCs w:val="24"/>
              </w:rPr>
              <w:t>Initials</w:t>
            </w:r>
          </w:p>
        </w:tc>
        <w:tc>
          <w:tcPr>
            <w:tcW w:w="1953" w:type="pct"/>
            <w:tcBorders>
              <w:top w:val="single" w:sz="4" w:space="0" w:color="auto"/>
            </w:tcBorders>
            <w:shd w:val="clear" w:color="auto" w:fill="auto"/>
          </w:tcPr>
          <w:p w14:paraId="445A9D21" w14:textId="5927100B" w:rsidR="0009631F" w:rsidRPr="00C101CE" w:rsidRDefault="0009631F" w:rsidP="00CC27B6">
            <w:pPr>
              <w:spacing w:line="276" w:lineRule="auto"/>
              <w:rPr>
                <w:rFonts w:cstheme="minorHAnsi"/>
                <w:b/>
                <w:bCs/>
                <w:sz w:val="24"/>
                <w:szCs w:val="24"/>
              </w:rPr>
            </w:pPr>
            <w:r w:rsidRPr="00C101CE">
              <w:rPr>
                <w:rFonts w:cstheme="minorHAnsi"/>
                <w:b/>
                <w:bCs/>
                <w:sz w:val="24"/>
                <w:szCs w:val="24"/>
              </w:rPr>
              <w:t>Title</w:t>
            </w:r>
          </w:p>
        </w:tc>
        <w:tc>
          <w:tcPr>
            <w:tcW w:w="1296" w:type="pct"/>
            <w:tcBorders>
              <w:top w:val="single" w:sz="4" w:space="0" w:color="auto"/>
            </w:tcBorders>
          </w:tcPr>
          <w:p w14:paraId="494C05CE" w14:textId="6C74E711" w:rsidR="0009631F" w:rsidRPr="00C101CE" w:rsidRDefault="0009631F" w:rsidP="00CC27B6">
            <w:pPr>
              <w:spacing w:line="276" w:lineRule="auto"/>
              <w:rPr>
                <w:rFonts w:cstheme="minorHAnsi"/>
                <w:b/>
                <w:bCs/>
                <w:sz w:val="24"/>
                <w:szCs w:val="24"/>
              </w:rPr>
            </w:pPr>
            <w:r w:rsidRPr="00C101CE">
              <w:rPr>
                <w:rFonts w:cstheme="minorHAnsi"/>
                <w:b/>
                <w:bCs/>
                <w:sz w:val="24"/>
                <w:szCs w:val="24"/>
              </w:rPr>
              <w:t>Service (if applicable)</w:t>
            </w:r>
          </w:p>
        </w:tc>
      </w:tr>
      <w:tr w:rsidR="004B2E04" w:rsidRPr="00C101CE" w14:paraId="136AC84B" w14:textId="77777777" w:rsidTr="00972C0F">
        <w:trPr>
          <w:jc w:val="center"/>
        </w:trPr>
        <w:tc>
          <w:tcPr>
            <w:tcW w:w="1245" w:type="pct"/>
            <w:shd w:val="clear" w:color="auto" w:fill="auto"/>
          </w:tcPr>
          <w:p w14:paraId="7BDA3E06" w14:textId="547A59CB" w:rsidR="004B2E04" w:rsidRPr="00C101CE" w:rsidRDefault="004B2E04" w:rsidP="00CC27B6">
            <w:pPr>
              <w:spacing w:line="276" w:lineRule="auto"/>
              <w:rPr>
                <w:rFonts w:cstheme="minorHAnsi"/>
                <w:sz w:val="24"/>
                <w:szCs w:val="24"/>
              </w:rPr>
            </w:pPr>
            <w:r w:rsidRPr="00C101CE">
              <w:rPr>
                <w:rFonts w:cstheme="minorHAnsi"/>
                <w:sz w:val="24"/>
                <w:szCs w:val="24"/>
              </w:rPr>
              <w:t>Jan Buchanan</w:t>
            </w:r>
            <w:r>
              <w:rPr>
                <w:rFonts w:cstheme="minorHAnsi"/>
                <w:sz w:val="24"/>
                <w:szCs w:val="24"/>
              </w:rPr>
              <w:t xml:space="preserve"> (Chair)</w:t>
            </w:r>
          </w:p>
        </w:tc>
        <w:tc>
          <w:tcPr>
            <w:tcW w:w="506" w:type="pct"/>
          </w:tcPr>
          <w:p w14:paraId="7E8A5C7E" w14:textId="291EE69B" w:rsidR="004B2E04" w:rsidRPr="00C101CE" w:rsidRDefault="004B2E04" w:rsidP="00CC27B6">
            <w:pPr>
              <w:spacing w:line="276" w:lineRule="auto"/>
              <w:rPr>
                <w:rFonts w:cstheme="minorHAnsi"/>
                <w:sz w:val="24"/>
                <w:szCs w:val="24"/>
              </w:rPr>
            </w:pPr>
            <w:r>
              <w:rPr>
                <w:rFonts w:cstheme="minorHAnsi"/>
                <w:sz w:val="24"/>
                <w:szCs w:val="24"/>
              </w:rPr>
              <w:t>JB</w:t>
            </w:r>
          </w:p>
        </w:tc>
        <w:tc>
          <w:tcPr>
            <w:tcW w:w="1953" w:type="pct"/>
            <w:shd w:val="clear" w:color="auto" w:fill="auto"/>
          </w:tcPr>
          <w:p w14:paraId="1D0B58C5" w14:textId="77EE53D5" w:rsidR="004B2E04" w:rsidRPr="00C101CE" w:rsidRDefault="004B2E04" w:rsidP="00CC27B6">
            <w:pPr>
              <w:spacing w:line="276" w:lineRule="auto"/>
              <w:rPr>
                <w:rFonts w:cstheme="minorHAnsi"/>
                <w:sz w:val="24"/>
                <w:szCs w:val="24"/>
              </w:rPr>
            </w:pPr>
            <w:r w:rsidRPr="00C101CE">
              <w:rPr>
                <w:rFonts w:cstheme="minorHAnsi"/>
                <w:sz w:val="24"/>
                <w:szCs w:val="24"/>
              </w:rPr>
              <w:t>Director of Finance and Corporate Services</w:t>
            </w:r>
          </w:p>
        </w:tc>
        <w:tc>
          <w:tcPr>
            <w:tcW w:w="1296" w:type="pct"/>
          </w:tcPr>
          <w:p w14:paraId="57592EF1" w14:textId="102294C6" w:rsidR="004B2E04" w:rsidRPr="00C101CE" w:rsidRDefault="004B2E04" w:rsidP="00CC27B6">
            <w:pPr>
              <w:spacing w:line="276" w:lineRule="auto"/>
              <w:rPr>
                <w:rFonts w:cstheme="minorHAnsi"/>
                <w:sz w:val="24"/>
                <w:szCs w:val="24"/>
              </w:rPr>
            </w:pPr>
            <w:r w:rsidRPr="00C101CE">
              <w:rPr>
                <w:rFonts w:cstheme="minorHAnsi"/>
                <w:sz w:val="24"/>
                <w:szCs w:val="24"/>
              </w:rPr>
              <w:t>Glasgow Life</w:t>
            </w:r>
          </w:p>
        </w:tc>
      </w:tr>
      <w:tr w:rsidR="004B2E04" w:rsidRPr="00C101CE" w14:paraId="2FCF023C" w14:textId="77777777" w:rsidTr="00972C0F">
        <w:trPr>
          <w:jc w:val="center"/>
        </w:trPr>
        <w:tc>
          <w:tcPr>
            <w:tcW w:w="1245" w:type="pct"/>
            <w:shd w:val="clear" w:color="auto" w:fill="auto"/>
          </w:tcPr>
          <w:p w14:paraId="35215651" w14:textId="0C06FC97" w:rsidR="004B2E04" w:rsidRPr="00C101CE" w:rsidRDefault="004B2E04" w:rsidP="00CC27B6">
            <w:pPr>
              <w:spacing w:line="276" w:lineRule="auto"/>
              <w:rPr>
                <w:rFonts w:cstheme="minorHAnsi"/>
                <w:sz w:val="24"/>
                <w:szCs w:val="24"/>
              </w:rPr>
            </w:pPr>
            <w:r w:rsidRPr="00C101CE">
              <w:rPr>
                <w:rFonts w:cstheme="minorHAnsi"/>
                <w:sz w:val="24"/>
                <w:szCs w:val="24"/>
              </w:rPr>
              <w:t>Paul McGaulley</w:t>
            </w:r>
          </w:p>
        </w:tc>
        <w:tc>
          <w:tcPr>
            <w:tcW w:w="506" w:type="pct"/>
          </w:tcPr>
          <w:p w14:paraId="5AF922FD" w14:textId="55C62DD5" w:rsidR="004B2E04" w:rsidRPr="00C101CE" w:rsidRDefault="004B2E04" w:rsidP="00CC27B6">
            <w:pPr>
              <w:spacing w:line="276" w:lineRule="auto"/>
              <w:rPr>
                <w:rFonts w:cstheme="minorHAnsi"/>
                <w:sz w:val="24"/>
                <w:szCs w:val="24"/>
              </w:rPr>
            </w:pPr>
            <w:r>
              <w:rPr>
                <w:rFonts w:cstheme="minorHAnsi"/>
                <w:sz w:val="24"/>
                <w:szCs w:val="24"/>
              </w:rPr>
              <w:t>PM</w:t>
            </w:r>
          </w:p>
        </w:tc>
        <w:tc>
          <w:tcPr>
            <w:tcW w:w="1953" w:type="pct"/>
            <w:shd w:val="clear" w:color="auto" w:fill="auto"/>
          </w:tcPr>
          <w:p w14:paraId="22C01B47" w14:textId="66B52B75" w:rsidR="004B2E04" w:rsidRPr="00C101CE" w:rsidRDefault="004B2E04" w:rsidP="00CC27B6">
            <w:pPr>
              <w:spacing w:line="276" w:lineRule="auto"/>
              <w:rPr>
                <w:rFonts w:cstheme="minorHAnsi"/>
                <w:sz w:val="24"/>
                <w:szCs w:val="24"/>
              </w:rPr>
            </w:pPr>
            <w:r w:rsidRPr="00C101CE">
              <w:rPr>
                <w:rFonts w:cstheme="minorHAnsi"/>
                <w:sz w:val="24"/>
                <w:szCs w:val="24"/>
              </w:rPr>
              <w:t>Strategic HR Manager</w:t>
            </w:r>
          </w:p>
        </w:tc>
        <w:tc>
          <w:tcPr>
            <w:tcW w:w="1296" w:type="pct"/>
          </w:tcPr>
          <w:p w14:paraId="3EE344B1" w14:textId="6F04D9F3" w:rsidR="004B2E04" w:rsidRPr="00C101CE" w:rsidRDefault="004B2E04" w:rsidP="00CC27B6">
            <w:pPr>
              <w:spacing w:line="276" w:lineRule="auto"/>
              <w:rPr>
                <w:rFonts w:cstheme="minorHAnsi"/>
                <w:sz w:val="24"/>
                <w:szCs w:val="24"/>
              </w:rPr>
            </w:pPr>
            <w:r w:rsidRPr="00C101CE">
              <w:rPr>
                <w:rFonts w:cstheme="minorHAnsi"/>
                <w:sz w:val="24"/>
                <w:szCs w:val="24"/>
              </w:rPr>
              <w:t>Chief Executives</w:t>
            </w:r>
          </w:p>
        </w:tc>
      </w:tr>
      <w:tr w:rsidR="004B2E04" w:rsidRPr="00C101CE" w14:paraId="68FC7C54" w14:textId="77777777" w:rsidTr="00972C0F">
        <w:trPr>
          <w:jc w:val="center"/>
        </w:trPr>
        <w:tc>
          <w:tcPr>
            <w:tcW w:w="1245" w:type="pct"/>
            <w:shd w:val="clear" w:color="auto" w:fill="auto"/>
          </w:tcPr>
          <w:p w14:paraId="43C4A4BC" w14:textId="3FD52AE6" w:rsidR="004B2E04" w:rsidRPr="00C101CE" w:rsidRDefault="004B2E04" w:rsidP="00CC27B6">
            <w:pPr>
              <w:spacing w:line="276" w:lineRule="auto"/>
              <w:rPr>
                <w:rFonts w:cstheme="minorHAnsi"/>
                <w:sz w:val="24"/>
                <w:szCs w:val="24"/>
              </w:rPr>
            </w:pPr>
            <w:r w:rsidRPr="00C101CE">
              <w:rPr>
                <w:rFonts w:cstheme="minorHAnsi"/>
                <w:sz w:val="24"/>
                <w:szCs w:val="24"/>
              </w:rPr>
              <w:t>Alan Taylor</w:t>
            </w:r>
          </w:p>
        </w:tc>
        <w:tc>
          <w:tcPr>
            <w:tcW w:w="506" w:type="pct"/>
          </w:tcPr>
          <w:p w14:paraId="69F0908B" w14:textId="56140520" w:rsidR="004B2E04" w:rsidRPr="00C101CE" w:rsidRDefault="004B2E04" w:rsidP="00CC27B6">
            <w:pPr>
              <w:spacing w:line="276" w:lineRule="auto"/>
              <w:rPr>
                <w:rFonts w:cstheme="minorHAnsi"/>
                <w:sz w:val="24"/>
                <w:szCs w:val="24"/>
              </w:rPr>
            </w:pPr>
            <w:r w:rsidRPr="00C101CE">
              <w:rPr>
                <w:rFonts w:cstheme="minorHAnsi"/>
                <w:sz w:val="24"/>
                <w:szCs w:val="24"/>
              </w:rPr>
              <w:t>AT</w:t>
            </w:r>
          </w:p>
        </w:tc>
        <w:tc>
          <w:tcPr>
            <w:tcW w:w="1953" w:type="pct"/>
            <w:shd w:val="clear" w:color="auto" w:fill="auto"/>
          </w:tcPr>
          <w:p w14:paraId="4CE612F1" w14:textId="6C934999" w:rsidR="004B2E04" w:rsidRPr="00C101CE" w:rsidRDefault="004B2E04" w:rsidP="00CC27B6">
            <w:pPr>
              <w:spacing w:line="276" w:lineRule="auto"/>
              <w:rPr>
                <w:rFonts w:cstheme="minorHAnsi"/>
                <w:sz w:val="24"/>
                <w:szCs w:val="24"/>
              </w:rPr>
            </w:pPr>
            <w:r w:rsidRPr="00C101CE">
              <w:rPr>
                <w:rFonts w:cstheme="minorHAnsi"/>
                <w:sz w:val="24"/>
                <w:szCs w:val="24"/>
              </w:rPr>
              <w:t>Job Evaluation Manager</w:t>
            </w:r>
          </w:p>
        </w:tc>
        <w:tc>
          <w:tcPr>
            <w:tcW w:w="1296" w:type="pct"/>
          </w:tcPr>
          <w:p w14:paraId="3171775A" w14:textId="36BEF1E8" w:rsidR="004B2E04" w:rsidRPr="00C101CE" w:rsidRDefault="004B2E04" w:rsidP="00CC27B6">
            <w:pPr>
              <w:spacing w:line="276" w:lineRule="auto"/>
              <w:rPr>
                <w:rFonts w:cstheme="minorHAnsi"/>
                <w:sz w:val="24"/>
                <w:szCs w:val="24"/>
              </w:rPr>
            </w:pPr>
            <w:r w:rsidRPr="00C101CE">
              <w:rPr>
                <w:rFonts w:cstheme="minorHAnsi"/>
                <w:sz w:val="24"/>
                <w:szCs w:val="24"/>
              </w:rPr>
              <w:t>Chief Executives</w:t>
            </w:r>
          </w:p>
        </w:tc>
      </w:tr>
      <w:tr w:rsidR="006126C2" w:rsidRPr="00C101CE" w14:paraId="669420DE" w14:textId="77777777" w:rsidTr="00972C0F">
        <w:trPr>
          <w:jc w:val="center"/>
        </w:trPr>
        <w:tc>
          <w:tcPr>
            <w:tcW w:w="1245" w:type="pct"/>
            <w:shd w:val="clear" w:color="auto" w:fill="auto"/>
          </w:tcPr>
          <w:p w14:paraId="0B3B02CE" w14:textId="2EC9CB0C" w:rsidR="006126C2" w:rsidRPr="00C101CE" w:rsidRDefault="006126C2" w:rsidP="00CC27B6">
            <w:pPr>
              <w:spacing w:line="276" w:lineRule="auto"/>
              <w:rPr>
                <w:rFonts w:cstheme="minorHAnsi"/>
                <w:sz w:val="24"/>
                <w:szCs w:val="24"/>
              </w:rPr>
            </w:pPr>
            <w:r w:rsidRPr="004B2E04">
              <w:rPr>
                <w:rFonts w:cstheme="minorHAnsi"/>
                <w:sz w:val="24"/>
                <w:szCs w:val="24"/>
              </w:rPr>
              <w:t>Vickky Irons</w:t>
            </w:r>
          </w:p>
        </w:tc>
        <w:tc>
          <w:tcPr>
            <w:tcW w:w="506" w:type="pct"/>
          </w:tcPr>
          <w:p w14:paraId="71E74F28" w14:textId="64515CF8" w:rsidR="006126C2" w:rsidRPr="00C101CE" w:rsidRDefault="006126C2" w:rsidP="00CC27B6">
            <w:pPr>
              <w:spacing w:line="276" w:lineRule="auto"/>
              <w:rPr>
                <w:rFonts w:cstheme="minorHAnsi"/>
                <w:sz w:val="24"/>
                <w:szCs w:val="24"/>
              </w:rPr>
            </w:pPr>
            <w:r>
              <w:rPr>
                <w:rFonts w:cstheme="minorHAnsi"/>
                <w:sz w:val="24"/>
                <w:szCs w:val="24"/>
              </w:rPr>
              <w:t>VI</w:t>
            </w:r>
          </w:p>
        </w:tc>
        <w:tc>
          <w:tcPr>
            <w:tcW w:w="1953" w:type="pct"/>
            <w:shd w:val="clear" w:color="auto" w:fill="auto"/>
          </w:tcPr>
          <w:p w14:paraId="51D4A5D2" w14:textId="1AB1744E" w:rsidR="006126C2" w:rsidRPr="00C101CE" w:rsidRDefault="006126C2" w:rsidP="00CC27B6">
            <w:pPr>
              <w:spacing w:line="276" w:lineRule="auto"/>
              <w:rPr>
                <w:rFonts w:cstheme="minorHAnsi"/>
                <w:sz w:val="24"/>
                <w:szCs w:val="24"/>
              </w:rPr>
            </w:pPr>
            <w:r w:rsidRPr="00C101CE">
              <w:rPr>
                <w:rFonts w:cstheme="minorHAnsi"/>
                <w:sz w:val="24"/>
                <w:szCs w:val="24"/>
              </w:rPr>
              <w:t>Project Manager</w:t>
            </w:r>
          </w:p>
        </w:tc>
        <w:tc>
          <w:tcPr>
            <w:tcW w:w="1296" w:type="pct"/>
          </w:tcPr>
          <w:p w14:paraId="65EA3F88" w14:textId="1CB0DA8E" w:rsidR="006126C2" w:rsidRPr="00C101CE" w:rsidRDefault="006126C2" w:rsidP="00CC27B6">
            <w:pPr>
              <w:spacing w:line="276" w:lineRule="auto"/>
              <w:rPr>
                <w:rFonts w:cstheme="minorHAnsi"/>
                <w:sz w:val="24"/>
                <w:szCs w:val="24"/>
              </w:rPr>
            </w:pPr>
            <w:r w:rsidRPr="00C101CE">
              <w:rPr>
                <w:rFonts w:cstheme="minorHAnsi"/>
                <w:sz w:val="24"/>
                <w:szCs w:val="24"/>
              </w:rPr>
              <w:t>Chief Executives</w:t>
            </w:r>
          </w:p>
        </w:tc>
      </w:tr>
      <w:tr w:rsidR="0009631F" w:rsidRPr="00C101CE" w14:paraId="0DEC8DA3" w14:textId="04878D47" w:rsidTr="00972C0F">
        <w:trPr>
          <w:jc w:val="center"/>
        </w:trPr>
        <w:tc>
          <w:tcPr>
            <w:tcW w:w="1245" w:type="pct"/>
            <w:shd w:val="clear" w:color="auto" w:fill="auto"/>
          </w:tcPr>
          <w:p w14:paraId="44A20863" w14:textId="74D3ADFD" w:rsidR="0009631F" w:rsidRPr="00C101CE" w:rsidRDefault="008B5251" w:rsidP="00CC27B6">
            <w:pPr>
              <w:spacing w:line="276" w:lineRule="auto"/>
              <w:rPr>
                <w:rFonts w:cstheme="minorHAnsi"/>
                <w:sz w:val="24"/>
                <w:szCs w:val="24"/>
              </w:rPr>
            </w:pPr>
            <w:r w:rsidRPr="00C101CE">
              <w:rPr>
                <w:rFonts w:cstheme="minorHAnsi"/>
                <w:sz w:val="24"/>
                <w:szCs w:val="24"/>
              </w:rPr>
              <w:t xml:space="preserve">Andy Waddell </w:t>
            </w:r>
          </w:p>
        </w:tc>
        <w:tc>
          <w:tcPr>
            <w:tcW w:w="506" w:type="pct"/>
          </w:tcPr>
          <w:p w14:paraId="2A847BC7" w14:textId="402D5F7C" w:rsidR="0009631F" w:rsidRPr="00C101CE" w:rsidRDefault="008B5251" w:rsidP="00CC27B6">
            <w:pPr>
              <w:spacing w:line="276" w:lineRule="auto"/>
              <w:rPr>
                <w:rFonts w:cstheme="minorHAnsi"/>
                <w:sz w:val="24"/>
                <w:szCs w:val="24"/>
              </w:rPr>
            </w:pPr>
            <w:r w:rsidRPr="00C101CE">
              <w:rPr>
                <w:rFonts w:cstheme="minorHAnsi"/>
                <w:sz w:val="24"/>
                <w:szCs w:val="24"/>
              </w:rPr>
              <w:t>AW</w:t>
            </w:r>
          </w:p>
        </w:tc>
        <w:tc>
          <w:tcPr>
            <w:tcW w:w="1953" w:type="pct"/>
            <w:shd w:val="clear" w:color="auto" w:fill="auto"/>
          </w:tcPr>
          <w:p w14:paraId="1728A91D" w14:textId="661DC417" w:rsidR="0009631F" w:rsidRPr="00C101CE" w:rsidRDefault="008B5251" w:rsidP="00CC27B6">
            <w:pPr>
              <w:spacing w:line="276" w:lineRule="auto"/>
              <w:rPr>
                <w:rFonts w:cstheme="minorHAnsi"/>
                <w:sz w:val="24"/>
                <w:szCs w:val="24"/>
              </w:rPr>
            </w:pPr>
            <w:r w:rsidRPr="00C101CE">
              <w:rPr>
                <w:rFonts w:cstheme="minorHAnsi"/>
                <w:sz w:val="24"/>
                <w:szCs w:val="24"/>
              </w:rPr>
              <w:t>Director of City Operations</w:t>
            </w:r>
          </w:p>
        </w:tc>
        <w:tc>
          <w:tcPr>
            <w:tcW w:w="1296" w:type="pct"/>
          </w:tcPr>
          <w:p w14:paraId="5F437D4F" w14:textId="2E64FC7D" w:rsidR="0009631F" w:rsidRPr="00C101CE" w:rsidRDefault="008B5251" w:rsidP="00CC27B6">
            <w:pPr>
              <w:spacing w:line="276" w:lineRule="auto"/>
              <w:rPr>
                <w:rFonts w:cstheme="minorHAnsi"/>
                <w:sz w:val="24"/>
                <w:szCs w:val="24"/>
              </w:rPr>
            </w:pPr>
            <w:r w:rsidRPr="00C101CE">
              <w:rPr>
                <w:rFonts w:cstheme="minorHAnsi"/>
                <w:sz w:val="24"/>
                <w:szCs w:val="24"/>
              </w:rPr>
              <w:t>Neighbourhoods, Regeneration and Sustainability</w:t>
            </w:r>
          </w:p>
        </w:tc>
      </w:tr>
      <w:tr w:rsidR="004B2E04" w:rsidRPr="00C101CE" w14:paraId="05268109" w14:textId="77777777" w:rsidTr="00972C0F">
        <w:trPr>
          <w:jc w:val="center"/>
        </w:trPr>
        <w:tc>
          <w:tcPr>
            <w:tcW w:w="1245" w:type="pct"/>
            <w:shd w:val="clear" w:color="auto" w:fill="auto"/>
          </w:tcPr>
          <w:p w14:paraId="0BE2ECF2" w14:textId="63319C9C" w:rsidR="004B2E04" w:rsidRPr="004B2E04" w:rsidRDefault="004B2E04" w:rsidP="00CC27B6">
            <w:pPr>
              <w:spacing w:line="276" w:lineRule="auto"/>
              <w:rPr>
                <w:rFonts w:cstheme="minorHAnsi"/>
                <w:sz w:val="24"/>
                <w:szCs w:val="24"/>
              </w:rPr>
            </w:pPr>
            <w:r w:rsidRPr="00C101CE">
              <w:rPr>
                <w:rFonts w:cstheme="minorHAnsi"/>
                <w:sz w:val="24"/>
                <w:szCs w:val="24"/>
              </w:rPr>
              <w:t>Lorna Goldie</w:t>
            </w:r>
          </w:p>
        </w:tc>
        <w:tc>
          <w:tcPr>
            <w:tcW w:w="506" w:type="pct"/>
          </w:tcPr>
          <w:p w14:paraId="1BA8BAF6" w14:textId="0257BD90" w:rsidR="004B2E04" w:rsidRDefault="004B2E04" w:rsidP="00CC27B6">
            <w:pPr>
              <w:spacing w:line="276" w:lineRule="auto"/>
              <w:rPr>
                <w:rFonts w:cstheme="minorHAnsi"/>
                <w:sz w:val="24"/>
                <w:szCs w:val="24"/>
              </w:rPr>
            </w:pPr>
            <w:r>
              <w:rPr>
                <w:rFonts w:cstheme="minorHAnsi"/>
                <w:sz w:val="24"/>
                <w:szCs w:val="24"/>
              </w:rPr>
              <w:t>LG</w:t>
            </w:r>
          </w:p>
        </w:tc>
        <w:tc>
          <w:tcPr>
            <w:tcW w:w="1953" w:type="pct"/>
            <w:shd w:val="clear" w:color="auto" w:fill="auto"/>
          </w:tcPr>
          <w:p w14:paraId="331927F0" w14:textId="2CA63BD5" w:rsidR="004B2E04" w:rsidRPr="00C101CE" w:rsidRDefault="004B2E04" w:rsidP="00CC27B6">
            <w:pPr>
              <w:spacing w:line="276" w:lineRule="auto"/>
              <w:rPr>
                <w:rFonts w:cstheme="minorHAnsi"/>
                <w:sz w:val="24"/>
                <w:szCs w:val="24"/>
              </w:rPr>
            </w:pPr>
            <w:r>
              <w:rPr>
                <w:rFonts w:cstheme="minorHAnsi"/>
                <w:sz w:val="24"/>
                <w:szCs w:val="24"/>
              </w:rPr>
              <w:t>Head of Resources</w:t>
            </w:r>
          </w:p>
        </w:tc>
        <w:tc>
          <w:tcPr>
            <w:tcW w:w="1296" w:type="pct"/>
          </w:tcPr>
          <w:p w14:paraId="671E0158" w14:textId="4F7CAD14" w:rsidR="004B2E04" w:rsidRPr="00C101CE" w:rsidRDefault="004B2E04" w:rsidP="00CC27B6">
            <w:pPr>
              <w:spacing w:line="276" w:lineRule="auto"/>
              <w:rPr>
                <w:rFonts w:cstheme="minorHAnsi"/>
                <w:sz w:val="24"/>
                <w:szCs w:val="24"/>
              </w:rPr>
            </w:pPr>
            <w:r w:rsidRPr="00C101CE">
              <w:rPr>
                <w:rFonts w:cstheme="minorHAnsi"/>
                <w:sz w:val="24"/>
                <w:szCs w:val="24"/>
              </w:rPr>
              <w:t>Education</w:t>
            </w:r>
          </w:p>
        </w:tc>
      </w:tr>
      <w:tr w:rsidR="006126C2" w:rsidRPr="00C101CE" w14:paraId="17FCEAF4" w14:textId="77777777" w:rsidTr="00972C0F">
        <w:trPr>
          <w:jc w:val="center"/>
        </w:trPr>
        <w:tc>
          <w:tcPr>
            <w:tcW w:w="1245" w:type="pct"/>
            <w:shd w:val="clear" w:color="auto" w:fill="auto"/>
          </w:tcPr>
          <w:p w14:paraId="1F9363B0" w14:textId="46414969" w:rsidR="006126C2" w:rsidRPr="004B2E04" w:rsidRDefault="006126C2" w:rsidP="00CC27B6">
            <w:pPr>
              <w:spacing w:line="276" w:lineRule="auto"/>
              <w:rPr>
                <w:rFonts w:cstheme="minorHAnsi"/>
                <w:sz w:val="24"/>
                <w:szCs w:val="24"/>
              </w:rPr>
            </w:pPr>
            <w:r>
              <w:rPr>
                <w:rFonts w:cstheme="minorHAnsi"/>
                <w:sz w:val="24"/>
                <w:szCs w:val="24"/>
              </w:rPr>
              <w:t>Stephen Sawers</w:t>
            </w:r>
          </w:p>
        </w:tc>
        <w:tc>
          <w:tcPr>
            <w:tcW w:w="506" w:type="pct"/>
          </w:tcPr>
          <w:p w14:paraId="7464205D" w14:textId="5E791A2B" w:rsidR="006126C2" w:rsidRDefault="006126C2" w:rsidP="00CC27B6">
            <w:pPr>
              <w:spacing w:line="276" w:lineRule="auto"/>
              <w:rPr>
                <w:rFonts w:cstheme="minorHAnsi"/>
                <w:sz w:val="24"/>
                <w:szCs w:val="24"/>
              </w:rPr>
            </w:pPr>
            <w:r>
              <w:rPr>
                <w:rFonts w:cstheme="minorHAnsi"/>
                <w:sz w:val="24"/>
                <w:szCs w:val="24"/>
              </w:rPr>
              <w:t>SS</w:t>
            </w:r>
          </w:p>
        </w:tc>
        <w:tc>
          <w:tcPr>
            <w:tcW w:w="1953" w:type="pct"/>
            <w:shd w:val="clear" w:color="auto" w:fill="auto"/>
          </w:tcPr>
          <w:p w14:paraId="403A904A" w14:textId="09952EDB" w:rsidR="006126C2" w:rsidRPr="00C101CE" w:rsidRDefault="006126C2" w:rsidP="00CC27B6">
            <w:pPr>
              <w:spacing w:line="276" w:lineRule="auto"/>
              <w:rPr>
                <w:rFonts w:cstheme="minorHAnsi"/>
                <w:sz w:val="24"/>
                <w:szCs w:val="24"/>
              </w:rPr>
            </w:pPr>
            <w:r w:rsidRPr="00C101CE">
              <w:rPr>
                <w:rFonts w:cstheme="minorHAnsi"/>
                <w:sz w:val="24"/>
                <w:szCs w:val="24"/>
              </w:rPr>
              <w:t>Head of Service</w:t>
            </w:r>
          </w:p>
        </w:tc>
        <w:tc>
          <w:tcPr>
            <w:tcW w:w="1296" w:type="pct"/>
          </w:tcPr>
          <w:p w14:paraId="21BE2E24" w14:textId="44A82540" w:rsidR="006126C2" w:rsidRPr="00C101CE" w:rsidRDefault="006126C2" w:rsidP="00CC27B6">
            <w:pPr>
              <w:spacing w:line="276" w:lineRule="auto"/>
              <w:rPr>
                <w:rFonts w:cstheme="minorHAnsi"/>
                <w:sz w:val="24"/>
                <w:szCs w:val="24"/>
              </w:rPr>
            </w:pPr>
            <w:r w:rsidRPr="00C101CE">
              <w:rPr>
                <w:rFonts w:cstheme="minorHAnsi"/>
                <w:sz w:val="24"/>
                <w:szCs w:val="24"/>
              </w:rPr>
              <w:t>Financial Services</w:t>
            </w:r>
          </w:p>
        </w:tc>
      </w:tr>
      <w:tr w:rsidR="00FC78B6" w:rsidRPr="00C101CE" w14:paraId="2106EEE0" w14:textId="77777777" w:rsidTr="00972C0F">
        <w:trPr>
          <w:jc w:val="center"/>
        </w:trPr>
        <w:tc>
          <w:tcPr>
            <w:tcW w:w="1245" w:type="pct"/>
            <w:shd w:val="clear" w:color="auto" w:fill="auto"/>
          </w:tcPr>
          <w:p w14:paraId="3AC2351A" w14:textId="20D04CBE" w:rsidR="00FC78B6" w:rsidRPr="00C101CE" w:rsidRDefault="006126C2" w:rsidP="00FC78B6">
            <w:pPr>
              <w:spacing w:line="276" w:lineRule="auto"/>
              <w:rPr>
                <w:rFonts w:cstheme="minorHAnsi"/>
                <w:sz w:val="24"/>
                <w:szCs w:val="24"/>
              </w:rPr>
            </w:pPr>
            <w:r>
              <w:rPr>
                <w:rFonts w:cstheme="minorHAnsi"/>
                <w:sz w:val="24"/>
                <w:szCs w:val="24"/>
              </w:rPr>
              <w:t>Tracy Keenan</w:t>
            </w:r>
          </w:p>
          <w:p w14:paraId="4E9070EF" w14:textId="77777777" w:rsidR="00FC78B6" w:rsidRPr="00C101CE" w:rsidRDefault="00FC78B6" w:rsidP="00CC27B6">
            <w:pPr>
              <w:spacing w:line="276" w:lineRule="auto"/>
              <w:rPr>
                <w:rFonts w:cstheme="minorHAnsi"/>
                <w:sz w:val="24"/>
                <w:szCs w:val="24"/>
              </w:rPr>
            </w:pPr>
          </w:p>
        </w:tc>
        <w:tc>
          <w:tcPr>
            <w:tcW w:w="506" w:type="pct"/>
          </w:tcPr>
          <w:p w14:paraId="164953FF" w14:textId="165D4649" w:rsidR="00FC78B6" w:rsidRPr="00C101CE" w:rsidRDefault="006126C2" w:rsidP="00CC27B6">
            <w:pPr>
              <w:spacing w:line="276" w:lineRule="auto"/>
              <w:rPr>
                <w:rFonts w:cstheme="minorHAnsi"/>
                <w:sz w:val="24"/>
                <w:szCs w:val="24"/>
              </w:rPr>
            </w:pPr>
            <w:r>
              <w:rPr>
                <w:rFonts w:cstheme="minorHAnsi"/>
                <w:sz w:val="24"/>
                <w:szCs w:val="24"/>
              </w:rPr>
              <w:t>TK</w:t>
            </w:r>
          </w:p>
        </w:tc>
        <w:tc>
          <w:tcPr>
            <w:tcW w:w="1953" w:type="pct"/>
            <w:shd w:val="clear" w:color="auto" w:fill="auto"/>
          </w:tcPr>
          <w:p w14:paraId="162828F1" w14:textId="01BEE829" w:rsidR="00FC78B6" w:rsidRPr="00C101CE" w:rsidRDefault="00694EB5" w:rsidP="00CC27B6">
            <w:pPr>
              <w:spacing w:line="276" w:lineRule="auto"/>
              <w:rPr>
                <w:rFonts w:cstheme="minorHAnsi"/>
                <w:sz w:val="24"/>
                <w:szCs w:val="24"/>
              </w:rPr>
            </w:pPr>
            <w:r w:rsidRPr="00694EB5">
              <w:rPr>
                <w:rFonts w:cstheme="minorHAnsi"/>
                <w:sz w:val="24"/>
                <w:szCs w:val="24"/>
              </w:rPr>
              <w:t>Assistant Chief Officer</w:t>
            </w:r>
          </w:p>
        </w:tc>
        <w:tc>
          <w:tcPr>
            <w:tcW w:w="1296" w:type="pct"/>
          </w:tcPr>
          <w:p w14:paraId="1DB76E15" w14:textId="5E7CEBCA" w:rsidR="00FC78B6" w:rsidRPr="00C101CE" w:rsidRDefault="00FC78B6" w:rsidP="00CC27B6">
            <w:pPr>
              <w:spacing w:line="276" w:lineRule="auto"/>
              <w:rPr>
                <w:rFonts w:cstheme="minorHAnsi"/>
                <w:sz w:val="24"/>
                <w:szCs w:val="24"/>
              </w:rPr>
            </w:pPr>
            <w:r w:rsidRPr="00C101CE">
              <w:rPr>
                <w:rFonts w:cstheme="minorHAnsi"/>
                <w:sz w:val="24"/>
                <w:szCs w:val="24"/>
              </w:rPr>
              <w:t>Health and Social Care Partnership (HSCP)</w:t>
            </w:r>
          </w:p>
        </w:tc>
      </w:tr>
      <w:tr w:rsidR="00AC7DA1" w:rsidRPr="00C101CE" w14:paraId="4425D7CF" w14:textId="77777777" w:rsidTr="00972C0F">
        <w:trPr>
          <w:jc w:val="center"/>
        </w:trPr>
        <w:tc>
          <w:tcPr>
            <w:tcW w:w="1245" w:type="pct"/>
            <w:shd w:val="clear" w:color="auto" w:fill="auto"/>
          </w:tcPr>
          <w:p w14:paraId="50D2C466" w14:textId="6C660FDB" w:rsidR="00AC7DA1" w:rsidRPr="00C101CE" w:rsidRDefault="006126C2" w:rsidP="00CC27B6">
            <w:pPr>
              <w:spacing w:line="276" w:lineRule="auto"/>
              <w:rPr>
                <w:rFonts w:cstheme="minorHAnsi"/>
                <w:sz w:val="24"/>
                <w:szCs w:val="24"/>
              </w:rPr>
            </w:pPr>
            <w:r w:rsidRPr="00C101CE">
              <w:rPr>
                <w:rFonts w:cstheme="minorHAnsi"/>
                <w:sz w:val="24"/>
                <w:szCs w:val="24"/>
              </w:rPr>
              <w:t>Angela Anderson</w:t>
            </w:r>
          </w:p>
        </w:tc>
        <w:tc>
          <w:tcPr>
            <w:tcW w:w="506" w:type="pct"/>
          </w:tcPr>
          <w:p w14:paraId="40C56355" w14:textId="1B7DF6AD" w:rsidR="00AC7DA1" w:rsidRPr="00C101CE" w:rsidRDefault="006126C2" w:rsidP="00CC27B6">
            <w:pPr>
              <w:spacing w:line="276" w:lineRule="auto"/>
              <w:rPr>
                <w:rFonts w:cstheme="minorHAnsi"/>
                <w:sz w:val="24"/>
                <w:szCs w:val="24"/>
              </w:rPr>
            </w:pPr>
            <w:r>
              <w:rPr>
                <w:rFonts w:cstheme="minorHAnsi"/>
                <w:sz w:val="24"/>
                <w:szCs w:val="24"/>
              </w:rPr>
              <w:t>AA</w:t>
            </w:r>
          </w:p>
        </w:tc>
        <w:tc>
          <w:tcPr>
            <w:tcW w:w="1953" w:type="pct"/>
            <w:shd w:val="clear" w:color="auto" w:fill="auto"/>
          </w:tcPr>
          <w:p w14:paraId="6F808B64" w14:textId="1AFBCDA8" w:rsidR="00AC7DA1" w:rsidRPr="00C101CE" w:rsidRDefault="006126C2" w:rsidP="00CC27B6">
            <w:pPr>
              <w:spacing w:line="276" w:lineRule="auto"/>
              <w:rPr>
                <w:rFonts w:cstheme="minorHAnsi"/>
                <w:sz w:val="24"/>
                <w:szCs w:val="24"/>
              </w:rPr>
            </w:pPr>
            <w:r w:rsidRPr="00C101CE">
              <w:rPr>
                <w:rFonts w:cstheme="minorHAnsi"/>
                <w:sz w:val="24"/>
                <w:szCs w:val="24"/>
              </w:rPr>
              <w:t>Senior Communications Officer</w:t>
            </w:r>
          </w:p>
        </w:tc>
        <w:tc>
          <w:tcPr>
            <w:tcW w:w="1296" w:type="pct"/>
          </w:tcPr>
          <w:p w14:paraId="31708187" w14:textId="1098C24B" w:rsidR="00AC7DA1" w:rsidRPr="00C101CE" w:rsidRDefault="006126C2" w:rsidP="00CC27B6">
            <w:pPr>
              <w:spacing w:line="276" w:lineRule="auto"/>
              <w:rPr>
                <w:rFonts w:cstheme="minorHAnsi"/>
                <w:sz w:val="24"/>
                <w:szCs w:val="24"/>
              </w:rPr>
            </w:pPr>
            <w:r w:rsidRPr="00C101CE">
              <w:rPr>
                <w:rFonts w:cstheme="minorHAnsi"/>
                <w:sz w:val="24"/>
                <w:szCs w:val="24"/>
              </w:rPr>
              <w:t>Chief Executives</w:t>
            </w:r>
          </w:p>
        </w:tc>
      </w:tr>
      <w:tr w:rsidR="0099388A" w:rsidRPr="00C101CE" w14:paraId="46702DBD" w14:textId="77777777" w:rsidTr="00972C0F">
        <w:trPr>
          <w:jc w:val="center"/>
        </w:trPr>
        <w:tc>
          <w:tcPr>
            <w:tcW w:w="1245" w:type="pct"/>
            <w:shd w:val="clear" w:color="auto" w:fill="auto"/>
          </w:tcPr>
          <w:p w14:paraId="6295555B" w14:textId="596EC266" w:rsidR="0099388A" w:rsidRPr="00C101CE" w:rsidRDefault="0099388A" w:rsidP="00CC27B6">
            <w:pPr>
              <w:spacing w:line="276" w:lineRule="auto"/>
              <w:rPr>
                <w:rFonts w:cstheme="minorHAnsi"/>
                <w:sz w:val="24"/>
                <w:szCs w:val="24"/>
              </w:rPr>
            </w:pPr>
            <w:r>
              <w:rPr>
                <w:rFonts w:cstheme="minorHAnsi"/>
                <w:sz w:val="24"/>
                <w:szCs w:val="24"/>
              </w:rPr>
              <w:t>Sean Baillie</w:t>
            </w:r>
          </w:p>
        </w:tc>
        <w:tc>
          <w:tcPr>
            <w:tcW w:w="506" w:type="pct"/>
          </w:tcPr>
          <w:p w14:paraId="15F8628C" w14:textId="60192707" w:rsidR="0099388A" w:rsidRPr="00C101CE" w:rsidRDefault="0099388A" w:rsidP="00CC27B6">
            <w:pPr>
              <w:spacing w:line="276" w:lineRule="auto"/>
              <w:rPr>
                <w:rFonts w:cstheme="minorHAnsi"/>
                <w:sz w:val="24"/>
                <w:szCs w:val="24"/>
              </w:rPr>
            </w:pPr>
            <w:r>
              <w:rPr>
                <w:rFonts w:cstheme="minorHAnsi"/>
                <w:sz w:val="24"/>
                <w:szCs w:val="24"/>
              </w:rPr>
              <w:t>SB</w:t>
            </w:r>
          </w:p>
        </w:tc>
        <w:tc>
          <w:tcPr>
            <w:tcW w:w="1953" w:type="pct"/>
            <w:shd w:val="clear" w:color="auto" w:fill="auto"/>
          </w:tcPr>
          <w:p w14:paraId="74E94A35" w14:textId="7F84E9F4" w:rsidR="0099388A" w:rsidRPr="00C101CE" w:rsidRDefault="0099388A" w:rsidP="00CC27B6">
            <w:pPr>
              <w:spacing w:line="276" w:lineRule="auto"/>
              <w:rPr>
                <w:rFonts w:cstheme="minorHAnsi"/>
                <w:sz w:val="24"/>
                <w:szCs w:val="24"/>
              </w:rPr>
            </w:pPr>
            <w:r w:rsidRPr="00C101CE">
              <w:rPr>
                <w:rFonts w:cstheme="minorHAnsi"/>
                <w:sz w:val="24"/>
                <w:szCs w:val="24"/>
              </w:rPr>
              <w:t>GMB Representative</w:t>
            </w:r>
          </w:p>
        </w:tc>
        <w:tc>
          <w:tcPr>
            <w:tcW w:w="1296" w:type="pct"/>
          </w:tcPr>
          <w:p w14:paraId="34D0B9AF" w14:textId="77777777" w:rsidR="0099388A" w:rsidRPr="00C101CE" w:rsidRDefault="0099388A" w:rsidP="00CC27B6">
            <w:pPr>
              <w:spacing w:line="276" w:lineRule="auto"/>
              <w:rPr>
                <w:rFonts w:cstheme="minorHAnsi"/>
                <w:sz w:val="24"/>
                <w:szCs w:val="24"/>
              </w:rPr>
            </w:pPr>
          </w:p>
        </w:tc>
      </w:tr>
      <w:tr w:rsidR="008B5251" w:rsidRPr="00C101CE" w14:paraId="1F7A1AFC" w14:textId="77777777" w:rsidTr="00972C0F">
        <w:trPr>
          <w:jc w:val="center"/>
        </w:trPr>
        <w:tc>
          <w:tcPr>
            <w:tcW w:w="1245" w:type="pct"/>
            <w:shd w:val="clear" w:color="auto" w:fill="auto"/>
          </w:tcPr>
          <w:p w14:paraId="5541CBD9" w14:textId="35DDBB7B" w:rsidR="008B5251" w:rsidRPr="00C101CE" w:rsidRDefault="008B5251" w:rsidP="00CC27B6">
            <w:pPr>
              <w:spacing w:line="276" w:lineRule="auto"/>
              <w:rPr>
                <w:rFonts w:cstheme="minorHAnsi"/>
                <w:sz w:val="24"/>
                <w:szCs w:val="24"/>
              </w:rPr>
            </w:pPr>
            <w:r w:rsidRPr="00C101CE">
              <w:rPr>
                <w:rFonts w:cstheme="minorHAnsi"/>
                <w:sz w:val="24"/>
                <w:szCs w:val="24"/>
              </w:rPr>
              <w:t>Shona Thomson</w:t>
            </w:r>
          </w:p>
        </w:tc>
        <w:tc>
          <w:tcPr>
            <w:tcW w:w="506" w:type="pct"/>
          </w:tcPr>
          <w:p w14:paraId="58363965" w14:textId="1A89218E" w:rsidR="008B5251" w:rsidRPr="00C101CE" w:rsidRDefault="008B5251" w:rsidP="00CC27B6">
            <w:pPr>
              <w:spacing w:line="276" w:lineRule="auto"/>
              <w:rPr>
                <w:rFonts w:cstheme="minorHAnsi"/>
                <w:sz w:val="24"/>
                <w:szCs w:val="24"/>
              </w:rPr>
            </w:pPr>
            <w:r w:rsidRPr="00C101CE">
              <w:rPr>
                <w:rFonts w:cstheme="minorHAnsi"/>
                <w:sz w:val="24"/>
                <w:szCs w:val="24"/>
              </w:rPr>
              <w:t>ST</w:t>
            </w:r>
          </w:p>
        </w:tc>
        <w:tc>
          <w:tcPr>
            <w:tcW w:w="1953" w:type="pct"/>
            <w:shd w:val="clear" w:color="auto" w:fill="auto"/>
          </w:tcPr>
          <w:p w14:paraId="3344B14F" w14:textId="44CBFBE3" w:rsidR="008B5251" w:rsidRPr="00C101CE" w:rsidRDefault="008B5251" w:rsidP="00CC27B6">
            <w:pPr>
              <w:spacing w:line="276" w:lineRule="auto"/>
              <w:rPr>
                <w:rFonts w:cstheme="minorHAnsi"/>
                <w:sz w:val="24"/>
                <w:szCs w:val="24"/>
              </w:rPr>
            </w:pPr>
            <w:r w:rsidRPr="00C101CE">
              <w:rPr>
                <w:rFonts w:cstheme="minorHAnsi"/>
                <w:sz w:val="24"/>
                <w:szCs w:val="24"/>
              </w:rPr>
              <w:t>GMB Representative</w:t>
            </w:r>
          </w:p>
        </w:tc>
        <w:tc>
          <w:tcPr>
            <w:tcW w:w="1296" w:type="pct"/>
          </w:tcPr>
          <w:p w14:paraId="6D52E077" w14:textId="77777777" w:rsidR="008B5251" w:rsidRPr="00C101CE" w:rsidRDefault="008B5251" w:rsidP="00CC27B6">
            <w:pPr>
              <w:spacing w:line="276" w:lineRule="auto"/>
              <w:rPr>
                <w:rFonts w:cstheme="minorHAnsi"/>
                <w:sz w:val="24"/>
                <w:szCs w:val="24"/>
              </w:rPr>
            </w:pPr>
          </w:p>
        </w:tc>
      </w:tr>
      <w:tr w:rsidR="00AB5008" w:rsidRPr="00C101CE" w14:paraId="048E5272" w14:textId="77777777" w:rsidTr="00972C0F">
        <w:trPr>
          <w:jc w:val="center"/>
        </w:trPr>
        <w:tc>
          <w:tcPr>
            <w:tcW w:w="1245" w:type="pct"/>
            <w:shd w:val="clear" w:color="auto" w:fill="auto"/>
          </w:tcPr>
          <w:p w14:paraId="62AB56BC" w14:textId="4436048F" w:rsidR="00AB5008" w:rsidRPr="00C101CE" w:rsidRDefault="00AB5008" w:rsidP="00CC27B6">
            <w:pPr>
              <w:spacing w:line="276" w:lineRule="auto"/>
              <w:rPr>
                <w:rFonts w:cstheme="minorHAnsi"/>
                <w:sz w:val="24"/>
                <w:szCs w:val="24"/>
              </w:rPr>
            </w:pPr>
            <w:r w:rsidRPr="00C101CE">
              <w:rPr>
                <w:rFonts w:cstheme="minorHAnsi"/>
                <w:sz w:val="24"/>
                <w:szCs w:val="24"/>
              </w:rPr>
              <w:t>Mandy McDowall</w:t>
            </w:r>
          </w:p>
        </w:tc>
        <w:tc>
          <w:tcPr>
            <w:tcW w:w="506" w:type="pct"/>
          </w:tcPr>
          <w:p w14:paraId="622B4DCD" w14:textId="1A93FC56" w:rsidR="00AB5008" w:rsidRPr="00C101CE" w:rsidRDefault="00AB5008" w:rsidP="00CC27B6">
            <w:pPr>
              <w:spacing w:line="276" w:lineRule="auto"/>
              <w:rPr>
                <w:rFonts w:cstheme="minorHAnsi"/>
                <w:sz w:val="24"/>
                <w:szCs w:val="24"/>
              </w:rPr>
            </w:pPr>
            <w:r w:rsidRPr="00C101CE">
              <w:rPr>
                <w:rFonts w:cstheme="minorHAnsi"/>
                <w:sz w:val="24"/>
                <w:szCs w:val="24"/>
              </w:rPr>
              <w:t>MM</w:t>
            </w:r>
          </w:p>
        </w:tc>
        <w:tc>
          <w:tcPr>
            <w:tcW w:w="1953" w:type="pct"/>
            <w:shd w:val="clear" w:color="auto" w:fill="auto"/>
          </w:tcPr>
          <w:p w14:paraId="325493B4" w14:textId="247C6BE8" w:rsidR="00AB5008" w:rsidRPr="00C101CE" w:rsidRDefault="00AB5008" w:rsidP="00CC27B6">
            <w:pPr>
              <w:spacing w:line="276" w:lineRule="auto"/>
              <w:rPr>
                <w:rFonts w:cstheme="minorHAnsi"/>
                <w:sz w:val="24"/>
                <w:szCs w:val="24"/>
              </w:rPr>
            </w:pPr>
            <w:r w:rsidRPr="00C101CE">
              <w:rPr>
                <w:rFonts w:cstheme="minorHAnsi"/>
                <w:sz w:val="24"/>
                <w:szCs w:val="24"/>
              </w:rPr>
              <w:t>Unison Lead</w:t>
            </w:r>
          </w:p>
        </w:tc>
        <w:tc>
          <w:tcPr>
            <w:tcW w:w="1296" w:type="pct"/>
          </w:tcPr>
          <w:p w14:paraId="71B33F3F" w14:textId="77777777" w:rsidR="00AB5008" w:rsidRPr="00C101CE" w:rsidRDefault="00AB5008" w:rsidP="00CC27B6">
            <w:pPr>
              <w:spacing w:line="276" w:lineRule="auto"/>
              <w:rPr>
                <w:rFonts w:cstheme="minorHAnsi"/>
                <w:sz w:val="24"/>
                <w:szCs w:val="24"/>
              </w:rPr>
            </w:pPr>
          </w:p>
        </w:tc>
      </w:tr>
      <w:tr w:rsidR="003A7150" w:rsidRPr="00C101CE" w14:paraId="728BF6CF" w14:textId="77777777" w:rsidTr="00972C0F">
        <w:trPr>
          <w:jc w:val="center"/>
        </w:trPr>
        <w:tc>
          <w:tcPr>
            <w:tcW w:w="1245" w:type="pct"/>
            <w:shd w:val="clear" w:color="auto" w:fill="auto"/>
          </w:tcPr>
          <w:p w14:paraId="66A88C03" w14:textId="3D30A227" w:rsidR="003A7150" w:rsidRPr="00C101CE" w:rsidRDefault="003A7150" w:rsidP="00CC27B6">
            <w:pPr>
              <w:spacing w:line="276" w:lineRule="auto"/>
              <w:rPr>
                <w:rFonts w:cstheme="minorHAnsi"/>
                <w:sz w:val="24"/>
                <w:szCs w:val="24"/>
              </w:rPr>
            </w:pPr>
            <w:r w:rsidRPr="00C101CE">
              <w:rPr>
                <w:rFonts w:cstheme="minorHAnsi"/>
                <w:sz w:val="24"/>
                <w:szCs w:val="24"/>
              </w:rPr>
              <w:t xml:space="preserve">Brian </w:t>
            </w:r>
            <w:r w:rsidR="008B5251" w:rsidRPr="00C101CE">
              <w:rPr>
                <w:rFonts w:cstheme="minorHAnsi"/>
                <w:sz w:val="24"/>
                <w:szCs w:val="24"/>
              </w:rPr>
              <w:t>Smith</w:t>
            </w:r>
          </w:p>
        </w:tc>
        <w:tc>
          <w:tcPr>
            <w:tcW w:w="506" w:type="pct"/>
          </w:tcPr>
          <w:p w14:paraId="6B104BD8" w14:textId="5D4277EE" w:rsidR="003A7150" w:rsidRPr="00C101CE" w:rsidRDefault="008B5251" w:rsidP="00CC27B6">
            <w:pPr>
              <w:spacing w:line="276" w:lineRule="auto"/>
              <w:rPr>
                <w:rFonts w:cstheme="minorHAnsi"/>
                <w:sz w:val="24"/>
                <w:szCs w:val="24"/>
              </w:rPr>
            </w:pPr>
            <w:r w:rsidRPr="00C101CE">
              <w:rPr>
                <w:rFonts w:cstheme="minorHAnsi"/>
                <w:sz w:val="24"/>
                <w:szCs w:val="24"/>
              </w:rPr>
              <w:t>BS</w:t>
            </w:r>
          </w:p>
        </w:tc>
        <w:tc>
          <w:tcPr>
            <w:tcW w:w="1953" w:type="pct"/>
            <w:shd w:val="clear" w:color="auto" w:fill="auto"/>
          </w:tcPr>
          <w:p w14:paraId="6B3A87DD" w14:textId="7E95F0AB" w:rsidR="003A7150" w:rsidRPr="00C101CE" w:rsidRDefault="003A7150" w:rsidP="00CC27B6">
            <w:pPr>
              <w:spacing w:line="276" w:lineRule="auto"/>
              <w:rPr>
                <w:rFonts w:cstheme="minorHAnsi"/>
                <w:sz w:val="24"/>
                <w:szCs w:val="24"/>
              </w:rPr>
            </w:pPr>
            <w:r w:rsidRPr="00C101CE">
              <w:rPr>
                <w:rFonts w:cstheme="minorHAnsi"/>
                <w:sz w:val="24"/>
                <w:szCs w:val="24"/>
              </w:rPr>
              <w:t xml:space="preserve">Unison </w:t>
            </w:r>
            <w:r w:rsidR="006C1466">
              <w:rPr>
                <w:rFonts w:cstheme="minorHAnsi"/>
                <w:sz w:val="24"/>
                <w:szCs w:val="24"/>
              </w:rPr>
              <w:t>Lead</w:t>
            </w:r>
          </w:p>
        </w:tc>
        <w:tc>
          <w:tcPr>
            <w:tcW w:w="1296" w:type="pct"/>
          </w:tcPr>
          <w:p w14:paraId="3F7B26CA" w14:textId="77777777" w:rsidR="003A7150" w:rsidRPr="00C101CE" w:rsidRDefault="003A7150" w:rsidP="00CC27B6">
            <w:pPr>
              <w:spacing w:line="276" w:lineRule="auto"/>
              <w:rPr>
                <w:rFonts w:cstheme="minorHAnsi"/>
                <w:sz w:val="24"/>
                <w:szCs w:val="24"/>
              </w:rPr>
            </w:pPr>
          </w:p>
        </w:tc>
      </w:tr>
      <w:tr w:rsidR="006126C2" w:rsidRPr="00C101CE" w14:paraId="41AE2E09" w14:textId="77777777" w:rsidTr="00972C0F">
        <w:trPr>
          <w:jc w:val="center"/>
        </w:trPr>
        <w:tc>
          <w:tcPr>
            <w:tcW w:w="1245" w:type="pct"/>
            <w:shd w:val="clear" w:color="auto" w:fill="auto"/>
          </w:tcPr>
          <w:p w14:paraId="61DBE831" w14:textId="5CA33203" w:rsidR="006126C2" w:rsidRPr="00C101CE" w:rsidRDefault="006126C2" w:rsidP="00CC27B6">
            <w:pPr>
              <w:spacing w:line="276" w:lineRule="auto"/>
              <w:rPr>
                <w:rFonts w:cstheme="minorHAnsi"/>
                <w:sz w:val="24"/>
                <w:szCs w:val="24"/>
              </w:rPr>
            </w:pPr>
            <w:r w:rsidRPr="00C101CE">
              <w:rPr>
                <w:rFonts w:cstheme="minorHAnsi"/>
                <w:sz w:val="24"/>
                <w:szCs w:val="24"/>
              </w:rPr>
              <w:t>Sylvia Haughney</w:t>
            </w:r>
          </w:p>
        </w:tc>
        <w:tc>
          <w:tcPr>
            <w:tcW w:w="506" w:type="pct"/>
          </w:tcPr>
          <w:p w14:paraId="4C677A77" w14:textId="149259B1" w:rsidR="006126C2" w:rsidRPr="00C101CE" w:rsidRDefault="006126C2" w:rsidP="00CC27B6">
            <w:pPr>
              <w:spacing w:line="276" w:lineRule="auto"/>
              <w:rPr>
                <w:rFonts w:cstheme="minorHAnsi"/>
                <w:sz w:val="24"/>
                <w:szCs w:val="24"/>
              </w:rPr>
            </w:pPr>
            <w:r>
              <w:rPr>
                <w:rFonts w:cstheme="minorHAnsi"/>
                <w:sz w:val="24"/>
                <w:szCs w:val="24"/>
              </w:rPr>
              <w:t>SH</w:t>
            </w:r>
          </w:p>
        </w:tc>
        <w:tc>
          <w:tcPr>
            <w:tcW w:w="1953" w:type="pct"/>
            <w:shd w:val="clear" w:color="auto" w:fill="auto"/>
          </w:tcPr>
          <w:p w14:paraId="38D1F8D4" w14:textId="383E1D10" w:rsidR="006126C2" w:rsidRPr="00C101CE" w:rsidRDefault="006126C2" w:rsidP="00CC27B6">
            <w:pPr>
              <w:spacing w:line="276" w:lineRule="auto"/>
              <w:rPr>
                <w:rFonts w:cstheme="minorHAnsi"/>
                <w:sz w:val="24"/>
                <w:szCs w:val="24"/>
              </w:rPr>
            </w:pPr>
            <w:r w:rsidRPr="00C101CE">
              <w:rPr>
                <w:rFonts w:cstheme="minorHAnsi"/>
                <w:sz w:val="24"/>
                <w:szCs w:val="24"/>
              </w:rPr>
              <w:t>Unison Representative</w:t>
            </w:r>
          </w:p>
        </w:tc>
        <w:tc>
          <w:tcPr>
            <w:tcW w:w="1296" w:type="pct"/>
          </w:tcPr>
          <w:p w14:paraId="6A43AF6F" w14:textId="77777777" w:rsidR="006126C2" w:rsidRPr="00C101CE" w:rsidRDefault="006126C2" w:rsidP="00CC27B6">
            <w:pPr>
              <w:spacing w:line="276" w:lineRule="auto"/>
              <w:rPr>
                <w:rFonts w:cstheme="minorHAnsi"/>
                <w:sz w:val="24"/>
                <w:szCs w:val="24"/>
              </w:rPr>
            </w:pPr>
          </w:p>
        </w:tc>
      </w:tr>
      <w:tr w:rsidR="00AB5008" w:rsidRPr="00C101CE" w14:paraId="5739B3E4" w14:textId="77777777" w:rsidTr="00972C0F">
        <w:trPr>
          <w:jc w:val="center"/>
        </w:trPr>
        <w:tc>
          <w:tcPr>
            <w:tcW w:w="1245" w:type="pct"/>
            <w:shd w:val="clear" w:color="auto" w:fill="auto"/>
          </w:tcPr>
          <w:p w14:paraId="21200F1C" w14:textId="36475BCE" w:rsidR="00AB5008" w:rsidRPr="00C101CE" w:rsidRDefault="00AB5008" w:rsidP="00CC27B6">
            <w:pPr>
              <w:spacing w:line="276" w:lineRule="auto"/>
              <w:rPr>
                <w:rFonts w:cstheme="minorHAnsi"/>
                <w:sz w:val="24"/>
                <w:szCs w:val="24"/>
              </w:rPr>
            </w:pPr>
            <w:r w:rsidRPr="00C101CE">
              <w:rPr>
                <w:rFonts w:cstheme="minorHAnsi"/>
                <w:sz w:val="24"/>
                <w:szCs w:val="24"/>
              </w:rPr>
              <w:t>Graham McNab</w:t>
            </w:r>
          </w:p>
        </w:tc>
        <w:tc>
          <w:tcPr>
            <w:tcW w:w="506" w:type="pct"/>
          </w:tcPr>
          <w:p w14:paraId="65F0751E" w14:textId="2C9149E8" w:rsidR="00AB5008" w:rsidRPr="00C101CE" w:rsidRDefault="00AB5008" w:rsidP="00CC27B6">
            <w:pPr>
              <w:spacing w:line="276" w:lineRule="auto"/>
              <w:rPr>
                <w:rFonts w:cstheme="minorHAnsi"/>
                <w:sz w:val="24"/>
                <w:szCs w:val="24"/>
              </w:rPr>
            </w:pPr>
            <w:r w:rsidRPr="00C101CE">
              <w:rPr>
                <w:rFonts w:cstheme="minorHAnsi"/>
                <w:sz w:val="24"/>
                <w:szCs w:val="24"/>
              </w:rPr>
              <w:t>GM</w:t>
            </w:r>
          </w:p>
        </w:tc>
        <w:tc>
          <w:tcPr>
            <w:tcW w:w="1953" w:type="pct"/>
            <w:shd w:val="clear" w:color="auto" w:fill="auto"/>
          </w:tcPr>
          <w:p w14:paraId="54C9F8D5" w14:textId="0916A9F6" w:rsidR="00AB5008" w:rsidRPr="00C101CE" w:rsidRDefault="00AB5008" w:rsidP="00CC27B6">
            <w:pPr>
              <w:spacing w:line="276" w:lineRule="auto"/>
              <w:rPr>
                <w:rFonts w:cstheme="minorHAnsi"/>
                <w:sz w:val="24"/>
                <w:szCs w:val="24"/>
              </w:rPr>
            </w:pPr>
            <w:r w:rsidRPr="00C101CE">
              <w:rPr>
                <w:rFonts w:cstheme="minorHAnsi"/>
                <w:sz w:val="24"/>
                <w:szCs w:val="24"/>
              </w:rPr>
              <w:t xml:space="preserve">Unite </w:t>
            </w:r>
            <w:r w:rsidR="00264523" w:rsidRPr="00C101CE">
              <w:rPr>
                <w:rFonts w:cstheme="minorHAnsi"/>
                <w:sz w:val="24"/>
                <w:szCs w:val="24"/>
              </w:rPr>
              <w:t>Lead</w:t>
            </w:r>
          </w:p>
        </w:tc>
        <w:tc>
          <w:tcPr>
            <w:tcW w:w="1296" w:type="pct"/>
          </w:tcPr>
          <w:p w14:paraId="635BE3A9" w14:textId="77777777" w:rsidR="00AB5008" w:rsidRPr="00C101CE" w:rsidRDefault="00AB5008" w:rsidP="00CC27B6">
            <w:pPr>
              <w:spacing w:line="276" w:lineRule="auto"/>
              <w:rPr>
                <w:rFonts w:cstheme="minorHAnsi"/>
                <w:sz w:val="24"/>
                <w:szCs w:val="24"/>
              </w:rPr>
            </w:pPr>
          </w:p>
        </w:tc>
      </w:tr>
      <w:tr w:rsidR="00F06E98" w:rsidRPr="00C101CE" w14:paraId="14CD90A2" w14:textId="77777777" w:rsidTr="00972C0F">
        <w:trPr>
          <w:jc w:val="center"/>
        </w:trPr>
        <w:tc>
          <w:tcPr>
            <w:tcW w:w="1245" w:type="pct"/>
            <w:shd w:val="clear" w:color="auto" w:fill="auto"/>
          </w:tcPr>
          <w:p w14:paraId="340B8876" w14:textId="5C47C112" w:rsidR="00F06E98" w:rsidRPr="00C101CE" w:rsidRDefault="00F06E98" w:rsidP="00CC27B6">
            <w:pPr>
              <w:spacing w:line="276" w:lineRule="auto"/>
              <w:rPr>
                <w:rFonts w:cstheme="minorHAnsi"/>
                <w:sz w:val="24"/>
                <w:szCs w:val="24"/>
              </w:rPr>
            </w:pPr>
            <w:r w:rsidRPr="00C101CE">
              <w:rPr>
                <w:rFonts w:cstheme="minorHAnsi"/>
                <w:sz w:val="24"/>
                <w:szCs w:val="24"/>
              </w:rPr>
              <w:t>Rosie Docherty</w:t>
            </w:r>
          </w:p>
        </w:tc>
        <w:tc>
          <w:tcPr>
            <w:tcW w:w="506" w:type="pct"/>
          </w:tcPr>
          <w:p w14:paraId="397EE864" w14:textId="1552C8E0" w:rsidR="00F06E98" w:rsidRPr="00C101CE" w:rsidRDefault="00F06E98" w:rsidP="00CC27B6">
            <w:pPr>
              <w:spacing w:line="276" w:lineRule="auto"/>
              <w:rPr>
                <w:rFonts w:cstheme="minorHAnsi"/>
                <w:sz w:val="24"/>
                <w:szCs w:val="24"/>
              </w:rPr>
            </w:pPr>
            <w:r w:rsidRPr="00C101CE">
              <w:rPr>
                <w:rFonts w:cstheme="minorHAnsi"/>
                <w:sz w:val="24"/>
                <w:szCs w:val="24"/>
              </w:rPr>
              <w:t>RD</w:t>
            </w:r>
          </w:p>
        </w:tc>
        <w:tc>
          <w:tcPr>
            <w:tcW w:w="1953" w:type="pct"/>
            <w:shd w:val="clear" w:color="auto" w:fill="auto"/>
          </w:tcPr>
          <w:p w14:paraId="54A60FC8" w14:textId="52D4B202" w:rsidR="00F06E98" w:rsidRPr="00C101CE" w:rsidRDefault="00F06E98" w:rsidP="00CC27B6">
            <w:pPr>
              <w:spacing w:line="276" w:lineRule="auto"/>
              <w:rPr>
                <w:rFonts w:cstheme="minorHAnsi"/>
                <w:sz w:val="24"/>
                <w:szCs w:val="24"/>
              </w:rPr>
            </w:pPr>
            <w:r w:rsidRPr="00C101CE">
              <w:rPr>
                <w:rFonts w:cstheme="minorHAnsi"/>
                <w:sz w:val="24"/>
                <w:szCs w:val="24"/>
              </w:rPr>
              <w:t xml:space="preserve">External Independent </w:t>
            </w:r>
            <w:r w:rsidR="006B36EE" w:rsidRPr="00C101CE">
              <w:rPr>
                <w:rFonts w:cstheme="minorHAnsi"/>
                <w:sz w:val="24"/>
                <w:szCs w:val="24"/>
              </w:rPr>
              <w:t xml:space="preserve">Job </w:t>
            </w:r>
            <w:r w:rsidR="00C717BA" w:rsidRPr="00C101CE">
              <w:rPr>
                <w:rFonts w:cstheme="minorHAnsi"/>
                <w:sz w:val="24"/>
                <w:szCs w:val="24"/>
              </w:rPr>
              <w:t>E</w:t>
            </w:r>
            <w:r w:rsidR="006B36EE" w:rsidRPr="00C101CE">
              <w:rPr>
                <w:rFonts w:cstheme="minorHAnsi"/>
                <w:sz w:val="24"/>
                <w:szCs w:val="24"/>
              </w:rPr>
              <w:t>valuation</w:t>
            </w:r>
            <w:r w:rsidRPr="00C101CE">
              <w:rPr>
                <w:rFonts w:cstheme="minorHAnsi"/>
                <w:sz w:val="24"/>
                <w:szCs w:val="24"/>
              </w:rPr>
              <w:t xml:space="preserve"> Technical Advisor</w:t>
            </w:r>
          </w:p>
        </w:tc>
        <w:tc>
          <w:tcPr>
            <w:tcW w:w="1296" w:type="pct"/>
          </w:tcPr>
          <w:p w14:paraId="01B84221" w14:textId="77777777" w:rsidR="00F06E98" w:rsidRPr="00C101CE" w:rsidRDefault="00F06E98" w:rsidP="00CC27B6">
            <w:pPr>
              <w:spacing w:line="276" w:lineRule="auto"/>
              <w:rPr>
                <w:rFonts w:cstheme="minorHAnsi"/>
                <w:sz w:val="24"/>
                <w:szCs w:val="24"/>
              </w:rPr>
            </w:pPr>
          </w:p>
        </w:tc>
      </w:tr>
      <w:tr w:rsidR="00EF70B2" w:rsidRPr="00C101CE" w14:paraId="5488CA78" w14:textId="77777777" w:rsidTr="00972C0F">
        <w:trPr>
          <w:jc w:val="center"/>
        </w:trPr>
        <w:tc>
          <w:tcPr>
            <w:tcW w:w="1245" w:type="pct"/>
            <w:shd w:val="clear" w:color="auto" w:fill="auto"/>
          </w:tcPr>
          <w:p w14:paraId="7544AD6B" w14:textId="4F9B5179" w:rsidR="00EF70B2" w:rsidRPr="00C101CE" w:rsidRDefault="00EF70B2" w:rsidP="00CC27B6">
            <w:pPr>
              <w:spacing w:line="276" w:lineRule="auto"/>
              <w:rPr>
                <w:rFonts w:cstheme="minorHAnsi"/>
                <w:sz w:val="24"/>
                <w:szCs w:val="24"/>
              </w:rPr>
            </w:pPr>
            <w:r w:rsidRPr="00C101CE">
              <w:rPr>
                <w:rFonts w:cstheme="minorHAnsi"/>
                <w:sz w:val="24"/>
                <w:szCs w:val="24"/>
              </w:rPr>
              <w:t>Julie Emley</w:t>
            </w:r>
          </w:p>
        </w:tc>
        <w:tc>
          <w:tcPr>
            <w:tcW w:w="506" w:type="pct"/>
          </w:tcPr>
          <w:p w14:paraId="66BDE54B" w14:textId="27FB5C77" w:rsidR="00EF70B2" w:rsidRPr="00C101CE" w:rsidRDefault="00EF70B2" w:rsidP="00CC27B6">
            <w:pPr>
              <w:spacing w:line="276" w:lineRule="auto"/>
              <w:rPr>
                <w:rFonts w:cstheme="minorHAnsi"/>
                <w:sz w:val="24"/>
                <w:szCs w:val="24"/>
              </w:rPr>
            </w:pPr>
            <w:r w:rsidRPr="00C101CE">
              <w:rPr>
                <w:rFonts w:cstheme="minorHAnsi"/>
                <w:sz w:val="24"/>
                <w:szCs w:val="24"/>
              </w:rPr>
              <w:t>JE</w:t>
            </w:r>
          </w:p>
        </w:tc>
        <w:tc>
          <w:tcPr>
            <w:tcW w:w="1953" w:type="pct"/>
            <w:shd w:val="clear" w:color="auto" w:fill="auto"/>
          </w:tcPr>
          <w:p w14:paraId="1E125F2A" w14:textId="70A6D82B" w:rsidR="00EF70B2" w:rsidRPr="00C101CE" w:rsidRDefault="00EF70B2" w:rsidP="00CC27B6">
            <w:pPr>
              <w:spacing w:line="276" w:lineRule="auto"/>
              <w:rPr>
                <w:rFonts w:cstheme="minorHAnsi"/>
                <w:sz w:val="24"/>
                <w:szCs w:val="24"/>
              </w:rPr>
            </w:pPr>
            <w:r w:rsidRPr="00C101CE">
              <w:rPr>
                <w:rFonts w:cstheme="minorHAnsi"/>
                <w:sz w:val="24"/>
                <w:szCs w:val="24"/>
              </w:rPr>
              <w:t>Notes</w:t>
            </w:r>
          </w:p>
        </w:tc>
        <w:tc>
          <w:tcPr>
            <w:tcW w:w="1296" w:type="pct"/>
          </w:tcPr>
          <w:p w14:paraId="41D99DD5" w14:textId="7A90BD4F" w:rsidR="00EF70B2" w:rsidRPr="00C101CE" w:rsidRDefault="00EF70B2" w:rsidP="00CC27B6">
            <w:pPr>
              <w:spacing w:line="276" w:lineRule="auto"/>
              <w:rPr>
                <w:rFonts w:cstheme="minorHAnsi"/>
                <w:sz w:val="24"/>
                <w:szCs w:val="24"/>
              </w:rPr>
            </w:pPr>
            <w:r w:rsidRPr="00C101CE">
              <w:rPr>
                <w:rFonts w:cstheme="minorHAnsi"/>
                <w:sz w:val="24"/>
                <w:szCs w:val="24"/>
              </w:rPr>
              <w:t>Chief Executives</w:t>
            </w:r>
          </w:p>
        </w:tc>
      </w:tr>
    </w:tbl>
    <w:p w14:paraId="0A309CBB" w14:textId="77777777" w:rsidR="00DF33D0" w:rsidRPr="00C101CE" w:rsidRDefault="00DF33D0" w:rsidP="00CC27B6">
      <w:pPr>
        <w:spacing w:line="276" w:lineRule="auto"/>
        <w:jc w:val="both"/>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515"/>
        <w:gridCol w:w="2346"/>
      </w:tblGrid>
      <w:tr w:rsidR="0009631F" w:rsidRPr="00C101CE" w14:paraId="3958FE2A" w14:textId="71C80F14" w:rsidTr="00FC78B6">
        <w:tc>
          <w:tcPr>
            <w:tcW w:w="2252" w:type="dxa"/>
            <w:tcBorders>
              <w:top w:val="nil"/>
              <w:left w:val="nil"/>
              <w:bottom w:val="single" w:sz="4" w:space="0" w:color="auto"/>
              <w:right w:val="nil"/>
            </w:tcBorders>
          </w:tcPr>
          <w:p w14:paraId="0D07D954" w14:textId="77777777" w:rsidR="0009631F" w:rsidRPr="00C101CE" w:rsidRDefault="0009631F" w:rsidP="00CC27B6">
            <w:pPr>
              <w:spacing w:line="276" w:lineRule="auto"/>
              <w:jc w:val="both"/>
              <w:rPr>
                <w:rFonts w:cstheme="minorHAnsi"/>
                <w:b/>
                <w:color w:val="00B050"/>
                <w:sz w:val="24"/>
                <w:szCs w:val="24"/>
              </w:rPr>
            </w:pPr>
            <w:r w:rsidRPr="00C101CE">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C101CE" w:rsidRDefault="0009631F" w:rsidP="00CC27B6">
            <w:pPr>
              <w:spacing w:line="276" w:lineRule="auto"/>
              <w:jc w:val="both"/>
              <w:rPr>
                <w:rFonts w:cstheme="minorHAnsi"/>
                <w:b/>
                <w:color w:val="00B050"/>
                <w:sz w:val="24"/>
                <w:szCs w:val="24"/>
              </w:rPr>
            </w:pPr>
          </w:p>
        </w:tc>
        <w:tc>
          <w:tcPr>
            <w:tcW w:w="3515" w:type="dxa"/>
            <w:tcBorders>
              <w:top w:val="nil"/>
              <w:left w:val="nil"/>
              <w:bottom w:val="single" w:sz="4" w:space="0" w:color="auto"/>
              <w:right w:val="nil"/>
            </w:tcBorders>
          </w:tcPr>
          <w:p w14:paraId="64B2C5BE" w14:textId="6C1216F6" w:rsidR="0009631F" w:rsidRPr="00C101CE" w:rsidRDefault="0009631F" w:rsidP="00CC27B6">
            <w:pPr>
              <w:spacing w:line="276" w:lineRule="auto"/>
              <w:jc w:val="both"/>
              <w:rPr>
                <w:rFonts w:cstheme="minorHAnsi"/>
                <w:b/>
                <w:color w:val="00B050"/>
                <w:sz w:val="24"/>
                <w:szCs w:val="24"/>
              </w:rPr>
            </w:pPr>
          </w:p>
        </w:tc>
        <w:tc>
          <w:tcPr>
            <w:tcW w:w="2346" w:type="dxa"/>
            <w:tcBorders>
              <w:top w:val="nil"/>
              <w:left w:val="nil"/>
              <w:bottom w:val="single" w:sz="4" w:space="0" w:color="auto"/>
              <w:right w:val="nil"/>
            </w:tcBorders>
          </w:tcPr>
          <w:p w14:paraId="22F76BF4" w14:textId="77777777" w:rsidR="0009631F" w:rsidRPr="00C101CE" w:rsidRDefault="0009631F" w:rsidP="00CC27B6">
            <w:pPr>
              <w:spacing w:line="276" w:lineRule="auto"/>
              <w:jc w:val="both"/>
              <w:rPr>
                <w:rFonts w:cstheme="minorHAnsi"/>
                <w:b/>
                <w:color w:val="00B050"/>
                <w:sz w:val="24"/>
                <w:szCs w:val="24"/>
              </w:rPr>
            </w:pPr>
          </w:p>
        </w:tc>
      </w:tr>
      <w:tr w:rsidR="0009631F" w:rsidRPr="00C101CE" w14:paraId="2F32ACDD" w14:textId="08F52285" w:rsidTr="00FC78B6">
        <w:tc>
          <w:tcPr>
            <w:tcW w:w="2252" w:type="dxa"/>
            <w:tcBorders>
              <w:top w:val="single" w:sz="4" w:space="0" w:color="auto"/>
            </w:tcBorders>
          </w:tcPr>
          <w:p w14:paraId="56AC982F" w14:textId="2283B239"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Attendee</w:t>
            </w:r>
          </w:p>
        </w:tc>
        <w:tc>
          <w:tcPr>
            <w:tcW w:w="913" w:type="dxa"/>
            <w:tcBorders>
              <w:top w:val="single" w:sz="4" w:space="0" w:color="auto"/>
            </w:tcBorders>
          </w:tcPr>
          <w:p w14:paraId="365732DF" w14:textId="00B3970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Initials</w:t>
            </w:r>
          </w:p>
        </w:tc>
        <w:tc>
          <w:tcPr>
            <w:tcW w:w="3515" w:type="dxa"/>
            <w:tcBorders>
              <w:top w:val="single" w:sz="4" w:space="0" w:color="auto"/>
            </w:tcBorders>
          </w:tcPr>
          <w:p w14:paraId="4A475FCA" w14:textId="3C36C2E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Title</w:t>
            </w:r>
          </w:p>
        </w:tc>
        <w:tc>
          <w:tcPr>
            <w:tcW w:w="2346" w:type="dxa"/>
            <w:tcBorders>
              <w:top w:val="single" w:sz="4" w:space="0" w:color="auto"/>
            </w:tcBorders>
          </w:tcPr>
          <w:p w14:paraId="3F3A089B" w14:textId="26B996AE" w:rsidR="0009631F" w:rsidRPr="00C101CE" w:rsidRDefault="0009631F" w:rsidP="00010B8D">
            <w:pPr>
              <w:spacing w:line="276" w:lineRule="auto"/>
              <w:rPr>
                <w:rFonts w:cstheme="minorHAnsi"/>
                <w:b/>
                <w:bCs/>
                <w:sz w:val="24"/>
                <w:szCs w:val="24"/>
              </w:rPr>
            </w:pPr>
            <w:r w:rsidRPr="00C101CE">
              <w:rPr>
                <w:rFonts w:cstheme="minorHAnsi"/>
                <w:b/>
                <w:bCs/>
                <w:sz w:val="24"/>
                <w:szCs w:val="24"/>
              </w:rPr>
              <w:t>Service (if applicable)</w:t>
            </w:r>
          </w:p>
        </w:tc>
      </w:tr>
      <w:tr w:rsidR="006126C2" w:rsidRPr="00C101CE" w14:paraId="40D94ACE" w14:textId="77777777" w:rsidTr="00FC78B6">
        <w:tc>
          <w:tcPr>
            <w:tcW w:w="2252" w:type="dxa"/>
          </w:tcPr>
          <w:p w14:paraId="34568156" w14:textId="1333505D" w:rsidR="006126C2" w:rsidRPr="00C101CE" w:rsidRDefault="006126C2" w:rsidP="00CC27B6">
            <w:pPr>
              <w:spacing w:line="276" w:lineRule="auto"/>
              <w:jc w:val="both"/>
              <w:rPr>
                <w:rFonts w:cstheme="minorHAnsi"/>
                <w:sz w:val="24"/>
                <w:szCs w:val="24"/>
              </w:rPr>
            </w:pPr>
            <w:r w:rsidRPr="00DB7A31">
              <w:rPr>
                <w:rFonts w:cstheme="minorHAnsi"/>
                <w:sz w:val="24"/>
                <w:szCs w:val="24"/>
              </w:rPr>
              <w:t>Michelle McGinty</w:t>
            </w:r>
          </w:p>
        </w:tc>
        <w:tc>
          <w:tcPr>
            <w:tcW w:w="913" w:type="dxa"/>
          </w:tcPr>
          <w:p w14:paraId="75AC95F5" w14:textId="5743F1B8" w:rsidR="006126C2" w:rsidRPr="00C101CE" w:rsidRDefault="006126C2" w:rsidP="00CC27B6">
            <w:pPr>
              <w:spacing w:line="276" w:lineRule="auto"/>
              <w:jc w:val="both"/>
              <w:rPr>
                <w:rFonts w:cstheme="minorHAnsi"/>
                <w:sz w:val="24"/>
                <w:szCs w:val="24"/>
              </w:rPr>
            </w:pPr>
            <w:r>
              <w:rPr>
                <w:rFonts w:cstheme="minorHAnsi"/>
                <w:sz w:val="24"/>
                <w:szCs w:val="24"/>
              </w:rPr>
              <w:t>MMcG</w:t>
            </w:r>
          </w:p>
        </w:tc>
        <w:tc>
          <w:tcPr>
            <w:tcW w:w="3515" w:type="dxa"/>
          </w:tcPr>
          <w:p w14:paraId="7901D069" w14:textId="33F8D806" w:rsidR="006126C2" w:rsidRPr="00C101CE" w:rsidRDefault="008D1F79" w:rsidP="00F265E7">
            <w:pPr>
              <w:spacing w:line="276" w:lineRule="auto"/>
              <w:rPr>
                <w:rFonts w:cstheme="minorHAnsi"/>
                <w:sz w:val="24"/>
                <w:szCs w:val="24"/>
              </w:rPr>
            </w:pPr>
            <w:r w:rsidRPr="008D1F79">
              <w:rPr>
                <w:rFonts w:cstheme="minorHAnsi"/>
                <w:sz w:val="24"/>
                <w:szCs w:val="24"/>
              </w:rPr>
              <w:t>Head of Corporate Policy &amp; Governance</w:t>
            </w:r>
          </w:p>
        </w:tc>
        <w:tc>
          <w:tcPr>
            <w:tcW w:w="2346" w:type="dxa"/>
          </w:tcPr>
          <w:p w14:paraId="55A54873" w14:textId="7207CC9D" w:rsidR="006126C2" w:rsidRPr="00C101CE" w:rsidRDefault="006126C2" w:rsidP="00DB7A31">
            <w:pPr>
              <w:spacing w:line="276" w:lineRule="auto"/>
              <w:jc w:val="both"/>
              <w:rPr>
                <w:rFonts w:cstheme="minorHAnsi"/>
                <w:sz w:val="24"/>
                <w:szCs w:val="24"/>
              </w:rPr>
            </w:pPr>
            <w:r w:rsidRPr="00C101CE">
              <w:rPr>
                <w:rFonts w:cstheme="minorHAnsi"/>
                <w:sz w:val="24"/>
                <w:szCs w:val="24"/>
              </w:rPr>
              <w:t>Chief Executives</w:t>
            </w:r>
          </w:p>
        </w:tc>
      </w:tr>
      <w:tr w:rsidR="001E0E9F" w:rsidRPr="00C101CE" w14:paraId="46FEBD2F" w14:textId="77777777" w:rsidTr="00FC78B6">
        <w:tc>
          <w:tcPr>
            <w:tcW w:w="2252" w:type="dxa"/>
          </w:tcPr>
          <w:p w14:paraId="5FFA611C" w14:textId="099066AC" w:rsidR="001E0E9F" w:rsidRPr="00C101CE" w:rsidRDefault="006126C2" w:rsidP="00CC27B6">
            <w:pPr>
              <w:spacing w:line="276" w:lineRule="auto"/>
              <w:jc w:val="both"/>
              <w:rPr>
                <w:rFonts w:cstheme="minorHAnsi"/>
                <w:sz w:val="24"/>
                <w:szCs w:val="24"/>
              </w:rPr>
            </w:pPr>
            <w:r w:rsidRPr="00C101CE">
              <w:rPr>
                <w:rFonts w:cstheme="minorHAnsi"/>
                <w:sz w:val="24"/>
                <w:szCs w:val="24"/>
              </w:rPr>
              <w:t>Cara Stevenson</w:t>
            </w:r>
          </w:p>
        </w:tc>
        <w:tc>
          <w:tcPr>
            <w:tcW w:w="913" w:type="dxa"/>
          </w:tcPr>
          <w:p w14:paraId="236C669D" w14:textId="2CCA0404" w:rsidR="001E0E9F" w:rsidRPr="00C101CE" w:rsidRDefault="006126C2" w:rsidP="00CC27B6">
            <w:pPr>
              <w:spacing w:line="276" w:lineRule="auto"/>
              <w:jc w:val="both"/>
              <w:rPr>
                <w:rFonts w:cstheme="minorHAnsi"/>
                <w:sz w:val="24"/>
                <w:szCs w:val="24"/>
              </w:rPr>
            </w:pPr>
            <w:r w:rsidRPr="00C101CE">
              <w:rPr>
                <w:rFonts w:cstheme="minorHAnsi"/>
                <w:sz w:val="24"/>
                <w:szCs w:val="24"/>
              </w:rPr>
              <w:t>CS</w:t>
            </w:r>
          </w:p>
        </w:tc>
        <w:tc>
          <w:tcPr>
            <w:tcW w:w="3515" w:type="dxa"/>
          </w:tcPr>
          <w:p w14:paraId="10A94DAF" w14:textId="05CA455C" w:rsidR="001E0E9F" w:rsidRPr="00C101CE" w:rsidRDefault="006126C2" w:rsidP="00F265E7">
            <w:pPr>
              <w:spacing w:line="276" w:lineRule="auto"/>
              <w:rPr>
                <w:rFonts w:cstheme="minorHAnsi"/>
                <w:sz w:val="24"/>
                <w:szCs w:val="24"/>
              </w:rPr>
            </w:pPr>
            <w:r w:rsidRPr="00C101CE">
              <w:rPr>
                <w:rFonts w:cstheme="minorHAnsi"/>
                <w:sz w:val="24"/>
                <w:szCs w:val="24"/>
              </w:rPr>
              <w:t>GMB Lead</w:t>
            </w:r>
          </w:p>
        </w:tc>
        <w:tc>
          <w:tcPr>
            <w:tcW w:w="2346" w:type="dxa"/>
          </w:tcPr>
          <w:p w14:paraId="4A15F257" w14:textId="0077D492" w:rsidR="001E0E9F" w:rsidRPr="00C101CE" w:rsidRDefault="001E0E9F" w:rsidP="00F265E7">
            <w:pPr>
              <w:spacing w:line="276" w:lineRule="auto"/>
              <w:rPr>
                <w:rFonts w:cstheme="minorHAnsi"/>
                <w:sz w:val="24"/>
                <w:szCs w:val="24"/>
              </w:rPr>
            </w:pPr>
          </w:p>
        </w:tc>
      </w:tr>
      <w:tr w:rsidR="0074377C" w:rsidRPr="00C101CE" w14:paraId="535D8502" w14:textId="77777777" w:rsidTr="00FC78B6">
        <w:tc>
          <w:tcPr>
            <w:tcW w:w="2252" w:type="dxa"/>
          </w:tcPr>
          <w:p w14:paraId="527A5FA5" w14:textId="5672BE66" w:rsidR="0074377C" w:rsidRPr="00C101CE" w:rsidRDefault="0074377C" w:rsidP="00FC78B6">
            <w:pPr>
              <w:spacing w:line="276" w:lineRule="auto"/>
              <w:rPr>
                <w:rFonts w:cstheme="minorHAnsi"/>
                <w:sz w:val="24"/>
                <w:szCs w:val="24"/>
              </w:rPr>
            </w:pPr>
            <w:r w:rsidRPr="00C101CE">
              <w:rPr>
                <w:rFonts w:cstheme="minorHAnsi"/>
                <w:sz w:val="24"/>
                <w:szCs w:val="24"/>
              </w:rPr>
              <w:t>Colette Hunter</w:t>
            </w:r>
          </w:p>
        </w:tc>
        <w:tc>
          <w:tcPr>
            <w:tcW w:w="913" w:type="dxa"/>
          </w:tcPr>
          <w:p w14:paraId="3BB4198E" w14:textId="49BEE67D" w:rsidR="0074377C" w:rsidRPr="00C101CE" w:rsidRDefault="0074377C" w:rsidP="00CC27B6">
            <w:pPr>
              <w:spacing w:line="276" w:lineRule="auto"/>
              <w:jc w:val="both"/>
              <w:rPr>
                <w:rFonts w:cstheme="minorHAnsi"/>
                <w:sz w:val="24"/>
                <w:szCs w:val="24"/>
              </w:rPr>
            </w:pPr>
            <w:r w:rsidRPr="00C101CE">
              <w:rPr>
                <w:rFonts w:cstheme="minorHAnsi"/>
                <w:sz w:val="24"/>
                <w:szCs w:val="24"/>
              </w:rPr>
              <w:t>CH</w:t>
            </w:r>
          </w:p>
        </w:tc>
        <w:tc>
          <w:tcPr>
            <w:tcW w:w="3515" w:type="dxa"/>
          </w:tcPr>
          <w:p w14:paraId="0745238C" w14:textId="390711F4" w:rsidR="0074377C" w:rsidRPr="00C101CE" w:rsidRDefault="0074377C" w:rsidP="00F265E7">
            <w:pPr>
              <w:spacing w:line="276" w:lineRule="auto"/>
              <w:rPr>
                <w:rFonts w:cstheme="minorHAnsi"/>
                <w:sz w:val="24"/>
                <w:szCs w:val="24"/>
              </w:rPr>
            </w:pPr>
            <w:r w:rsidRPr="00C101CE">
              <w:rPr>
                <w:rFonts w:cstheme="minorHAnsi"/>
                <w:sz w:val="24"/>
                <w:szCs w:val="24"/>
              </w:rPr>
              <w:t>Unison Representative</w:t>
            </w:r>
          </w:p>
        </w:tc>
        <w:tc>
          <w:tcPr>
            <w:tcW w:w="2346" w:type="dxa"/>
          </w:tcPr>
          <w:p w14:paraId="027165DD" w14:textId="77777777" w:rsidR="0074377C" w:rsidRPr="00C101CE" w:rsidRDefault="0074377C" w:rsidP="00F265E7">
            <w:pPr>
              <w:spacing w:line="276" w:lineRule="auto"/>
              <w:rPr>
                <w:rFonts w:cstheme="minorHAnsi"/>
                <w:sz w:val="24"/>
                <w:szCs w:val="24"/>
              </w:rPr>
            </w:pPr>
          </w:p>
        </w:tc>
      </w:tr>
      <w:tr w:rsidR="00B75354" w:rsidRPr="00C101CE" w14:paraId="6A87F891" w14:textId="77777777" w:rsidTr="00FC78B6">
        <w:tc>
          <w:tcPr>
            <w:tcW w:w="2252" w:type="dxa"/>
          </w:tcPr>
          <w:p w14:paraId="64E815B5" w14:textId="65B2A653" w:rsidR="00B75354" w:rsidRPr="00C101CE" w:rsidRDefault="00972C0F" w:rsidP="00FC78B6">
            <w:pPr>
              <w:spacing w:line="276" w:lineRule="auto"/>
              <w:rPr>
                <w:rFonts w:cstheme="minorHAnsi"/>
                <w:sz w:val="24"/>
                <w:szCs w:val="24"/>
              </w:rPr>
            </w:pPr>
            <w:r w:rsidRPr="00C101CE">
              <w:rPr>
                <w:rFonts w:cstheme="minorHAnsi"/>
                <w:sz w:val="24"/>
                <w:szCs w:val="24"/>
              </w:rPr>
              <w:t>Jean Kilpatrick</w:t>
            </w:r>
          </w:p>
        </w:tc>
        <w:tc>
          <w:tcPr>
            <w:tcW w:w="913" w:type="dxa"/>
          </w:tcPr>
          <w:p w14:paraId="3695BB1D" w14:textId="11CD5407" w:rsidR="00B75354" w:rsidRPr="00C101CE" w:rsidRDefault="00972C0F" w:rsidP="00CC27B6">
            <w:pPr>
              <w:spacing w:line="276" w:lineRule="auto"/>
              <w:jc w:val="both"/>
              <w:rPr>
                <w:rFonts w:cstheme="minorHAnsi"/>
                <w:sz w:val="24"/>
                <w:szCs w:val="24"/>
              </w:rPr>
            </w:pPr>
            <w:r w:rsidRPr="00C101CE">
              <w:rPr>
                <w:rFonts w:cstheme="minorHAnsi"/>
                <w:sz w:val="24"/>
                <w:szCs w:val="24"/>
              </w:rPr>
              <w:t>JK</w:t>
            </w:r>
          </w:p>
        </w:tc>
        <w:tc>
          <w:tcPr>
            <w:tcW w:w="3515" w:type="dxa"/>
          </w:tcPr>
          <w:p w14:paraId="293812C4" w14:textId="35191BBB" w:rsidR="00B75354" w:rsidRPr="00C101CE" w:rsidRDefault="00972C0F" w:rsidP="00F265E7">
            <w:pPr>
              <w:spacing w:line="276" w:lineRule="auto"/>
              <w:rPr>
                <w:rFonts w:cstheme="minorHAnsi"/>
                <w:sz w:val="24"/>
                <w:szCs w:val="24"/>
              </w:rPr>
            </w:pPr>
            <w:r w:rsidRPr="00C101CE">
              <w:rPr>
                <w:rFonts w:cstheme="minorHAnsi"/>
                <w:sz w:val="24"/>
                <w:szCs w:val="24"/>
              </w:rPr>
              <w:t>Unison Representative</w:t>
            </w:r>
          </w:p>
        </w:tc>
        <w:tc>
          <w:tcPr>
            <w:tcW w:w="2346" w:type="dxa"/>
          </w:tcPr>
          <w:p w14:paraId="6734AAC3" w14:textId="70BB5A1D" w:rsidR="00B75354" w:rsidRPr="00C101CE" w:rsidRDefault="00B75354" w:rsidP="00F265E7">
            <w:pPr>
              <w:spacing w:line="276" w:lineRule="auto"/>
              <w:rPr>
                <w:rFonts w:cstheme="minorHAnsi"/>
                <w:sz w:val="24"/>
                <w:szCs w:val="24"/>
              </w:rPr>
            </w:pPr>
          </w:p>
        </w:tc>
      </w:tr>
      <w:tr w:rsidR="00B75354" w:rsidRPr="00C101CE" w14:paraId="032E3767" w14:textId="77777777" w:rsidTr="00FC78B6">
        <w:tc>
          <w:tcPr>
            <w:tcW w:w="2252" w:type="dxa"/>
          </w:tcPr>
          <w:p w14:paraId="428BADC3" w14:textId="05010A84" w:rsidR="00B75354" w:rsidRPr="00C101CE" w:rsidRDefault="00B75354" w:rsidP="00CC27B6">
            <w:pPr>
              <w:spacing w:line="276" w:lineRule="auto"/>
              <w:jc w:val="both"/>
              <w:rPr>
                <w:rFonts w:cstheme="minorHAnsi"/>
                <w:sz w:val="24"/>
                <w:szCs w:val="24"/>
              </w:rPr>
            </w:pPr>
            <w:r w:rsidRPr="00C101CE">
              <w:rPr>
                <w:rFonts w:cstheme="minorHAnsi"/>
                <w:sz w:val="24"/>
                <w:szCs w:val="24"/>
              </w:rPr>
              <w:t>Eddie Cassidy</w:t>
            </w:r>
          </w:p>
        </w:tc>
        <w:tc>
          <w:tcPr>
            <w:tcW w:w="913" w:type="dxa"/>
          </w:tcPr>
          <w:p w14:paraId="0395E64A" w14:textId="2D364AEF" w:rsidR="00B75354" w:rsidRPr="00C101CE" w:rsidRDefault="00B75354" w:rsidP="00CC27B6">
            <w:pPr>
              <w:spacing w:line="276" w:lineRule="auto"/>
              <w:jc w:val="both"/>
              <w:rPr>
                <w:rFonts w:cstheme="minorHAnsi"/>
                <w:sz w:val="24"/>
                <w:szCs w:val="24"/>
              </w:rPr>
            </w:pPr>
            <w:r w:rsidRPr="00C101CE">
              <w:rPr>
                <w:rFonts w:cstheme="minorHAnsi"/>
                <w:sz w:val="24"/>
                <w:szCs w:val="24"/>
              </w:rPr>
              <w:t>EC</w:t>
            </w:r>
          </w:p>
        </w:tc>
        <w:tc>
          <w:tcPr>
            <w:tcW w:w="3515" w:type="dxa"/>
          </w:tcPr>
          <w:p w14:paraId="28B04D32" w14:textId="304B6DBE" w:rsidR="00B75354" w:rsidRPr="00C101CE" w:rsidRDefault="00B75354" w:rsidP="00F265E7">
            <w:pPr>
              <w:spacing w:line="276" w:lineRule="auto"/>
              <w:rPr>
                <w:rFonts w:cstheme="minorHAnsi"/>
                <w:sz w:val="24"/>
                <w:szCs w:val="24"/>
              </w:rPr>
            </w:pPr>
            <w:r w:rsidRPr="00C101CE">
              <w:rPr>
                <w:rFonts w:cstheme="minorHAnsi"/>
                <w:sz w:val="24"/>
                <w:szCs w:val="24"/>
              </w:rPr>
              <w:t>Unite Representative</w:t>
            </w:r>
          </w:p>
        </w:tc>
        <w:tc>
          <w:tcPr>
            <w:tcW w:w="2346" w:type="dxa"/>
          </w:tcPr>
          <w:p w14:paraId="0E8E465E" w14:textId="77777777" w:rsidR="00B75354" w:rsidRPr="00C101CE" w:rsidRDefault="00B75354" w:rsidP="00F265E7">
            <w:pPr>
              <w:spacing w:line="276" w:lineRule="auto"/>
              <w:rPr>
                <w:rFonts w:cstheme="minorHAnsi"/>
                <w:sz w:val="24"/>
                <w:szCs w:val="24"/>
              </w:rPr>
            </w:pPr>
          </w:p>
        </w:tc>
      </w:tr>
    </w:tbl>
    <w:p w14:paraId="0A0AF6BE" w14:textId="27051CDA" w:rsidR="006C2D10" w:rsidRPr="00C101CE" w:rsidRDefault="006C2D10" w:rsidP="00CC27B6">
      <w:pPr>
        <w:spacing w:line="276" w:lineRule="auto"/>
        <w:jc w:val="both"/>
        <w:rPr>
          <w:rFonts w:cstheme="minorHAnsi"/>
          <w:b/>
          <w:color w:val="00B050"/>
          <w:sz w:val="24"/>
          <w:szCs w:val="24"/>
        </w:rPr>
        <w:sectPr w:rsidR="006C2D10" w:rsidRPr="00C101CE"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101CE" w:rsidRDefault="00F960E4" w:rsidP="00CC27B6">
      <w:pPr>
        <w:jc w:val="both"/>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C101CE" w14:paraId="6E49DCD3" w14:textId="77777777" w:rsidTr="001739C8">
        <w:trPr>
          <w:tblHeader/>
        </w:trPr>
        <w:tc>
          <w:tcPr>
            <w:tcW w:w="8784" w:type="dxa"/>
          </w:tcPr>
          <w:p w14:paraId="19E48187" w14:textId="77777777" w:rsidR="00DF33D0" w:rsidRPr="00C101CE" w:rsidRDefault="00DF33D0" w:rsidP="00CC27B6">
            <w:pPr>
              <w:rPr>
                <w:rFonts w:cstheme="minorHAnsi"/>
                <w:b/>
                <w:sz w:val="24"/>
                <w:szCs w:val="24"/>
              </w:rPr>
            </w:pPr>
            <w:r w:rsidRPr="00C101CE">
              <w:rPr>
                <w:rFonts w:cstheme="minorHAnsi"/>
                <w:b/>
                <w:sz w:val="24"/>
                <w:szCs w:val="24"/>
              </w:rPr>
              <w:t>Notes</w:t>
            </w:r>
          </w:p>
        </w:tc>
      </w:tr>
      <w:tr w:rsidR="009D0710" w:rsidRPr="00C101CE" w14:paraId="6FFEB968" w14:textId="77777777" w:rsidTr="001739C8">
        <w:tc>
          <w:tcPr>
            <w:tcW w:w="8784" w:type="dxa"/>
          </w:tcPr>
          <w:p w14:paraId="22A9811E" w14:textId="023D9D4F" w:rsidR="009D0710" w:rsidRPr="00C101CE" w:rsidRDefault="00E04F01" w:rsidP="00A80925">
            <w:pPr>
              <w:pStyle w:val="ListParagraph"/>
              <w:numPr>
                <w:ilvl w:val="0"/>
                <w:numId w:val="1"/>
              </w:numPr>
              <w:rPr>
                <w:rFonts w:cstheme="minorHAnsi"/>
                <w:b/>
                <w:sz w:val="24"/>
                <w:szCs w:val="24"/>
              </w:rPr>
            </w:pPr>
            <w:r w:rsidRPr="00C101CE">
              <w:rPr>
                <w:rFonts w:cstheme="minorHAnsi"/>
                <w:b/>
                <w:sz w:val="24"/>
                <w:szCs w:val="24"/>
              </w:rPr>
              <w:t xml:space="preserve">Previous </w:t>
            </w:r>
            <w:r w:rsidR="00773050">
              <w:rPr>
                <w:rFonts w:cstheme="minorHAnsi"/>
                <w:b/>
                <w:sz w:val="24"/>
                <w:szCs w:val="24"/>
              </w:rPr>
              <w:t>n</w:t>
            </w:r>
            <w:r w:rsidRPr="00C101CE">
              <w:rPr>
                <w:rFonts w:cstheme="minorHAnsi"/>
                <w:b/>
                <w:sz w:val="24"/>
                <w:szCs w:val="24"/>
              </w:rPr>
              <w:t xml:space="preserve">ote </w:t>
            </w:r>
          </w:p>
          <w:p w14:paraId="423FB749" w14:textId="26EAA928" w:rsidR="00284637" w:rsidRPr="00C101CE" w:rsidRDefault="00284637" w:rsidP="00284637">
            <w:pPr>
              <w:rPr>
                <w:rFonts w:cstheme="minorHAnsi"/>
                <w:b/>
                <w:sz w:val="24"/>
                <w:szCs w:val="24"/>
              </w:rPr>
            </w:pPr>
          </w:p>
          <w:p w14:paraId="0648FB4D" w14:textId="2FDA4EEB" w:rsidR="0074377C" w:rsidRDefault="006126C2" w:rsidP="0074377C">
            <w:pPr>
              <w:pStyle w:val="ListParagraph"/>
              <w:numPr>
                <w:ilvl w:val="1"/>
                <w:numId w:val="2"/>
              </w:numPr>
              <w:jc w:val="both"/>
              <w:rPr>
                <w:rFonts w:cstheme="minorHAnsi"/>
                <w:sz w:val="24"/>
                <w:szCs w:val="24"/>
              </w:rPr>
            </w:pPr>
            <w:r>
              <w:rPr>
                <w:rFonts w:cstheme="minorHAnsi"/>
                <w:sz w:val="24"/>
                <w:szCs w:val="24"/>
              </w:rPr>
              <w:t>RD confirmed suggested amendments have been provided to VI for clarification.</w:t>
            </w:r>
            <w:r w:rsidR="00290BA0">
              <w:rPr>
                <w:rFonts w:cstheme="minorHAnsi"/>
                <w:sz w:val="24"/>
                <w:szCs w:val="24"/>
              </w:rPr>
              <w:t xml:space="preserve"> </w:t>
            </w:r>
            <w:r>
              <w:rPr>
                <w:rFonts w:cstheme="minorHAnsi"/>
                <w:sz w:val="24"/>
                <w:szCs w:val="24"/>
              </w:rPr>
              <w:t xml:space="preserve"> </w:t>
            </w:r>
          </w:p>
          <w:p w14:paraId="74402803" w14:textId="6512676F" w:rsidR="0074377C" w:rsidRPr="00290BA0" w:rsidRDefault="00140845" w:rsidP="00290BA0">
            <w:pPr>
              <w:jc w:val="both"/>
              <w:rPr>
                <w:rFonts w:cstheme="minorHAnsi"/>
                <w:sz w:val="24"/>
                <w:szCs w:val="24"/>
              </w:rPr>
            </w:pPr>
            <w:r w:rsidRPr="00290BA0">
              <w:rPr>
                <w:rFonts w:cstheme="minorHAnsi"/>
                <w:sz w:val="24"/>
                <w:szCs w:val="24"/>
              </w:rPr>
              <w:t xml:space="preserve">. </w:t>
            </w:r>
          </w:p>
          <w:p w14:paraId="3FADDCD4" w14:textId="7080C381" w:rsidR="0074377C" w:rsidRPr="00C101CE" w:rsidRDefault="0074377C" w:rsidP="0074377C">
            <w:pPr>
              <w:jc w:val="both"/>
              <w:rPr>
                <w:rFonts w:cstheme="minorHAnsi"/>
                <w:sz w:val="24"/>
                <w:szCs w:val="24"/>
              </w:rPr>
            </w:pPr>
            <w:r w:rsidRPr="00C101CE">
              <w:rPr>
                <w:rFonts w:cstheme="minorHAnsi"/>
                <w:b/>
                <w:bCs/>
                <w:sz w:val="24"/>
                <w:szCs w:val="24"/>
              </w:rPr>
              <w:t xml:space="preserve">ACTION 1: </w:t>
            </w:r>
            <w:r w:rsidR="00290BA0">
              <w:rPr>
                <w:rFonts w:cstheme="minorHAnsi"/>
                <w:sz w:val="24"/>
                <w:szCs w:val="24"/>
              </w:rPr>
              <w:t xml:space="preserve">VI to re-circulate note once amendments have been made. </w:t>
            </w:r>
          </w:p>
          <w:p w14:paraId="191C5BE9" w14:textId="252217CA" w:rsidR="00212E1B" w:rsidRPr="00C101CE" w:rsidRDefault="00212E1B" w:rsidP="00290BA0">
            <w:pPr>
              <w:jc w:val="both"/>
              <w:rPr>
                <w:rFonts w:cstheme="minorHAnsi"/>
                <w:sz w:val="24"/>
                <w:szCs w:val="24"/>
              </w:rPr>
            </w:pPr>
          </w:p>
        </w:tc>
      </w:tr>
      <w:tr w:rsidR="00D46F0D" w:rsidRPr="00C101CE" w14:paraId="05FC88FF" w14:textId="77777777" w:rsidTr="001739C8">
        <w:tc>
          <w:tcPr>
            <w:tcW w:w="8784" w:type="dxa"/>
          </w:tcPr>
          <w:p w14:paraId="0DA7C510" w14:textId="328E8740" w:rsidR="001739C8" w:rsidRDefault="00290BA0" w:rsidP="00546A97">
            <w:pPr>
              <w:pStyle w:val="ListParagraph"/>
              <w:numPr>
                <w:ilvl w:val="0"/>
                <w:numId w:val="1"/>
              </w:numPr>
              <w:rPr>
                <w:rFonts w:cstheme="minorHAnsi"/>
                <w:b/>
                <w:sz w:val="24"/>
                <w:szCs w:val="24"/>
              </w:rPr>
            </w:pPr>
            <w:r w:rsidRPr="00290BA0">
              <w:rPr>
                <w:rFonts w:cstheme="minorHAnsi"/>
                <w:b/>
                <w:sz w:val="24"/>
                <w:szCs w:val="24"/>
              </w:rPr>
              <w:t xml:space="preserve">Benchmark </w:t>
            </w:r>
            <w:r>
              <w:rPr>
                <w:rFonts w:cstheme="minorHAnsi"/>
                <w:b/>
                <w:sz w:val="24"/>
                <w:szCs w:val="24"/>
              </w:rPr>
              <w:t>Positions Job Overview Document (JOD) Tracker Analysis</w:t>
            </w:r>
          </w:p>
          <w:p w14:paraId="20E771FA" w14:textId="6A0C417C" w:rsidR="00290BA0" w:rsidRDefault="00290BA0" w:rsidP="00290BA0">
            <w:pPr>
              <w:pStyle w:val="ListParagraph"/>
              <w:rPr>
                <w:rFonts w:cstheme="minorHAnsi"/>
                <w:b/>
                <w:sz w:val="24"/>
                <w:szCs w:val="24"/>
              </w:rPr>
            </w:pPr>
          </w:p>
          <w:p w14:paraId="14BB7B42" w14:textId="77777777" w:rsidR="00DB7A31" w:rsidRPr="00DB7A31" w:rsidRDefault="00DB7A31" w:rsidP="00DB7A31">
            <w:pPr>
              <w:pStyle w:val="ListParagraph"/>
              <w:numPr>
                <w:ilvl w:val="0"/>
                <w:numId w:val="2"/>
              </w:numPr>
              <w:jc w:val="both"/>
              <w:rPr>
                <w:rFonts w:cstheme="minorHAnsi"/>
                <w:vanish/>
                <w:sz w:val="24"/>
                <w:szCs w:val="24"/>
              </w:rPr>
            </w:pPr>
          </w:p>
          <w:p w14:paraId="2DBBB575" w14:textId="1503424B" w:rsidR="00DB7A31" w:rsidRDefault="00DB7A31" w:rsidP="00DB7A31">
            <w:pPr>
              <w:pStyle w:val="ListParagraph"/>
              <w:numPr>
                <w:ilvl w:val="1"/>
                <w:numId w:val="2"/>
              </w:numPr>
              <w:jc w:val="both"/>
              <w:rPr>
                <w:rFonts w:cstheme="minorHAnsi"/>
                <w:sz w:val="24"/>
                <w:szCs w:val="24"/>
              </w:rPr>
            </w:pPr>
            <w:r w:rsidRPr="00DB7A31">
              <w:rPr>
                <w:rFonts w:cstheme="minorHAnsi"/>
                <w:sz w:val="24"/>
                <w:szCs w:val="24"/>
              </w:rPr>
              <w:t>AT summarised the document issued in advance of the meeting</w:t>
            </w:r>
            <w:r>
              <w:rPr>
                <w:rFonts w:cstheme="minorHAnsi"/>
                <w:sz w:val="24"/>
                <w:szCs w:val="24"/>
              </w:rPr>
              <w:t xml:space="preserve"> and confirmed almost 57% of JODs issued have been agreed</w:t>
            </w:r>
            <w:r w:rsidRPr="00DB7A31">
              <w:rPr>
                <w:rFonts w:cstheme="minorHAnsi"/>
                <w:sz w:val="24"/>
                <w:szCs w:val="24"/>
              </w:rPr>
              <w:t>.</w:t>
            </w:r>
            <w:r>
              <w:rPr>
                <w:rFonts w:cstheme="minorHAnsi"/>
                <w:sz w:val="24"/>
                <w:szCs w:val="24"/>
              </w:rPr>
              <w:t xml:space="preserve"> </w:t>
            </w:r>
            <w:r w:rsidRPr="00DB7A31">
              <w:rPr>
                <w:rFonts w:cstheme="minorHAnsi"/>
                <w:sz w:val="24"/>
                <w:szCs w:val="24"/>
              </w:rPr>
              <w:t xml:space="preserve">The OSG were asked to note the statistics within appendix </w:t>
            </w:r>
            <w:r w:rsidR="003332FC">
              <w:rPr>
                <w:rFonts w:cstheme="minorHAnsi"/>
                <w:sz w:val="24"/>
                <w:szCs w:val="24"/>
              </w:rPr>
              <w:t>1</w:t>
            </w:r>
            <w:r w:rsidRPr="00DB7A31">
              <w:rPr>
                <w:rFonts w:cstheme="minorHAnsi"/>
                <w:sz w:val="24"/>
                <w:szCs w:val="24"/>
              </w:rPr>
              <w:t xml:space="preserve"> and </w:t>
            </w:r>
            <w:r w:rsidR="003332FC">
              <w:rPr>
                <w:rFonts w:cstheme="minorHAnsi"/>
                <w:sz w:val="24"/>
                <w:szCs w:val="24"/>
              </w:rPr>
              <w:t>s</w:t>
            </w:r>
            <w:r w:rsidRPr="00DB7A31">
              <w:rPr>
                <w:rFonts w:cstheme="minorHAnsi"/>
                <w:sz w:val="24"/>
                <w:szCs w:val="24"/>
              </w:rPr>
              <w:t xml:space="preserve">ervice </w:t>
            </w:r>
            <w:r w:rsidR="003332FC">
              <w:rPr>
                <w:rFonts w:cstheme="minorHAnsi"/>
                <w:sz w:val="24"/>
                <w:szCs w:val="24"/>
              </w:rPr>
              <w:t>m</w:t>
            </w:r>
            <w:r w:rsidRPr="00DB7A31">
              <w:rPr>
                <w:rFonts w:cstheme="minorHAnsi"/>
                <w:sz w:val="24"/>
                <w:szCs w:val="24"/>
              </w:rPr>
              <w:t>anagement representatives were asked to ensure that JOD line managers and job holders prioritise JODs on receipt from the job analyst team with a view to seek agreement of the JOD.</w:t>
            </w:r>
          </w:p>
          <w:p w14:paraId="58F66E5A" w14:textId="77777777" w:rsidR="00B372E6" w:rsidRDefault="00B372E6" w:rsidP="00B372E6">
            <w:pPr>
              <w:pStyle w:val="ListParagraph"/>
              <w:ind w:left="792"/>
              <w:jc w:val="both"/>
              <w:rPr>
                <w:rFonts w:cstheme="minorHAnsi"/>
                <w:sz w:val="24"/>
                <w:szCs w:val="24"/>
              </w:rPr>
            </w:pPr>
          </w:p>
          <w:p w14:paraId="0A615145" w14:textId="4F7E6198" w:rsidR="00B372E6" w:rsidRDefault="00B372E6" w:rsidP="00DB7A31">
            <w:pPr>
              <w:pStyle w:val="ListParagraph"/>
              <w:numPr>
                <w:ilvl w:val="1"/>
                <w:numId w:val="2"/>
              </w:numPr>
              <w:jc w:val="both"/>
              <w:rPr>
                <w:rFonts w:cstheme="minorHAnsi"/>
                <w:sz w:val="24"/>
                <w:szCs w:val="24"/>
              </w:rPr>
            </w:pPr>
            <w:r>
              <w:rPr>
                <w:rFonts w:cstheme="minorHAnsi"/>
                <w:sz w:val="24"/>
                <w:szCs w:val="24"/>
              </w:rPr>
              <w:t xml:space="preserve">SB queried </w:t>
            </w:r>
            <w:r w:rsidR="003332FC">
              <w:rPr>
                <w:rFonts w:cstheme="minorHAnsi"/>
                <w:sz w:val="24"/>
                <w:szCs w:val="24"/>
              </w:rPr>
              <w:t>how many</w:t>
            </w:r>
            <w:r>
              <w:rPr>
                <w:rFonts w:cstheme="minorHAnsi"/>
                <w:sz w:val="24"/>
                <w:szCs w:val="24"/>
              </w:rPr>
              <w:t xml:space="preserve"> JODs</w:t>
            </w:r>
            <w:r w:rsidR="003332FC">
              <w:rPr>
                <w:rFonts w:cstheme="minorHAnsi"/>
                <w:sz w:val="24"/>
                <w:szCs w:val="24"/>
              </w:rPr>
              <w:t xml:space="preserve"> have been</w:t>
            </w:r>
            <w:r>
              <w:rPr>
                <w:rFonts w:cstheme="minorHAnsi"/>
                <w:sz w:val="24"/>
                <w:szCs w:val="24"/>
              </w:rPr>
              <w:t xml:space="preserve"> </w:t>
            </w:r>
            <w:r w:rsidR="00F076ED">
              <w:rPr>
                <w:rFonts w:cstheme="minorHAnsi"/>
                <w:sz w:val="24"/>
                <w:szCs w:val="24"/>
              </w:rPr>
              <w:t>disputed</w:t>
            </w:r>
            <w:r w:rsidR="005B700D">
              <w:rPr>
                <w:rFonts w:cstheme="minorHAnsi"/>
                <w:sz w:val="24"/>
                <w:szCs w:val="24"/>
              </w:rPr>
              <w:t xml:space="preserve"> </w:t>
            </w:r>
            <w:r>
              <w:rPr>
                <w:rFonts w:cstheme="minorHAnsi"/>
                <w:sz w:val="24"/>
                <w:szCs w:val="24"/>
              </w:rPr>
              <w:t xml:space="preserve">and asked for this to be reflected in the statistics. AT </w:t>
            </w:r>
            <w:r w:rsidR="001A7053">
              <w:rPr>
                <w:rFonts w:cstheme="minorHAnsi"/>
                <w:sz w:val="24"/>
                <w:szCs w:val="24"/>
              </w:rPr>
              <w:t>confirmed</w:t>
            </w:r>
            <w:r>
              <w:rPr>
                <w:rFonts w:cstheme="minorHAnsi"/>
                <w:sz w:val="24"/>
                <w:szCs w:val="24"/>
              </w:rPr>
              <w:t xml:space="preserve"> no JODs have formally</w:t>
            </w:r>
            <w:r w:rsidR="001A7053">
              <w:rPr>
                <w:rFonts w:cstheme="minorHAnsi"/>
                <w:sz w:val="24"/>
                <w:szCs w:val="24"/>
              </w:rPr>
              <w:t xml:space="preserve"> been</w:t>
            </w:r>
            <w:r>
              <w:rPr>
                <w:rFonts w:cstheme="minorHAnsi"/>
                <w:sz w:val="24"/>
                <w:szCs w:val="24"/>
              </w:rPr>
              <w:t xml:space="preserve"> </w:t>
            </w:r>
            <w:r w:rsidR="00F076ED">
              <w:rPr>
                <w:rFonts w:cstheme="minorHAnsi"/>
                <w:sz w:val="24"/>
                <w:szCs w:val="24"/>
              </w:rPr>
              <w:t>disputed</w:t>
            </w:r>
            <w:r>
              <w:rPr>
                <w:rFonts w:cstheme="minorHAnsi"/>
                <w:sz w:val="24"/>
                <w:szCs w:val="24"/>
              </w:rPr>
              <w:t xml:space="preserve"> at this stage but</w:t>
            </w:r>
            <w:r w:rsidR="001A7053">
              <w:rPr>
                <w:rFonts w:cstheme="minorHAnsi"/>
                <w:sz w:val="24"/>
                <w:szCs w:val="24"/>
              </w:rPr>
              <w:t xml:space="preserve"> explained</w:t>
            </w:r>
            <w:r>
              <w:rPr>
                <w:rFonts w:cstheme="minorHAnsi"/>
                <w:sz w:val="24"/>
                <w:szCs w:val="24"/>
              </w:rPr>
              <w:t xml:space="preserve"> there are a few that may </w:t>
            </w:r>
            <w:r w:rsidR="003332FC">
              <w:rPr>
                <w:rFonts w:cstheme="minorHAnsi"/>
                <w:sz w:val="24"/>
                <w:szCs w:val="24"/>
              </w:rPr>
              <w:t>reach this status</w:t>
            </w:r>
            <w:r>
              <w:rPr>
                <w:rFonts w:cstheme="minorHAnsi"/>
                <w:sz w:val="24"/>
                <w:szCs w:val="24"/>
              </w:rPr>
              <w:t xml:space="preserve">. AT advised </w:t>
            </w:r>
            <w:r w:rsidR="001A7053">
              <w:rPr>
                <w:rFonts w:cstheme="minorHAnsi"/>
                <w:sz w:val="24"/>
                <w:szCs w:val="24"/>
              </w:rPr>
              <w:t xml:space="preserve">disagreements will be reflected in the statistics. </w:t>
            </w:r>
          </w:p>
          <w:p w14:paraId="74BEECBE" w14:textId="77777777" w:rsidR="00F66AE3" w:rsidRPr="00F66AE3" w:rsidRDefault="00F66AE3" w:rsidP="00F66AE3">
            <w:pPr>
              <w:pStyle w:val="ListParagraph"/>
              <w:rPr>
                <w:rFonts w:cstheme="minorHAnsi"/>
                <w:sz w:val="24"/>
                <w:szCs w:val="24"/>
              </w:rPr>
            </w:pPr>
          </w:p>
          <w:p w14:paraId="45C013A8" w14:textId="0AE745A1" w:rsidR="00F66AE3" w:rsidRPr="00F66AE3" w:rsidRDefault="00F66AE3" w:rsidP="00F66AE3">
            <w:pPr>
              <w:pStyle w:val="ListParagraph"/>
              <w:numPr>
                <w:ilvl w:val="1"/>
                <w:numId w:val="2"/>
              </w:numPr>
              <w:jc w:val="both"/>
              <w:rPr>
                <w:rFonts w:cstheme="minorHAnsi"/>
                <w:sz w:val="24"/>
                <w:szCs w:val="24"/>
              </w:rPr>
            </w:pPr>
            <w:r>
              <w:rPr>
                <w:rFonts w:cstheme="minorHAnsi"/>
                <w:sz w:val="24"/>
                <w:szCs w:val="24"/>
              </w:rPr>
              <w:t>SS queried</w:t>
            </w:r>
            <w:r w:rsidR="003332FC">
              <w:rPr>
                <w:rFonts w:cstheme="minorHAnsi"/>
                <w:sz w:val="24"/>
                <w:szCs w:val="24"/>
              </w:rPr>
              <w:t xml:space="preserve"> what</w:t>
            </w:r>
            <w:r>
              <w:rPr>
                <w:rFonts w:cstheme="minorHAnsi"/>
                <w:sz w:val="24"/>
                <w:szCs w:val="24"/>
              </w:rPr>
              <w:t xml:space="preserve"> </w:t>
            </w:r>
            <w:r w:rsidR="003332FC">
              <w:rPr>
                <w:rFonts w:cstheme="minorHAnsi"/>
                <w:sz w:val="24"/>
                <w:szCs w:val="24"/>
              </w:rPr>
              <w:t>the current escalation process is for JODs</w:t>
            </w:r>
            <w:r>
              <w:rPr>
                <w:rFonts w:cstheme="minorHAnsi"/>
                <w:sz w:val="24"/>
                <w:szCs w:val="24"/>
              </w:rPr>
              <w:t xml:space="preserve">. AT explained the analysts </w:t>
            </w:r>
            <w:r w:rsidR="003332FC">
              <w:rPr>
                <w:rFonts w:cstheme="minorHAnsi"/>
                <w:sz w:val="24"/>
                <w:szCs w:val="24"/>
              </w:rPr>
              <w:t>make</w:t>
            </w:r>
            <w:r>
              <w:rPr>
                <w:rFonts w:cstheme="minorHAnsi"/>
                <w:sz w:val="24"/>
                <w:szCs w:val="24"/>
              </w:rPr>
              <w:t xml:space="preserve"> 3 attempts with the JOD line manager before escalating to AT. </w:t>
            </w:r>
            <w:r w:rsidR="002D028C">
              <w:rPr>
                <w:rFonts w:cstheme="minorHAnsi"/>
                <w:sz w:val="24"/>
                <w:szCs w:val="24"/>
              </w:rPr>
              <w:t>LG highlighted movement across schools can be</w:t>
            </w:r>
            <w:r w:rsidR="00F076ED">
              <w:rPr>
                <w:rFonts w:cstheme="minorHAnsi"/>
                <w:sz w:val="24"/>
                <w:szCs w:val="24"/>
              </w:rPr>
              <w:t xml:space="preserve"> an</w:t>
            </w:r>
            <w:r w:rsidR="002D028C">
              <w:rPr>
                <w:rFonts w:cstheme="minorHAnsi"/>
                <w:sz w:val="24"/>
                <w:szCs w:val="24"/>
              </w:rPr>
              <w:t xml:space="preserve"> issue for escalations within Education. AT advised the service confirm</w:t>
            </w:r>
            <w:r w:rsidR="00AF46B1">
              <w:rPr>
                <w:rFonts w:cstheme="minorHAnsi"/>
                <w:sz w:val="24"/>
                <w:szCs w:val="24"/>
              </w:rPr>
              <w:t>s</w:t>
            </w:r>
            <w:r w:rsidR="002D028C">
              <w:rPr>
                <w:rFonts w:cstheme="minorHAnsi"/>
                <w:sz w:val="24"/>
                <w:szCs w:val="24"/>
              </w:rPr>
              <w:t xml:space="preserve"> the appropriate </w:t>
            </w:r>
            <w:r w:rsidR="00F076ED">
              <w:rPr>
                <w:rFonts w:cstheme="minorHAnsi"/>
                <w:sz w:val="24"/>
                <w:szCs w:val="24"/>
              </w:rPr>
              <w:t>contacts</w:t>
            </w:r>
            <w:r w:rsidR="002D028C">
              <w:rPr>
                <w:rFonts w:cstheme="minorHAnsi"/>
                <w:sz w:val="24"/>
                <w:szCs w:val="24"/>
              </w:rPr>
              <w:t xml:space="preserve"> to the team. </w:t>
            </w:r>
          </w:p>
          <w:p w14:paraId="30797686" w14:textId="77777777" w:rsidR="00F66AE3" w:rsidRPr="00F66AE3" w:rsidRDefault="00F66AE3" w:rsidP="00F66AE3">
            <w:pPr>
              <w:pStyle w:val="ListParagraph"/>
              <w:rPr>
                <w:rFonts w:cstheme="minorHAnsi"/>
                <w:sz w:val="24"/>
                <w:szCs w:val="24"/>
              </w:rPr>
            </w:pPr>
          </w:p>
          <w:p w14:paraId="4923B0FC" w14:textId="0CCFED58" w:rsidR="00AC41EB" w:rsidRPr="00AF46B1" w:rsidRDefault="00F66AE3" w:rsidP="00AF46B1">
            <w:pPr>
              <w:pStyle w:val="ListParagraph"/>
              <w:numPr>
                <w:ilvl w:val="1"/>
                <w:numId w:val="2"/>
              </w:numPr>
              <w:jc w:val="both"/>
              <w:rPr>
                <w:rFonts w:cstheme="minorHAnsi"/>
                <w:sz w:val="24"/>
                <w:szCs w:val="24"/>
              </w:rPr>
            </w:pPr>
            <w:r>
              <w:rPr>
                <w:rFonts w:cstheme="minorHAnsi"/>
                <w:sz w:val="24"/>
                <w:szCs w:val="24"/>
              </w:rPr>
              <w:t xml:space="preserve">BS queried the timelines associated with the JOD. AT confirmed meetings with managers started February/March 2023 but highlighted this does not accurately reflect the timelines as JODs will all be at various </w:t>
            </w:r>
            <w:r w:rsidR="00AF46B1">
              <w:rPr>
                <w:rFonts w:cstheme="minorHAnsi"/>
                <w:sz w:val="24"/>
                <w:szCs w:val="24"/>
              </w:rPr>
              <w:t>stages</w:t>
            </w:r>
            <w:r>
              <w:rPr>
                <w:rFonts w:cstheme="minorHAnsi"/>
                <w:sz w:val="24"/>
                <w:szCs w:val="24"/>
              </w:rPr>
              <w:t xml:space="preserve"> within the process. </w:t>
            </w:r>
            <w:r w:rsidRPr="002D028C">
              <w:rPr>
                <w:rFonts w:cstheme="minorHAnsi"/>
                <w:sz w:val="24"/>
                <w:szCs w:val="24"/>
              </w:rPr>
              <w:t xml:space="preserve">BS queried the impact on the rank order of jobs given the time it is likely to take to complete this exercise. </w:t>
            </w:r>
            <w:r w:rsidR="00AC41EB" w:rsidRPr="00AF46B1">
              <w:rPr>
                <w:rFonts w:cstheme="minorHAnsi"/>
                <w:sz w:val="24"/>
                <w:szCs w:val="24"/>
              </w:rPr>
              <w:t xml:space="preserve">PM emphasised job evaluation is the number </w:t>
            </w:r>
            <w:r w:rsidR="00AF46B1">
              <w:rPr>
                <w:rFonts w:cstheme="minorHAnsi"/>
                <w:sz w:val="24"/>
                <w:szCs w:val="24"/>
              </w:rPr>
              <w:t>one</w:t>
            </w:r>
            <w:r w:rsidR="00AC41EB" w:rsidRPr="00AF46B1">
              <w:rPr>
                <w:rFonts w:cstheme="minorHAnsi"/>
                <w:sz w:val="24"/>
                <w:szCs w:val="24"/>
              </w:rPr>
              <w:t xml:space="preserve"> priority for the council and stressed the need to remind managers of this. PM advised job evaluation actions need to be acted on promptly and confirmed if specific examples of failure to action are raised with the job evaluation team, they will be escalated to the highest level. </w:t>
            </w:r>
            <w:r w:rsidR="00AF46B1">
              <w:rPr>
                <w:rFonts w:cstheme="minorHAnsi"/>
                <w:sz w:val="24"/>
                <w:szCs w:val="24"/>
              </w:rPr>
              <w:t xml:space="preserve">BS stated resourcing is an issue for managers who will be prioritising </w:t>
            </w:r>
            <w:r w:rsidR="00F076ED">
              <w:rPr>
                <w:rFonts w:cstheme="minorHAnsi"/>
                <w:sz w:val="24"/>
                <w:szCs w:val="24"/>
              </w:rPr>
              <w:t>service delivery</w:t>
            </w:r>
            <w:r w:rsidR="00AF46B1">
              <w:rPr>
                <w:rFonts w:cstheme="minorHAnsi"/>
                <w:sz w:val="24"/>
                <w:szCs w:val="24"/>
              </w:rPr>
              <w:t>.</w:t>
            </w:r>
          </w:p>
          <w:p w14:paraId="4B25DD90" w14:textId="794980B8" w:rsidR="00AC41EB" w:rsidRDefault="00AC41EB" w:rsidP="00F66AE3">
            <w:pPr>
              <w:pStyle w:val="ListParagraph"/>
              <w:ind w:left="792"/>
              <w:jc w:val="both"/>
              <w:rPr>
                <w:rFonts w:cstheme="minorHAnsi"/>
                <w:sz w:val="24"/>
                <w:szCs w:val="24"/>
              </w:rPr>
            </w:pPr>
          </w:p>
          <w:p w14:paraId="33B09D90" w14:textId="7499E0B2" w:rsidR="00DB7A31" w:rsidRPr="00814C27" w:rsidRDefault="00814C27" w:rsidP="009A4681">
            <w:pPr>
              <w:pStyle w:val="ListParagraph"/>
              <w:numPr>
                <w:ilvl w:val="1"/>
                <w:numId w:val="2"/>
              </w:numPr>
              <w:jc w:val="both"/>
              <w:rPr>
                <w:rFonts w:cstheme="minorHAnsi"/>
                <w:sz w:val="24"/>
                <w:szCs w:val="24"/>
              </w:rPr>
            </w:pPr>
            <w:r w:rsidRPr="00814C27">
              <w:rPr>
                <w:rFonts w:cstheme="minorHAnsi"/>
                <w:sz w:val="24"/>
                <w:szCs w:val="24"/>
              </w:rPr>
              <w:t xml:space="preserve">JB acknowledged an issue raised previously by The Trade Unions in relation to ‘super managers’ signing off JODs. PM </w:t>
            </w:r>
            <w:r w:rsidR="00F076ED">
              <w:rPr>
                <w:rFonts w:cstheme="minorHAnsi"/>
                <w:sz w:val="24"/>
                <w:szCs w:val="24"/>
              </w:rPr>
              <w:t>explained</w:t>
            </w:r>
            <w:r w:rsidR="00AF46B1">
              <w:rPr>
                <w:rFonts w:cstheme="minorHAnsi"/>
                <w:sz w:val="24"/>
                <w:szCs w:val="24"/>
              </w:rPr>
              <w:t xml:space="preserve"> </w:t>
            </w:r>
            <w:r w:rsidRPr="00814C27">
              <w:rPr>
                <w:rFonts w:cstheme="minorHAnsi"/>
                <w:sz w:val="24"/>
                <w:szCs w:val="24"/>
              </w:rPr>
              <w:t>the JOD line manager will not always be the direct line manager, but this concept has been raised</w:t>
            </w:r>
            <w:r w:rsidR="00F076ED">
              <w:rPr>
                <w:rFonts w:cstheme="minorHAnsi"/>
                <w:sz w:val="24"/>
                <w:szCs w:val="24"/>
              </w:rPr>
              <w:t xml:space="preserve"> as an issue with the services</w:t>
            </w:r>
            <w:r w:rsidRPr="00814C27">
              <w:rPr>
                <w:rFonts w:cstheme="minorHAnsi"/>
                <w:sz w:val="24"/>
                <w:szCs w:val="24"/>
              </w:rPr>
              <w:t>. Where there are specific issues</w:t>
            </w:r>
            <w:r w:rsidR="00F076ED">
              <w:rPr>
                <w:rFonts w:cstheme="minorHAnsi"/>
                <w:sz w:val="24"/>
                <w:szCs w:val="24"/>
              </w:rPr>
              <w:t xml:space="preserve"> being identified</w:t>
            </w:r>
            <w:r w:rsidRPr="00814C27">
              <w:rPr>
                <w:rFonts w:cstheme="minorHAnsi"/>
                <w:sz w:val="24"/>
                <w:szCs w:val="24"/>
              </w:rPr>
              <w:t xml:space="preserve"> with the JOD sign off process, JB asked for </w:t>
            </w:r>
            <w:r>
              <w:rPr>
                <w:rFonts w:cstheme="minorHAnsi"/>
                <w:sz w:val="24"/>
                <w:szCs w:val="24"/>
              </w:rPr>
              <w:t>the</w:t>
            </w:r>
            <w:r w:rsidR="00F076ED">
              <w:rPr>
                <w:rFonts w:cstheme="minorHAnsi"/>
                <w:sz w:val="24"/>
                <w:szCs w:val="24"/>
              </w:rPr>
              <w:t xml:space="preserve"> details</w:t>
            </w:r>
            <w:r>
              <w:rPr>
                <w:rFonts w:cstheme="minorHAnsi"/>
                <w:sz w:val="24"/>
                <w:szCs w:val="24"/>
              </w:rPr>
              <w:t xml:space="preserve"> to be provided</w:t>
            </w:r>
            <w:r w:rsidR="00AF46B1">
              <w:rPr>
                <w:rFonts w:cstheme="minorHAnsi"/>
                <w:sz w:val="24"/>
                <w:szCs w:val="24"/>
              </w:rPr>
              <w:t xml:space="preserve"> so they can be investigated with the services. </w:t>
            </w:r>
          </w:p>
          <w:p w14:paraId="153F609C" w14:textId="77777777" w:rsidR="000E58D4" w:rsidRDefault="000E58D4" w:rsidP="00814C27">
            <w:pPr>
              <w:jc w:val="both"/>
              <w:rPr>
                <w:rFonts w:cstheme="minorHAnsi"/>
                <w:sz w:val="24"/>
                <w:szCs w:val="24"/>
              </w:rPr>
            </w:pPr>
          </w:p>
          <w:p w14:paraId="6DD0448E" w14:textId="77777777" w:rsidR="00AF46B1" w:rsidRDefault="00AF46B1" w:rsidP="00814C27">
            <w:pPr>
              <w:jc w:val="both"/>
              <w:rPr>
                <w:rFonts w:cstheme="minorHAnsi"/>
                <w:sz w:val="24"/>
                <w:szCs w:val="24"/>
              </w:rPr>
            </w:pPr>
          </w:p>
          <w:p w14:paraId="38ADFE2B" w14:textId="3B6A0861" w:rsidR="00AF46B1" w:rsidRPr="00814C27" w:rsidRDefault="00AF46B1" w:rsidP="00814C27">
            <w:pPr>
              <w:jc w:val="both"/>
              <w:rPr>
                <w:rFonts w:cstheme="minorHAnsi"/>
                <w:vanish/>
                <w:sz w:val="24"/>
                <w:szCs w:val="24"/>
              </w:rPr>
            </w:pPr>
          </w:p>
        </w:tc>
      </w:tr>
      <w:tr w:rsidR="00EF68F9" w:rsidRPr="00C101CE" w14:paraId="4A13AB84" w14:textId="77777777" w:rsidTr="001739C8">
        <w:tc>
          <w:tcPr>
            <w:tcW w:w="8784" w:type="dxa"/>
          </w:tcPr>
          <w:p w14:paraId="6BDEF1EF" w14:textId="40687540" w:rsidR="00401BB7" w:rsidRDefault="00290BA0" w:rsidP="00290BA0">
            <w:pPr>
              <w:pStyle w:val="ListParagraph"/>
              <w:numPr>
                <w:ilvl w:val="0"/>
                <w:numId w:val="1"/>
              </w:numPr>
              <w:rPr>
                <w:rFonts w:cstheme="minorHAnsi"/>
                <w:b/>
                <w:sz w:val="24"/>
                <w:szCs w:val="24"/>
              </w:rPr>
            </w:pPr>
            <w:r w:rsidRPr="00290BA0">
              <w:rPr>
                <w:rFonts w:cstheme="minorHAnsi"/>
                <w:b/>
                <w:sz w:val="24"/>
                <w:szCs w:val="24"/>
              </w:rPr>
              <w:lastRenderedPageBreak/>
              <w:t>Allan &amp; Others v Fife Council Employment Tribunal Update</w:t>
            </w:r>
          </w:p>
          <w:p w14:paraId="46CC4DC4" w14:textId="207D46DC" w:rsidR="008D12D5" w:rsidRPr="006C1466" w:rsidRDefault="00C939B1" w:rsidP="006C1466">
            <w:pPr>
              <w:jc w:val="both"/>
              <w:rPr>
                <w:rFonts w:cstheme="minorHAnsi"/>
                <w:sz w:val="24"/>
                <w:szCs w:val="24"/>
              </w:rPr>
            </w:pPr>
            <w:r w:rsidRPr="00C939B1">
              <w:rPr>
                <w:rFonts w:cstheme="minorHAnsi"/>
                <w:sz w:val="24"/>
                <w:szCs w:val="24"/>
              </w:rPr>
              <w:t xml:space="preserve">. </w:t>
            </w:r>
          </w:p>
          <w:p w14:paraId="1FF1650B" w14:textId="77777777" w:rsidR="008D1F79" w:rsidRPr="008D1F79" w:rsidRDefault="008D1F79" w:rsidP="008D1F79">
            <w:pPr>
              <w:pStyle w:val="ListParagraph"/>
              <w:numPr>
                <w:ilvl w:val="0"/>
                <w:numId w:val="2"/>
              </w:numPr>
              <w:jc w:val="both"/>
              <w:rPr>
                <w:rFonts w:cstheme="minorHAnsi"/>
                <w:vanish/>
                <w:sz w:val="24"/>
                <w:szCs w:val="24"/>
              </w:rPr>
            </w:pPr>
          </w:p>
          <w:p w14:paraId="32914A4A" w14:textId="0F53E128" w:rsidR="002D028C" w:rsidRDefault="002D028C" w:rsidP="008D1F79">
            <w:pPr>
              <w:pStyle w:val="ListParagraph"/>
              <w:numPr>
                <w:ilvl w:val="1"/>
                <w:numId w:val="2"/>
              </w:numPr>
              <w:jc w:val="both"/>
              <w:rPr>
                <w:rFonts w:cstheme="minorHAnsi"/>
                <w:b/>
                <w:sz w:val="24"/>
                <w:szCs w:val="24"/>
              </w:rPr>
            </w:pPr>
            <w:r w:rsidRPr="002D028C">
              <w:rPr>
                <w:rFonts w:cstheme="minorHAnsi"/>
                <w:sz w:val="24"/>
                <w:szCs w:val="24"/>
              </w:rPr>
              <w:t xml:space="preserve">RD confirmed Fife council were criticised on </w:t>
            </w:r>
            <w:r w:rsidR="00CC2584" w:rsidRPr="002D028C">
              <w:rPr>
                <w:rFonts w:cstheme="minorHAnsi"/>
                <w:sz w:val="24"/>
                <w:szCs w:val="24"/>
              </w:rPr>
              <w:t>several</w:t>
            </w:r>
            <w:r w:rsidRPr="002D028C">
              <w:rPr>
                <w:rFonts w:cstheme="minorHAnsi"/>
                <w:sz w:val="24"/>
                <w:szCs w:val="24"/>
              </w:rPr>
              <w:t xml:space="preserve"> things:</w:t>
            </w:r>
            <w:r>
              <w:rPr>
                <w:rFonts w:cstheme="minorHAnsi"/>
                <w:b/>
                <w:sz w:val="24"/>
                <w:szCs w:val="24"/>
              </w:rPr>
              <w:t xml:space="preserve"> </w:t>
            </w:r>
          </w:p>
          <w:p w14:paraId="2050F095" w14:textId="77777777" w:rsidR="00CC2584" w:rsidRPr="00CC2584" w:rsidRDefault="00CC2584" w:rsidP="00CC2584">
            <w:pPr>
              <w:pStyle w:val="ListParagraph"/>
              <w:ind w:left="792"/>
              <w:jc w:val="both"/>
              <w:rPr>
                <w:rFonts w:cstheme="minorHAnsi"/>
                <w:b/>
                <w:sz w:val="24"/>
                <w:szCs w:val="24"/>
              </w:rPr>
            </w:pPr>
          </w:p>
          <w:p w14:paraId="37DFC7D0" w14:textId="7BBB6817" w:rsidR="002D028C" w:rsidRPr="002D028C" w:rsidRDefault="002D028C" w:rsidP="00CC2584">
            <w:pPr>
              <w:pStyle w:val="ListParagraph"/>
              <w:numPr>
                <w:ilvl w:val="0"/>
                <w:numId w:val="30"/>
              </w:numPr>
              <w:spacing w:line="276" w:lineRule="auto"/>
              <w:jc w:val="both"/>
              <w:rPr>
                <w:rFonts w:cstheme="minorHAnsi"/>
                <w:bCs/>
                <w:sz w:val="24"/>
                <w:szCs w:val="24"/>
              </w:rPr>
            </w:pPr>
            <w:r w:rsidRPr="002D028C">
              <w:rPr>
                <w:rFonts w:cstheme="minorHAnsi"/>
                <w:bCs/>
                <w:sz w:val="24"/>
                <w:szCs w:val="24"/>
              </w:rPr>
              <w:t>Questionnaires not used.</w:t>
            </w:r>
          </w:p>
          <w:p w14:paraId="3EBBB6C7" w14:textId="4E4DF005" w:rsidR="002D028C" w:rsidRPr="002D028C" w:rsidRDefault="002D028C" w:rsidP="00CC2584">
            <w:pPr>
              <w:pStyle w:val="ListParagraph"/>
              <w:numPr>
                <w:ilvl w:val="0"/>
                <w:numId w:val="30"/>
              </w:numPr>
              <w:spacing w:line="276" w:lineRule="auto"/>
              <w:jc w:val="both"/>
              <w:rPr>
                <w:rFonts w:cstheme="minorHAnsi"/>
                <w:bCs/>
                <w:sz w:val="24"/>
                <w:szCs w:val="24"/>
              </w:rPr>
            </w:pPr>
            <w:r w:rsidRPr="002D028C">
              <w:rPr>
                <w:rFonts w:cstheme="minorHAnsi"/>
                <w:bCs/>
                <w:sz w:val="24"/>
                <w:szCs w:val="24"/>
              </w:rPr>
              <w:t>Not interviewing benchmark job holders</w:t>
            </w:r>
            <w:r w:rsidR="00F076ED">
              <w:rPr>
                <w:rFonts w:cstheme="minorHAnsi"/>
                <w:bCs/>
                <w:sz w:val="24"/>
                <w:szCs w:val="24"/>
              </w:rPr>
              <w:t>.</w:t>
            </w:r>
          </w:p>
          <w:p w14:paraId="26FD3F8B" w14:textId="01AF78B2" w:rsidR="002D028C" w:rsidRPr="002D028C" w:rsidRDefault="002D028C" w:rsidP="00CC2584">
            <w:pPr>
              <w:pStyle w:val="ListParagraph"/>
              <w:numPr>
                <w:ilvl w:val="0"/>
                <w:numId w:val="30"/>
              </w:numPr>
              <w:spacing w:line="276" w:lineRule="auto"/>
              <w:jc w:val="both"/>
              <w:rPr>
                <w:rFonts w:cstheme="minorHAnsi"/>
                <w:bCs/>
                <w:sz w:val="24"/>
                <w:szCs w:val="24"/>
              </w:rPr>
            </w:pPr>
            <w:r w:rsidRPr="002D028C">
              <w:rPr>
                <w:rFonts w:cstheme="minorHAnsi"/>
                <w:bCs/>
                <w:sz w:val="24"/>
                <w:szCs w:val="24"/>
              </w:rPr>
              <w:t>Job holders not involved in agreement of JOD.</w:t>
            </w:r>
          </w:p>
          <w:p w14:paraId="62002468" w14:textId="1EFDC443" w:rsidR="002D028C" w:rsidRDefault="002D028C" w:rsidP="00CC2584">
            <w:pPr>
              <w:pStyle w:val="ListParagraph"/>
              <w:numPr>
                <w:ilvl w:val="0"/>
                <w:numId w:val="30"/>
              </w:numPr>
              <w:spacing w:line="276" w:lineRule="auto"/>
              <w:jc w:val="both"/>
              <w:rPr>
                <w:rFonts w:cstheme="minorHAnsi"/>
                <w:bCs/>
                <w:sz w:val="24"/>
                <w:szCs w:val="24"/>
              </w:rPr>
            </w:pPr>
            <w:r w:rsidRPr="002D028C">
              <w:rPr>
                <w:rFonts w:cstheme="minorHAnsi"/>
                <w:bCs/>
                <w:sz w:val="24"/>
                <w:szCs w:val="24"/>
              </w:rPr>
              <w:t>Poor record keeping</w:t>
            </w:r>
            <w:r w:rsidR="00F076ED">
              <w:rPr>
                <w:rFonts w:cstheme="minorHAnsi"/>
                <w:bCs/>
                <w:sz w:val="24"/>
                <w:szCs w:val="24"/>
              </w:rPr>
              <w:t>.</w:t>
            </w:r>
          </w:p>
          <w:p w14:paraId="1D5BFA06" w14:textId="3F7B984E" w:rsidR="00CC2584" w:rsidRPr="002D028C" w:rsidRDefault="00CC2584" w:rsidP="00CC2584">
            <w:pPr>
              <w:pStyle w:val="ListParagraph"/>
              <w:numPr>
                <w:ilvl w:val="0"/>
                <w:numId w:val="30"/>
              </w:numPr>
              <w:spacing w:line="276" w:lineRule="auto"/>
              <w:jc w:val="both"/>
              <w:rPr>
                <w:rFonts w:cstheme="minorHAnsi"/>
                <w:bCs/>
                <w:sz w:val="24"/>
                <w:szCs w:val="24"/>
              </w:rPr>
            </w:pPr>
            <w:r>
              <w:rPr>
                <w:rFonts w:cstheme="minorHAnsi"/>
                <w:bCs/>
                <w:sz w:val="24"/>
                <w:szCs w:val="24"/>
              </w:rPr>
              <w:t>Poor application of factor guidance.</w:t>
            </w:r>
          </w:p>
          <w:p w14:paraId="18357ED2" w14:textId="0C21FD35" w:rsidR="002D028C" w:rsidRPr="002D028C" w:rsidRDefault="002D028C" w:rsidP="00CC2584">
            <w:pPr>
              <w:pStyle w:val="ListParagraph"/>
              <w:numPr>
                <w:ilvl w:val="0"/>
                <w:numId w:val="30"/>
              </w:numPr>
              <w:spacing w:line="276" w:lineRule="auto"/>
              <w:jc w:val="both"/>
              <w:rPr>
                <w:rFonts w:cstheme="minorHAnsi"/>
                <w:bCs/>
                <w:sz w:val="24"/>
                <w:szCs w:val="24"/>
              </w:rPr>
            </w:pPr>
            <w:r w:rsidRPr="002D028C">
              <w:rPr>
                <w:rFonts w:cstheme="minorHAnsi"/>
                <w:bCs/>
                <w:sz w:val="24"/>
                <w:szCs w:val="24"/>
              </w:rPr>
              <w:t>Evidence gathered not included in decision making.</w:t>
            </w:r>
          </w:p>
          <w:p w14:paraId="6EB82C24" w14:textId="03A08992" w:rsidR="002D028C" w:rsidRPr="002D028C" w:rsidRDefault="00CC2584" w:rsidP="00CC2584">
            <w:pPr>
              <w:pStyle w:val="ListParagraph"/>
              <w:numPr>
                <w:ilvl w:val="0"/>
                <w:numId w:val="30"/>
              </w:numPr>
              <w:spacing w:line="276" w:lineRule="auto"/>
              <w:jc w:val="both"/>
              <w:rPr>
                <w:rFonts w:cstheme="minorHAnsi"/>
                <w:bCs/>
                <w:sz w:val="24"/>
                <w:szCs w:val="24"/>
              </w:rPr>
            </w:pPr>
            <w:r>
              <w:rPr>
                <w:rFonts w:cstheme="minorHAnsi"/>
                <w:bCs/>
                <w:sz w:val="24"/>
                <w:szCs w:val="24"/>
              </w:rPr>
              <w:t xml:space="preserve">Final consistency checking undertaken by manager and Trade Union </w:t>
            </w:r>
            <w:r w:rsidR="00F076ED">
              <w:rPr>
                <w:rFonts w:cstheme="minorHAnsi"/>
                <w:bCs/>
                <w:sz w:val="24"/>
                <w:szCs w:val="24"/>
              </w:rPr>
              <w:t>equivalent</w:t>
            </w:r>
            <w:r>
              <w:rPr>
                <w:rFonts w:cstheme="minorHAnsi"/>
                <w:bCs/>
                <w:sz w:val="24"/>
                <w:szCs w:val="24"/>
              </w:rPr>
              <w:t xml:space="preserve"> without analyst involvement</w:t>
            </w:r>
            <w:r w:rsidR="00F076ED">
              <w:rPr>
                <w:rFonts w:cstheme="minorHAnsi"/>
                <w:bCs/>
                <w:sz w:val="24"/>
                <w:szCs w:val="24"/>
              </w:rPr>
              <w:t>, a</w:t>
            </w:r>
            <w:r>
              <w:rPr>
                <w:rFonts w:cstheme="minorHAnsi"/>
                <w:bCs/>
                <w:sz w:val="24"/>
                <w:szCs w:val="24"/>
              </w:rPr>
              <w:t>nalysts were then instructed to amend evaluations.</w:t>
            </w:r>
          </w:p>
          <w:p w14:paraId="0BCF168A" w14:textId="09014060" w:rsidR="002D028C" w:rsidRDefault="00CC2584" w:rsidP="00CC2584">
            <w:pPr>
              <w:pStyle w:val="ListParagraph"/>
              <w:numPr>
                <w:ilvl w:val="0"/>
                <w:numId w:val="30"/>
              </w:numPr>
              <w:spacing w:line="276" w:lineRule="auto"/>
              <w:jc w:val="both"/>
              <w:rPr>
                <w:rFonts w:cstheme="minorHAnsi"/>
                <w:bCs/>
                <w:sz w:val="24"/>
                <w:szCs w:val="24"/>
              </w:rPr>
            </w:pPr>
            <w:r>
              <w:rPr>
                <w:rFonts w:cstheme="minorHAnsi"/>
                <w:bCs/>
                <w:sz w:val="24"/>
                <w:szCs w:val="24"/>
              </w:rPr>
              <w:t xml:space="preserve">Language of scheme reviewed and revised within the scheme documentation with evaluations conducted based on their version. </w:t>
            </w:r>
          </w:p>
          <w:p w14:paraId="100F6A6F" w14:textId="21F9A04D" w:rsidR="00CC2584" w:rsidRDefault="00CC2584" w:rsidP="00CC2584">
            <w:pPr>
              <w:jc w:val="both"/>
              <w:rPr>
                <w:rFonts w:cstheme="minorHAnsi"/>
                <w:bCs/>
                <w:sz w:val="24"/>
                <w:szCs w:val="24"/>
              </w:rPr>
            </w:pPr>
          </w:p>
          <w:p w14:paraId="00877A13" w14:textId="0628B974" w:rsidR="00CC2584" w:rsidRDefault="00CC2584" w:rsidP="00CC2584">
            <w:pPr>
              <w:pStyle w:val="ListParagraph"/>
              <w:numPr>
                <w:ilvl w:val="1"/>
                <w:numId w:val="2"/>
              </w:numPr>
              <w:jc w:val="both"/>
              <w:rPr>
                <w:rFonts w:cstheme="minorHAnsi"/>
                <w:sz w:val="24"/>
                <w:szCs w:val="24"/>
              </w:rPr>
            </w:pPr>
            <w:r w:rsidRPr="00CC2584">
              <w:rPr>
                <w:rFonts w:cstheme="minorHAnsi"/>
                <w:sz w:val="24"/>
                <w:szCs w:val="24"/>
              </w:rPr>
              <w:t xml:space="preserve">RD explained there is nothing so far at Glasgow that is causing concern but emphasised the following: </w:t>
            </w:r>
          </w:p>
          <w:p w14:paraId="315C5457" w14:textId="77777777" w:rsidR="00CC2584" w:rsidRPr="00CC2584" w:rsidRDefault="00CC2584" w:rsidP="00CC2584">
            <w:pPr>
              <w:pStyle w:val="ListParagraph"/>
              <w:ind w:left="792"/>
              <w:jc w:val="both"/>
              <w:rPr>
                <w:rFonts w:cstheme="minorHAnsi"/>
                <w:sz w:val="24"/>
                <w:szCs w:val="24"/>
              </w:rPr>
            </w:pPr>
          </w:p>
          <w:p w14:paraId="13602E03" w14:textId="367ED009" w:rsidR="00C837D0" w:rsidRDefault="00C837D0" w:rsidP="00C939B1">
            <w:pPr>
              <w:pStyle w:val="ListParagraph"/>
              <w:numPr>
                <w:ilvl w:val="0"/>
                <w:numId w:val="32"/>
              </w:numPr>
              <w:spacing w:line="276" w:lineRule="auto"/>
              <w:jc w:val="both"/>
              <w:rPr>
                <w:rFonts w:cstheme="minorHAnsi"/>
                <w:bCs/>
                <w:sz w:val="24"/>
                <w:szCs w:val="24"/>
              </w:rPr>
            </w:pPr>
            <w:r>
              <w:rPr>
                <w:rFonts w:cstheme="minorHAnsi"/>
                <w:bCs/>
                <w:sz w:val="24"/>
                <w:szCs w:val="24"/>
              </w:rPr>
              <w:t xml:space="preserve">Job evaluation is not a defence on its own and requires evidence to support what has been done. </w:t>
            </w:r>
          </w:p>
          <w:p w14:paraId="5E300655" w14:textId="414BC8B9" w:rsidR="00CC2584" w:rsidRDefault="00CC2584" w:rsidP="00C939B1">
            <w:pPr>
              <w:pStyle w:val="ListParagraph"/>
              <w:numPr>
                <w:ilvl w:val="0"/>
                <w:numId w:val="32"/>
              </w:numPr>
              <w:spacing w:line="276" w:lineRule="auto"/>
              <w:jc w:val="both"/>
              <w:rPr>
                <w:rFonts w:cstheme="minorHAnsi"/>
                <w:bCs/>
                <w:sz w:val="24"/>
                <w:szCs w:val="24"/>
              </w:rPr>
            </w:pPr>
            <w:r>
              <w:rPr>
                <w:rFonts w:cstheme="minorHAnsi"/>
                <w:bCs/>
                <w:sz w:val="24"/>
                <w:szCs w:val="24"/>
              </w:rPr>
              <w:t xml:space="preserve">The tribunal leaned heavily on the practice manual so although methods might change, the same principles need to apply throughout.  </w:t>
            </w:r>
          </w:p>
          <w:p w14:paraId="0C64C2A4" w14:textId="03D2EA73" w:rsidR="00443A3F" w:rsidRDefault="00443A3F" w:rsidP="00C939B1">
            <w:pPr>
              <w:pStyle w:val="ListParagraph"/>
              <w:numPr>
                <w:ilvl w:val="0"/>
                <w:numId w:val="32"/>
              </w:numPr>
              <w:spacing w:line="276" w:lineRule="auto"/>
              <w:jc w:val="both"/>
              <w:rPr>
                <w:rFonts w:cstheme="minorHAnsi"/>
                <w:bCs/>
                <w:sz w:val="24"/>
                <w:szCs w:val="24"/>
              </w:rPr>
            </w:pPr>
            <w:r>
              <w:rPr>
                <w:rFonts w:cstheme="minorHAnsi"/>
                <w:bCs/>
                <w:sz w:val="24"/>
                <w:szCs w:val="24"/>
              </w:rPr>
              <w:t>Belt and braces approach</w:t>
            </w:r>
            <w:r w:rsidR="00A47AE4">
              <w:rPr>
                <w:rFonts w:cstheme="minorHAnsi"/>
                <w:bCs/>
                <w:sz w:val="24"/>
                <w:szCs w:val="24"/>
              </w:rPr>
              <w:t xml:space="preserve"> is</w:t>
            </w:r>
            <w:r>
              <w:rPr>
                <w:rFonts w:cstheme="minorHAnsi"/>
                <w:bCs/>
                <w:sz w:val="24"/>
                <w:szCs w:val="24"/>
              </w:rPr>
              <w:t xml:space="preserve"> required for Benchmark jobs. </w:t>
            </w:r>
          </w:p>
          <w:p w14:paraId="5622E44C" w14:textId="74F75F71" w:rsidR="00CC2584" w:rsidRDefault="00CC2584" w:rsidP="00C939B1">
            <w:pPr>
              <w:pStyle w:val="ListParagraph"/>
              <w:numPr>
                <w:ilvl w:val="0"/>
                <w:numId w:val="32"/>
              </w:numPr>
              <w:spacing w:line="276" w:lineRule="auto"/>
              <w:jc w:val="both"/>
              <w:rPr>
                <w:rFonts w:cstheme="minorHAnsi"/>
                <w:bCs/>
                <w:sz w:val="24"/>
                <w:szCs w:val="24"/>
              </w:rPr>
            </w:pPr>
            <w:r>
              <w:rPr>
                <w:rFonts w:cstheme="minorHAnsi"/>
                <w:bCs/>
                <w:sz w:val="24"/>
                <w:szCs w:val="24"/>
              </w:rPr>
              <w:t>Robust record keeping is essential</w:t>
            </w:r>
            <w:r w:rsidR="00726914">
              <w:rPr>
                <w:rFonts w:cstheme="minorHAnsi"/>
                <w:bCs/>
                <w:sz w:val="24"/>
                <w:szCs w:val="24"/>
              </w:rPr>
              <w:t xml:space="preserve">. </w:t>
            </w:r>
            <w:r w:rsidR="00635E3F">
              <w:rPr>
                <w:rFonts w:cstheme="minorHAnsi"/>
                <w:bCs/>
                <w:sz w:val="24"/>
                <w:szCs w:val="24"/>
              </w:rPr>
              <w:t>North Lanarkshire council received challenge after records were lost.</w:t>
            </w:r>
          </w:p>
          <w:p w14:paraId="5CD348C7" w14:textId="1C03E571" w:rsidR="008D1F79" w:rsidRDefault="008D1F79" w:rsidP="00C939B1">
            <w:pPr>
              <w:pStyle w:val="ListParagraph"/>
              <w:numPr>
                <w:ilvl w:val="0"/>
                <w:numId w:val="32"/>
              </w:numPr>
              <w:spacing w:line="276" w:lineRule="auto"/>
              <w:jc w:val="both"/>
              <w:rPr>
                <w:rFonts w:cstheme="minorHAnsi"/>
                <w:bCs/>
                <w:sz w:val="24"/>
                <w:szCs w:val="24"/>
              </w:rPr>
            </w:pPr>
            <w:r>
              <w:rPr>
                <w:rFonts w:cstheme="minorHAnsi"/>
                <w:bCs/>
                <w:sz w:val="24"/>
                <w:szCs w:val="24"/>
              </w:rPr>
              <w:t xml:space="preserve">Local guidance needs to be published online once finalised. </w:t>
            </w:r>
          </w:p>
          <w:p w14:paraId="059954FD" w14:textId="21C58F07" w:rsidR="00443A3F" w:rsidRDefault="00443A3F" w:rsidP="00C939B1">
            <w:pPr>
              <w:pStyle w:val="ListParagraph"/>
              <w:numPr>
                <w:ilvl w:val="0"/>
                <w:numId w:val="32"/>
              </w:numPr>
              <w:spacing w:line="276" w:lineRule="auto"/>
              <w:jc w:val="both"/>
              <w:rPr>
                <w:rFonts w:cstheme="minorHAnsi"/>
                <w:bCs/>
                <w:sz w:val="24"/>
                <w:szCs w:val="24"/>
              </w:rPr>
            </w:pPr>
            <w:r>
              <w:rPr>
                <w:rFonts w:cstheme="minorHAnsi"/>
                <w:bCs/>
                <w:sz w:val="24"/>
                <w:szCs w:val="24"/>
              </w:rPr>
              <w:t>The meaning of</w:t>
            </w:r>
            <w:r w:rsidR="00726914">
              <w:rPr>
                <w:rFonts w:cstheme="minorHAnsi"/>
                <w:bCs/>
                <w:sz w:val="24"/>
                <w:szCs w:val="24"/>
              </w:rPr>
              <w:t xml:space="preserve"> a</w:t>
            </w:r>
            <w:r>
              <w:rPr>
                <w:rFonts w:cstheme="minorHAnsi"/>
                <w:bCs/>
                <w:sz w:val="24"/>
                <w:szCs w:val="24"/>
              </w:rPr>
              <w:t xml:space="preserve"> unique</w:t>
            </w:r>
            <w:r w:rsidR="00726914">
              <w:rPr>
                <w:rFonts w:cstheme="minorHAnsi"/>
                <w:bCs/>
                <w:sz w:val="24"/>
                <w:szCs w:val="24"/>
              </w:rPr>
              <w:t xml:space="preserve"> position</w:t>
            </w:r>
            <w:r>
              <w:rPr>
                <w:rFonts w:cstheme="minorHAnsi"/>
                <w:bCs/>
                <w:sz w:val="24"/>
                <w:szCs w:val="24"/>
              </w:rPr>
              <w:t xml:space="preserve"> differs for Glasgow as could have more than one job holder. </w:t>
            </w:r>
          </w:p>
          <w:p w14:paraId="57687BF8" w14:textId="5B34EFA2" w:rsidR="009D7480" w:rsidRDefault="009D7480" w:rsidP="00C939B1">
            <w:pPr>
              <w:pStyle w:val="ListParagraph"/>
              <w:numPr>
                <w:ilvl w:val="0"/>
                <w:numId w:val="32"/>
              </w:numPr>
              <w:spacing w:line="276" w:lineRule="auto"/>
              <w:jc w:val="both"/>
              <w:rPr>
                <w:rFonts w:cstheme="minorHAnsi"/>
                <w:bCs/>
                <w:sz w:val="24"/>
                <w:szCs w:val="24"/>
              </w:rPr>
            </w:pPr>
            <w:r>
              <w:rPr>
                <w:rFonts w:cstheme="minorHAnsi"/>
                <w:bCs/>
                <w:sz w:val="24"/>
                <w:szCs w:val="24"/>
              </w:rPr>
              <w:t>Information gather</w:t>
            </w:r>
            <w:r w:rsidR="00C837D0">
              <w:rPr>
                <w:rFonts w:cstheme="minorHAnsi"/>
                <w:bCs/>
                <w:sz w:val="24"/>
                <w:szCs w:val="24"/>
              </w:rPr>
              <w:t>ed</w:t>
            </w:r>
            <w:r>
              <w:rPr>
                <w:rFonts w:cstheme="minorHAnsi"/>
                <w:bCs/>
                <w:sz w:val="24"/>
                <w:szCs w:val="24"/>
              </w:rPr>
              <w:t xml:space="preserve"> and supporting evidence needs to be properly considered in analysis. </w:t>
            </w:r>
          </w:p>
          <w:p w14:paraId="18DA0141" w14:textId="509B8AC8" w:rsidR="00D0769E" w:rsidRDefault="00D0769E" w:rsidP="00D0769E">
            <w:pPr>
              <w:jc w:val="both"/>
              <w:rPr>
                <w:rFonts w:cstheme="minorHAnsi"/>
                <w:bCs/>
                <w:sz w:val="24"/>
                <w:szCs w:val="24"/>
              </w:rPr>
            </w:pPr>
          </w:p>
          <w:p w14:paraId="7A280BF2" w14:textId="561D1CE0" w:rsidR="00D0769E" w:rsidRPr="00D0769E" w:rsidRDefault="00D0769E" w:rsidP="00D0769E">
            <w:pPr>
              <w:pStyle w:val="ListParagraph"/>
              <w:numPr>
                <w:ilvl w:val="1"/>
                <w:numId w:val="2"/>
              </w:numPr>
              <w:jc w:val="both"/>
              <w:rPr>
                <w:rFonts w:cstheme="minorHAnsi"/>
                <w:sz w:val="24"/>
                <w:szCs w:val="24"/>
              </w:rPr>
            </w:pPr>
            <w:r w:rsidRPr="00D0769E">
              <w:rPr>
                <w:rFonts w:cstheme="minorHAnsi"/>
                <w:sz w:val="24"/>
                <w:szCs w:val="24"/>
              </w:rPr>
              <w:t xml:space="preserve">AT advised </w:t>
            </w:r>
            <w:r>
              <w:rPr>
                <w:rFonts w:cstheme="minorHAnsi"/>
                <w:sz w:val="24"/>
                <w:szCs w:val="24"/>
              </w:rPr>
              <w:t>he has spoken with the</w:t>
            </w:r>
            <w:r w:rsidRPr="00D0769E">
              <w:rPr>
                <w:rFonts w:cstheme="minorHAnsi"/>
                <w:sz w:val="24"/>
                <w:szCs w:val="24"/>
              </w:rPr>
              <w:t xml:space="preserve"> lead analysts about the importance of record keeping and confirmed himself and RD will be meeting with the analyst team before the new analysts join to re</w:t>
            </w:r>
            <w:r w:rsidR="00A47AE4">
              <w:rPr>
                <w:rFonts w:cstheme="minorHAnsi"/>
                <w:sz w:val="24"/>
                <w:szCs w:val="24"/>
              </w:rPr>
              <w:t>inforce</w:t>
            </w:r>
            <w:r w:rsidRPr="00D0769E">
              <w:rPr>
                <w:rFonts w:cstheme="minorHAnsi"/>
                <w:sz w:val="24"/>
                <w:szCs w:val="24"/>
              </w:rPr>
              <w:t xml:space="preserve"> the importance of what has been discussed today. </w:t>
            </w:r>
          </w:p>
          <w:p w14:paraId="30BA51E4" w14:textId="77777777" w:rsidR="00C837D0" w:rsidRDefault="00C837D0" w:rsidP="00CC2584">
            <w:pPr>
              <w:jc w:val="both"/>
              <w:rPr>
                <w:rFonts w:cstheme="minorHAnsi"/>
                <w:bCs/>
                <w:sz w:val="24"/>
                <w:szCs w:val="24"/>
              </w:rPr>
            </w:pPr>
          </w:p>
          <w:p w14:paraId="5828E4BD" w14:textId="72A65C65" w:rsidR="00CC2584" w:rsidRDefault="00C837D0" w:rsidP="00C837D0">
            <w:pPr>
              <w:pStyle w:val="ListParagraph"/>
              <w:numPr>
                <w:ilvl w:val="1"/>
                <w:numId w:val="2"/>
              </w:numPr>
              <w:jc w:val="both"/>
              <w:rPr>
                <w:rFonts w:cstheme="minorHAnsi"/>
                <w:sz w:val="24"/>
                <w:szCs w:val="24"/>
              </w:rPr>
            </w:pPr>
            <w:r w:rsidRPr="00C837D0">
              <w:rPr>
                <w:rFonts w:cstheme="minorHAnsi"/>
                <w:sz w:val="24"/>
                <w:szCs w:val="24"/>
              </w:rPr>
              <w:t>MM</w:t>
            </w:r>
            <w:r>
              <w:rPr>
                <w:rFonts w:cstheme="minorHAnsi"/>
                <w:sz w:val="24"/>
                <w:szCs w:val="24"/>
              </w:rPr>
              <w:t xml:space="preserve"> </w:t>
            </w:r>
            <w:r w:rsidR="00635E3F">
              <w:rPr>
                <w:rFonts w:cstheme="minorHAnsi"/>
                <w:sz w:val="24"/>
                <w:szCs w:val="24"/>
              </w:rPr>
              <w:t xml:space="preserve">emphasised the importance of implementing job evaluation correctly and considering </w:t>
            </w:r>
            <w:r w:rsidRPr="00C837D0">
              <w:rPr>
                <w:rFonts w:cstheme="minorHAnsi"/>
                <w:sz w:val="24"/>
                <w:szCs w:val="24"/>
              </w:rPr>
              <w:t>lessons learned based on this judgement</w:t>
            </w:r>
            <w:r w:rsidR="00635E3F">
              <w:rPr>
                <w:rFonts w:cstheme="minorHAnsi"/>
                <w:sz w:val="24"/>
                <w:szCs w:val="24"/>
              </w:rPr>
              <w:t>. MM</w:t>
            </w:r>
            <w:r w:rsidR="00726914">
              <w:rPr>
                <w:rFonts w:cstheme="minorHAnsi"/>
                <w:sz w:val="24"/>
                <w:szCs w:val="24"/>
              </w:rPr>
              <w:t xml:space="preserve"> asked for a summary of this outcome from RD and</w:t>
            </w:r>
            <w:r w:rsidR="00635E3F">
              <w:rPr>
                <w:rFonts w:cstheme="minorHAnsi"/>
                <w:sz w:val="24"/>
                <w:szCs w:val="24"/>
              </w:rPr>
              <w:t xml:space="preserve"> stated there is </w:t>
            </w:r>
            <w:r w:rsidR="00726914">
              <w:rPr>
                <w:rFonts w:cstheme="minorHAnsi"/>
                <w:sz w:val="24"/>
                <w:szCs w:val="24"/>
              </w:rPr>
              <w:t xml:space="preserve">a need for this </w:t>
            </w:r>
            <w:r w:rsidR="00635E3F">
              <w:rPr>
                <w:rFonts w:cstheme="minorHAnsi"/>
                <w:sz w:val="24"/>
                <w:szCs w:val="24"/>
              </w:rPr>
              <w:t>to be considered</w:t>
            </w:r>
            <w:r w:rsidR="00726914">
              <w:rPr>
                <w:rFonts w:cstheme="minorHAnsi"/>
                <w:sz w:val="24"/>
                <w:szCs w:val="24"/>
              </w:rPr>
              <w:t xml:space="preserve"> out-with the OSG </w:t>
            </w:r>
            <w:r w:rsidR="0024078E">
              <w:rPr>
                <w:rFonts w:cstheme="minorHAnsi"/>
                <w:sz w:val="24"/>
                <w:szCs w:val="24"/>
              </w:rPr>
              <w:t>in relation to the</w:t>
            </w:r>
            <w:r w:rsidR="00635E3F">
              <w:rPr>
                <w:rFonts w:cstheme="minorHAnsi"/>
                <w:sz w:val="24"/>
                <w:szCs w:val="24"/>
              </w:rPr>
              <w:t xml:space="preserve"> time pressures and targets </w:t>
            </w:r>
            <w:r w:rsidR="0024078E">
              <w:rPr>
                <w:rFonts w:cstheme="minorHAnsi"/>
                <w:sz w:val="24"/>
                <w:szCs w:val="24"/>
              </w:rPr>
              <w:t xml:space="preserve">that are being imposed </w:t>
            </w:r>
            <w:r w:rsidR="00635E3F">
              <w:rPr>
                <w:rFonts w:cstheme="minorHAnsi"/>
                <w:sz w:val="24"/>
                <w:szCs w:val="24"/>
              </w:rPr>
              <w:t xml:space="preserve">on the project. </w:t>
            </w:r>
            <w:r w:rsidR="00726914">
              <w:rPr>
                <w:rFonts w:cstheme="minorHAnsi"/>
                <w:sz w:val="24"/>
                <w:szCs w:val="24"/>
              </w:rPr>
              <w:t xml:space="preserve">ST stated there should not be a timeline. RD clarified the need for a timeline to ensure data obtained is still valid. </w:t>
            </w:r>
          </w:p>
          <w:p w14:paraId="04842C12" w14:textId="77777777" w:rsidR="00635E3F" w:rsidRDefault="00635E3F" w:rsidP="00635E3F">
            <w:pPr>
              <w:pStyle w:val="ListParagraph"/>
              <w:ind w:left="792"/>
              <w:jc w:val="both"/>
              <w:rPr>
                <w:rFonts w:cstheme="minorHAnsi"/>
                <w:sz w:val="24"/>
                <w:szCs w:val="24"/>
              </w:rPr>
            </w:pPr>
          </w:p>
          <w:p w14:paraId="7EA967F9" w14:textId="6258CEB2" w:rsidR="00635E3F" w:rsidRDefault="00635E3F" w:rsidP="00C837D0">
            <w:pPr>
              <w:pStyle w:val="ListParagraph"/>
              <w:numPr>
                <w:ilvl w:val="1"/>
                <w:numId w:val="2"/>
              </w:numPr>
              <w:jc w:val="both"/>
              <w:rPr>
                <w:rFonts w:cstheme="minorHAnsi"/>
                <w:sz w:val="24"/>
                <w:szCs w:val="24"/>
              </w:rPr>
            </w:pPr>
            <w:r>
              <w:rPr>
                <w:rFonts w:cstheme="minorHAnsi"/>
                <w:sz w:val="24"/>
                <w:szCs w:val="24"/>
              </w:rPr>
              <w:t>SB asked if the earlier versions of the scheme could be obtained for comparison. RD confirmed this</w:t>
            </w:r>
            <w:r w:rsidR="0024078E">
              <w:rPr>
                <w:rFonts w:cstheme="minorHAnsi"/>
                <w:sz w:val="24"/>
                <w:szCs w:val="24"/>
              </w:rPr>
              <w:t xml:space="preserve"> request</w:t>
            </w:r>
            <w:r>
              <w:rPr>
                <w:rFonts w:cstheme="minorHAnsi"/>
                <w:sz w:val="24"/>
                <w:szCs w:val="24"/>
              </w:rPr>
              <w:t xml:space="preserve"> could be accommodated. </w:t>
            </w:r>
          </w:p>
          <w:p w14:paraId="1EB8B02A" w14:textId="77777777" w:rsidR="00D0769E" w:rsidRPr="00D0769E" w:rsidRDefault="00D0769E" w:rsidP="00D0769E">
            <w:pPr>
              <w:pStyle w:val="ListParagraph"/>
              <w:rPr>
                <w:rFonts w:cstheme="minorHAnsi"/>
                <w:sz w:val="24"/>
                <w:szCs w:val="24"/>
              </w:rPr>
            </w:pPr>
          </w:p>
          <w:p w14:paraId="783830E5" w14:textId="603C1979" w:rsidR="00D0769E" w:rsidRDefault="00D0769E" w:rsidP="00C837D0">
            <w:pPr>
              <w:pStyle w:val="ListParagraph"/>
              <w:numPr>
                <w:ilvl w:val="1"/>
                <w:numId w:val="2"/>
              </w:numPr>
              <w:jc w:val="both"/>
              <w:rPr>
                <w:rFonts w:cstheme="minorHAnsi"/>
                <w:sz w:val="24"/>
                <w:szCs w:val="24"/>
              </w:rPr>
            </w:pPr>
            <w:r>
              <w:rPr>
                <w:rFonts w:cstheme="minorHAnsi"/>
                <w:sz w:val="24"/>
                <w:szCs w:val="24"/>
              </w:rPr>
              <w:t>JB stressed the importance in ensuring records and notes are accurate and advised where decisions are made,</w:t>
            </w:r>
            <w:r w:rsidR="0024078E">
              <w:rPr>
                <w:rFonts w:cstheme="minorHAnsi"/>
                <w:sz w:val="24"/>
                <w:szCs w:val="24"/>
              </w:rPr>
              <w:t xml:space="preserve"> there needs </w:t>
            </w:r>
            <w:r>
              <w:rPr>
                <w:rFonts w:cstheme="minorHAnsi"/>
                <w:sz w:val="24"/>
                <w:szCs w:val="24"/>
              </w:rPr>
              <w:t>to be clear document</w:t>
            </w:r>
            <w:r w:rsidR="0024078E">
              <w:rPr>
                <w:rFonts w:cstheme="minorHAnsi"/>
                <w:sz w:val="24"/>
                <w:szCs w:val="24"/>
              </w:rPr>
              <w:t>ation</w:t>
            </w:r>
            <w:r>
              <w:rPr>
                <w:rFonts w:cstheme="minorHAnsi"/>
                <w:sz w:val="24"/>
                <w:szCs w:val="24"/>
              </w:rPr>
              <w:t xml:space="preserve"> with </w:t>
            </w:r>
            <w:r w:rsidR="004D70EA">
              <w:rPr>
                <w:rFonts w:cstheme="minorHAnsi"/>
                <w:sz w:val="24"/>
                <w:szCs w:val="24"/>
              </w:rPr>
              <w:t>the</w:t>
            </w:r>
            <w:r w:rsidR="0024078E">
              <w:rPr>
                <w:rFonts w:cstheme="minorHAnsi"/>
                <w:sz w:val="24"/>
                <w:szCs w:val="24"/>
              </w:rPr>
              <w:t xml:space="preserve"> supporting</w:t>
            </w:r>
            <w:r>
              <w:rPr>
                <w:rFonts w:cstheme="minorHAnsi"/>
                <w:sz w:val="24"/>
                <w:szCs w:val="24"/>
              </w:rPr>
              <w:t xml:space="preserve"> rationale. JB </w:t>
            </w:r>
            <w:r w:rsidR="004D70EA">
              <w:rPr>
                <w:rFonts w:cstheme="minorHAnsi"/>
                <w:sz w:val="24"/>
                <w:szCs w:val="24"/>
              </w:rPr>
              <w:t>emphasised</w:t>
            </w:r>
            <w:r>
              <w:rPr>
                <w:rFonts w:cstheme="minorHAnsi"/>
                <w:sz w:val="24"/>
                <w:szCs w:val="24"/>
              </w:rPr>
              <w:t xml:space="preserve"> the importance of </w:t>
            </w:r>
            <w:r w:rsidR="00C939B1">
              <w:rPr>
                <w:rFonts w:cstheme="minorHAnsi"/>
                <w:sz w:val="24"/>
                <w:szCs w:val="24"/>
              </w:rPr>
              <w:t>subgroups</w:t>
            </w:r>
            <w:r>
              <w:rPr>
                <w:rFonts w:cstheme="minorHAnsi"/>
                <w:sz w:val="24"/>
                <w:szCs w:val="24"/>
              </w:rPr>
              <w:t xml:space="preserve"> in facilitating </w:t>
            </w:r>
            <w:r w:rsidR="0024078E">
              <w:rPr>
                <w:rFonts w:cstheme="minorHAnsi"/>
                <w:sz w:val="24"/>
                <w:szCs w:val="24"/>
              </w:rPr>
              <w:t>required in-depth discussion</w:t>
            </w:r>
            <w:r w:rsidR="004D70EA">
              <w:rPr>
                <w:rFonts w:cstheme="minorHAnsi"/>
                <w:sz w:val="24"/>
                <w:szCs w:val="24"/>
              </w:rPr>
              <w:t xml:space="preserve">s. </w:t>
            </w:r>
          </w:p>
          <w:p w14:paraId="1FD3AA0D" w14:textId="77777777" w:rsidR="002D028C" w:rsidRDefault="002D028C" w:rsidP="00D0769E">
            <w:pPr>
              <w:jc w:val="both"/>
              <w:rPr>
                <w:rFonts w:cstheme="minorHAnsi"/>
                <w:b/>
                <w:sz w:val="24"/>
                <w:szCs w:val="24"/>
              </w:rPr>
            </w:pPr>
          </w:p>
          <w:p w14:paraId="3BFF3EA9" w14:textId="07AFB69A" w:rsidR="00C837D0" w:rsidRPr="00C837D0" w:rsidRDefault="00C837D0" w:rsidP="00C837D0">
            <w:pPr>
              <w:jc w:val="both"/>
              <w:rPr>
                <w:rFonts w:cstheme="minorHAnsi"/>
                <w:b/>
                <w:sz w:val="24"/>
                <w:szCs w:val="24"/>
              </w:rPr>
            </w:pPr>
            <w:r>
              <w:rPr>
                <w:rFonts w:cstheme="minorHAnsi"/>
                <w:b/>
                <w:sz w:val="24"/>
                <w:szCs w:val="24"/>
              </w:rPr>
              <w:t xml:space="preserve">ACTION 2: </w:t>
            </w:r>
            <w:r w:rsidR="00635E3F" w:rsidRPr="00635E3F">
              <w:rPr>
                <w:rFonts w:cstheme="minorHAnsi"/>
                <w:bCs/>
                <w:sz w:val="24"/>
                <w:szCs w:val="24"/>
              </w:rPr>
              <w:t xml:space="preserve">Allan &amp; Others v Fife Council </w:t>
            </w:r>
            <w:r w:rsidR="0024078E">
              <w:rPr>
                <w:rFonts w:cstheme="minorHAnsi"/>
                <w:bCs/>
                <w:sz w:val="24"/>
                <w:szCs w:val="24"/>
              </w:rPr>
              <w:t>e</w:t>
            </w:r>
            <w:r w:rsidR="00635E3F" w:rsidRPr="00635E3F">
              <w:rPr>
                <w:rFonts w:cstheme="minorHAnsi"/>
                <w:bCs/>
                <w:sz w:val="24"/>
                <w:szCs w:val="24"/>
              </w:rPr>
              <w:t xml:space="preserve">mployment </w:t>
            </w:r>
            <w:r w:rsidR="00D0769E">
              <w:rPr>
                <w:rFonts w:cstheme="minorHAnsi"/>
                <w:bCs/>
                <w:sz w:val="24"/>
                <w:szCs w:val="24"/>
              </w:rPr>
              <w:t>t</w:t>
            </w:r>
            <w:r w:rsidR="00635E3F" w:rsidRPr="00635E3F">
              <w:rPr>
                <w:rFonts w:cstheme="minorHAnsi"/>
                <w:bCs/>
                <w:sz w:val="24"/>
                <w:szCs w:val="24"/>
              </w:rPr>
              <w:t>ribunal</w:t>
            </w:r>
            <w:r w:rsidR="00635E3F" w:rsidRPr="00290BA0">
              <w:rPr>
                <w:rFonts w:cstheme="minorHAnsi"/>
                <w:b/>
                <w:sz w:val="24"/>
                <w:szCs w:val="24"/>
              </w:rPr>
              <w:t xml:space="preserve"> </w:t>
            </w:r>
            <w:r w:rsidR="00C939B1">
              <w:rPr>
                <w:rFonts w:cstheme="minorHAnsi"/>
                <w:bCs/>
                <w:sz w:val="24"/>
                <w:szCs w:val="24"/>
              </w:rPr>
              <w:t>summary</w:t>
            </w:r>
            <w:r w:rsidRPr="00C837D0">
              <w:rPr>
                <w:rFonts w:cstheme="minorHAnsi"/>
                <w:bCs/>
                <w:sz w:val="24"/>
                <w:szCs w:val="24"/>
              </w:rPr>
              <w:t xml:space="preserve"> </w:t>
            </w:r>
            <w:r w:rsidR="00635E3F">
              <w:rPr>
                <w:rFonts w:cstheme="minorHAnsi"/>
                <w:bCs/>
                <w:sz w:val="24"/>
                <w:szCs w:val="24"/>
              </w:rPr>
              <w:t>and earlier versions of scheme</w:t>
            </w:r>
            <w:r w:rsidRPr="00C837D0">
              <w:rPr>
                <w:rFonts w:cstheme="minorHAnsi"/>
                <w:bCs/>
                <w:sz w:val="24"/>
                <w:szCs w:val="24"/>
              </w:rPr>
              <w:t xml:space="preserve"> to be </w:t>
            </w:r>
            <w:r w:rsidR="0024078E">
              <w:rPr>
                <w:rFonts w:cstheme="minorHAnsi"/>
                <w:bCs/>
                <w:sz w:val="24"/>
                <w:szCs w:val="24"/>
              </w:rPr>
              <w:t>provided</w:t>
            </w:r>
            <w:r w:rsidRPr="00C837D0">
              <w:rPr>
                <w:rFonts w:cstheme="minorHAnsi"/>
                <w:bCs/>
                <w:sz w:val="24"/>
                <w:szCs w:val="24"/>
              </w:rPr>
              <w:t xml:space="preserve"> to OSG</w:t>
            </w:r>
            <w:r w:rsidR="00D0769E">
              <w:rPr>
                <w:rFonts w:cstheme="minorHAnsi"/>
                <w:bCs/>
                <w:sz w:val="24"/>
                <w:szCs w:val="24"/>
              </w:rPr>
              <w:t xml:space="preserve"> (RD)</w:t>
            </w:r>
          </w:p>
        </w:tc>
      </w:tr>
      <w:tr w:rsidR="00A65492" w:rsidRPr="00C101CE" w14:paraId="59DFCB05" w14:textId="77777777" w:rsidTr="001739C8">
        <w:tc>
          <w:tcPr>
            <w:tcW w:w="8784" w:type="dxa"/>
          </w:tcPr>
          <w:p w14:paraId="7F7DCC7B" w14:textId="77777777" w:rsidR="00290BA0" w:rsidRPr="00290BA0" w:rsidRDefault="00290BA0" w:rsidP="00290BA0">
            <w:pPr>
              <w:pStyle w:val="ListParagraph"/>
              <w:numPr>
                <w:ilvl w:val="0"/>
                <w:numId w:val="1"/>
              </w:numPr>
              <w:rPr>
                <w:rFonts w:cstheme="minorHAnsi"/>
                <w:b/>
                <w:sz w:val="24"/>
                <w:szCs w:val="24"/>
              </w:rPr>
            </w:pPr>
            <w:r w:rsidRPr="00290BA0">
              <w:rPr>
                <w:rFonts w:cstheme="minorHAnsi"/>
                <w:b/>
                <w:sz w:val="24"/>
                <w:szCs w:val="24"/>
              </w:rPr>
              <w:t>Benchmark Job Holder Participation</w:t>
            </w:r>
          </w:p>
          <w:p w14:paraId="62E0FA84" w14:textId="59A989EA" w:rsidR="00A65492" w:rsidRPr="00C101CE" w:rsidRDefault="00A65492" w:rsidP="0042045E">
            <w:pPr>
              <w:ind w:left="306"/>
              <w:jc w:val="both"/>
              <w:rPr>
                <w:rFonts w:cstheme="minorHAnsi"/>
                <w:bCs/>
                <w:sz w:val="24"/>
                <w:szCs w:val="24"/>
              </w:rPr>
            </w:pPr>
          </w:p>
          <w:p w14:paraId="7766EBDC" w14:textId="77777777" w:rsidR="00691E6C" w:rsidRPr="00C101CE" w:rsidRDefault="00691E6C" w:rsidP="00691E6C">
            <w:pPr>
              <w:pStyle w:val="ListParagraph"/>
              <w:numPr>
                <w:ilvl w:val="0"/>
                <w:numId w:val="2"/>
              </w:numPr>
              <w:jc w:val="both"/>
              <w:rPr>
                <w:rFonts w:cstheme="minorHAnsi"/>
                <w:vanish/>
                <w:sz w:val="24"/>
                <w:szCs w:val="24"/>
              </w:rPr>
            </w:pPr>
          </w:p>
          <w:p w14:paraId="78F05987" w14:textId="71E9B9A7" w:rsidR="004243EA" w:rsidRDefault="00C939B1" w:rsidP="00C939B1">
            <w:pPr>
              <w:pStyle w:val="ListParagraph"/>
              <w:numPr>
                <w:ilvl w:val="1"/>
                <w:numId w:val="2"/>
              </w:numPr>
              <w:jc w:val="both"/>
              <w:rPr>
                <w:rFonts w:cstheme="minorHAnsi"/>
                <w:b/>
                <w:bCs/>
                <w:sz w:val="24"/>
                <w:szCs w:val="24"/>
              </w:rPr>
            </w:pPr>
            <w:r w:rsidRPr="00C939B1">
              <w:rPr>
                <w:rFonts w:cstheme="minorHAnsi"/>
                <w:sz w:val="24"/>
                <w:szCs w:val="24"/>
              </w:rPr>
              <w:t>AT summarised the document issued in advance of the meeting</w:t>
            </w:r>
            <w:r w:rsidR="00FF5D2B">
              <w:rPr>
                <w:rFonts w:cstheme="minorHAnsi"/>
                <w:sz w:val="24"/>
                <w:szCs w:val="24"/>
              </w:rPr>
              <w:t xml:space="preserve"> and clarified there is a </w:t>
            </w:r>
            <w:r w:rsidR="00E97895">
              <w:rPr>
                <w:rFonts w:cstheme="minorHAnsi"/>
                <w:sz w:val="24"/>
                <w:szCs w:val="24"/>
              </w:rPr>
              <w:t>4-week</w:t>
            </w:r>
            <w:r w:rsidR="00FF5D2B">
              <w:rPr>
                <w:rFonts w:cstheme="minorHAnsi"/>
                <w:sz w:val="24"/>
                <w:szCs w:val="24"/>
              </w:rPr>
              <w:t xml:space="preserve"> deadline for nominations</w:t>
            </w:r>
            <w:r w:rsidRPr="00C939B1">
              <w:rPr>
                <w:rFonts w:cstheme="minorHAnsi"/>
                <w:sz w:val="24"/>
                <w:szCs w:val="24"/>
              </w:rPr>
              <w:t>.</w:t>
            </w:r>
            <w:r>
              <w:rPr>
                <w:rFonts w:cstheme="minorHAnsi"/>
                <w:b/>
                <w:bCs/>
                <w:sz w:val="24"/>
                <w:szCs w:val="24"/>
              </w:rPr>
              <w:t xml:space="preserve"> </w:t>
            </w:r>
          </w:p>
          <w:p w14:paraId="763D3BB4" w14:textId="77777777" w:rsidR="00C939B1" w:rsidRDefault="00C939B1" w:rsidP="00C939B1">
            <w:pPr>
              <w:jc w:val="both"/>
              <w:rPr>
                <w:rFonts w:cstheme="minorHAnsi"/>
                <w:b/>
                <w:bCs/>
                <w:sz w:val="24"/>
                <w:szCs w:val="24"/>
              </w:rPr>
            </w:pPr>
          </w:p>
          <w:p w14:paraId="61B0176B" w14:textId="74E2B1A4" w:rsidR="00C939B1" w:rsidRDefault="00C939B1" w:rsidP="00C939B1">
            <w:pPr>
              <w:pStyle w:val="ListParagraph"/>
              <w:numPr>
                <w:ilvl w:val="1"/>
                <w:numId w:val="2"/>
              </w:numPr>
              <w:jc w:val="both"/>
              <w:rPr>
                <w:rFonts w:cstheme="minorHAnsi"/>
                <w:sz w:val="24"/>
                <w:szCs w:val="24"/>
              </w:rPr>
            </w:pPr>
            <w:r w:rsidRPr="00C939B1">
              <w:rPr>
                <w:rFonts w:cstheme="minorHAnsi"/>
                <w:sz w:val="24"/>
                <w:szCs w:val="24"/>
              </w:rPr>
              <w:t xml:space="preserve">RD suggested a joined-up approach between the services and Trade Unions to obtain volunteers. BS confirmed this approach </w:t>
            </w:r>
            <w:r w:rsidR="002F2966">
              <w:rPr>
                <w:rFonts w:cstheme="minorHAnsi"/>
                <w:sz w:val="24"/>
                <w:szCs w:val="24"/>
              </w:rPr>
              <w:t>is already in place</w:t>
            </w:r>
            <w:r w:rsidRPr="00C939B1">
              <w:rPr>
                <w:rFonts w:cstheme="minorHAnsi"/>
                <w:sz w:val="24"/>
                <w:szCs w:val="24"/>
              </w:rPr>
              <w:t xml:space="preserve">. JB advised the </w:t>
            </w:r>
            <w:r w:rsidR="004D70EA">
              <w:rPr>
                <w:rFonts w:cstheme="minorHAnsi"/>
                <w:sz w:val="24"/>
                <w:szCs w:val="24"/>
              </w:rPr>
              <w:t>split and source</w:t>
            </w:r>
            <w:r w:rsidRPr="00C939B1">
              <w:rPr>
                <w:rFonts w:cstheme="minorHAnsi"/>
                <w:sz w:val="24"/>
                <w:szCs w:val="24"/>
              </w:rPr>
              <w:t xml:space="preserve"> </w:t>
            </w:r>
            <w:r>
              <w:rPr>
                <w:rFonts w:cstheme="minorHAnsi"/>
                <w:sz w:val="24"/>
                <w:szCs w:val="24"/>
              </w:rPr>
              <w:t>isn’t important it’s just about obtaining the required volunteers.</w:t>
            </w:r>
          </w:p>
          <w:p w14:paraId="22F2171A" w14:textId="77777777" w:rsidR="00C939B1" w:rsidRPr="00C939B1" w:rsidRDefault="00C939B1" w:rsidP="00C939B1">
            <w:pPr>
              <w:jc w:val="both"/>
              <w:rPr>
                <w:rFonts w:cstheme="minorHAnsi"/>
                <w:sz w:val="24"/>
                <w:szCs w:val="24"/>
              </w:rPr>
            </w:pPr>
          </w:p>
          <w:p w14:paraId="63FD8B09" w14:textId="2EAA94C4" w:rsidR="00C939B1" w:rsidRPr="002F2966" w:rsidRDefault="00C939B1" w:rsidP="002F2966">
            <w:pPr>
              <w:pStyle w:val="ListParagraph"/>
              <w:numPr>
                <w:ilvl w:val="1"/>
                <w:numId w:val="2"/>
              </w:numPr>
              <w:jc w:val="both"/>
              <w:rPr>
                <w:rFonts w:cstheme="minorHAnsi"/>
                <w:sz w:val="24"/>
                <w:szCs w:val="24"/>
              </w:rPr>
            </w:pPr>
            <w:r w:rsidRPr="00C939B1">
              <w:rPr>
                <w:rFonts w:cstheme="minorHAnsi"/>
                <w:sz w:val="24"/>
                <w:szCs w:val="24"/>
              </w:rPr>
              <w:t xml:space="preserve">BS queried which positions have zero interviews. AT advised this list will be circulated. </w:t>
            </w:r>
            <w:r w:rsidR="002F2966">
              <w:rPr>
                <w:rFonts w:cstheme="minorHAnsi"/>
                <w:sz w:val="24"/>
                <w:szCs w:val="24"/>
              </w:rPr>
              <w:t xml:space="preserve">RD advised there should be no benchmark jobs with zero job holders interviewed but explained due to the large volume of positions if a couple of the low volume positions need to swap or drop out from the benchmark this would not be too much of a concern. </w:t>
            </w:r>
          </w:p>
          <w:p w14:paraId="2F647D57" w14:textId="77777777" w:rsidR="00C939B1" w:rsidRPr="00C939B1" w:rsidRDefault="00C939B1" w:rsidP="00C939B1">
            <w:pPr>
              <w:pStyle w:val="ListParagraph"/>
              <w:rPr>
                <w:rFonts w:cstheme="minorHAnsi"/>
                <w:sz w:val="24"/>
                <w:szCs w:val="24"/>
              </w:rPr>
            </w:pPr>
          </w:p>
          <w:p w14:paraId="5EA30786" w14:textId="719B1CED" w:rsidR="00C939B1" w:rsidRDefault="00C939B1" w:rsidP="00C939B1">
            <w:pPr>
              <w:pStyle w:val="ListParagraph"/>
              <w:numPr>
                <w:ilvl w:val="1"/>
                <w:numId w:val="2"/>
              </w:numPr>
              <w:jc w:val="both"/>
              <w:rPr>
                <w:rFonts w:cstheme="minorHAnsi"/>
                <w:sz w:val="24"/>
                <w:szCs w:val="24"/>
              </w:rPr>
            </w:pPr>
            <w:r>
              <w:rPr>
                <w:rFonts w:cstheme="minorHAnsi"/>
                <w:sz w:val="24"/>
                <w:szCs w:val="24"/>
              </w:rPr>
              <w:t>LG explained it may be a challenge for</w:t>
            </w:r>
            <w:r w:rsidR="002F2966">
              <w:rPr>
                <w:rFonts w:cstheme="minorHAnsi"/>
                <w:sz w:val="24"/>
                <w:szCs w:val="24"/>
              </w:rPr>
              <w:t xml:space="preserve"> the</w:t>
            </w:r>
            <w:r>
              <w:rPr>
                <w:rFonts w:cstheme="minorHAnsi"/>
                <w:sz w:val="24"/>
                <w:szCs w:val="24"/>
              </w:rPr>
              <w:t xml:space="preserve"> BM042 </w:t>
            </w:r>
            <w:r w:rsidR="00984A1F">
              <w:rPr>
                <w:rFonts w:cstheme="minorHAnsi"/>
                <w:sz w:val="24"/>
                <w:szCs w:val="24"/>
              </w:rPr>
              <w:t xml:space="preserve">- </w:t>
            </w:r>
            <w:r w:rsidR="00984A1F" w:rsidRPr="00984A1F">
              <w:rPr>
                <w:rFonts w:cstheme="minorHAnsi"/>
                <w:sz w:val="24"/>
                <w:szCs w:val="24"/>
              </w:rPr>
              <w:t>Senior Clerical Assistant</w:t>
            </w:r>
            <w:r w:rsidR="00984A1F">
              <w:rPr>
                <w:rFonts w:cstheme="minorHAnsi"/>
                <w:sz w:val="24"/>
                <w:szCs w:val="24"/>
              </w:rPr>
              <w:t xml:space="preserve"> as they are going through a realignment. AT confirmed the need to still obtain the required volunteers. </w:t>
            </w:r>
          </w:p>
          <w:p w14:paraId="6B746623" w14:textId="77777777" w:rsidR="00984A1F" w:rsidRPr="00984A1F" w:rsidRDefault="00984A1F" w:rsidP="00984A1F">
            <w:pPr>
              <w:pStyle w:val="ListParagraph"/>
              <w:rPr>
                <w:rFonts w:cstheme="minorHAnsi"/>
                <w:sz w:val="24"/>
                <w:szCs w:val="24"/>
              </w:rPr>
            </w:pPr>
          </w:p>
          <w:p w14:paraId="7281750D" w14:textId="66954A1A" w:rsidR="00984A1F" w:rsidRDefault="00984A1F" w:rsidP="00C939B1">
            <w:pPr>
              <w:pStyle w:val="ListParagraph"/>
              <w:numPr>
                <w:ilvl w:val="1"/>
                <w:numId w:val="2"/>
              </w:numPr>
              <w:jc w:val="both"/>
              <w:rPr>
                <w:rFonts w:cstheme="minorHAnsi"/>
                <w:sz w:val="24"/>
                <w:szCs w:val="24"/>
              </w:rPr>
            </w:pPr>
            <w:r>
              <w:rPr>
                <w:rFonts w:cstheme="minorHAnsi"/>
                <w:sz w:val="24"/>
                <w:szCs w:val="24"/>
              </w:rPr>
              <w:t xml:space="preserve">PM suggested a more personal touch may be worthwhile with Human Resources and the Trade Unions working together </w:t>
            </w:r>
            <w:r w:rsidR="002F2966">
              <w:rPr>
                <w:rFonts w:cstheme="minorHAnsi"/>
                <w:sz w:val="24"/>
                <w:szCs w:val="24"/>
              </w:rPr>
              <w:t>and discussing potential volunteers</w:t>
            </w:r>
            <w:r>
              <w:rPr>
                <w:rFonts w:cstheme="minorHAnsi"/>
                <w:sz w:val="24"/>
                <w:szCs w:val="24"/>
              </w:rPr>
              <w:t xml:space="preserve">. PM </w:t>
            </w:r>
            <w:r w:rsidR="002F2966">
              <w:rPr>
                <w:rFonts w:cstheme="minorHAnsi"/>
                <w:sz w:val="24"/>
                <w:szCs w:val="24"/>
              </w:rPr>
              <w:t>explained</w:t>
            </w:r>
            <w:r>
              <w:rPr>
                <w:rFonts w:cstheme="minorHAnsi"/>
                <w:sz w:val="24"/>
                <w:szCs w:val="24"/>
              </w:rPr>
              <w:t xml:space="preserve"> feedback could</w:t>
            </w:r>
            <w:r w:rsidR="002F2966">
              <w:rPr>
                <w:rFonts w:cstheme="minorHAnsi"/>
                <w:sz w:val="24"/>
                <w:szCs w:val="24"/>
              </w:rPr>
              <w:t xml:space="preserve"> then</w:t>
            </w:r>
            <w:r>
              <w:rPr>
                <w:rFonts w:cstheme="minorHAnsi"/>
                <w:sz w:val="24"/>
                <w:szCs w:val="24"/>
              </w:rPr>
              <w:t xml:space="preserve"> be provided to see if this approach could work for other services. SB agreed this would be worth a try, but it may still be a struggle to get volunteers from BM029 – LES Operative 4. JB agreed it would be useful to try this approach. </w:t>
            </w:r>
          </w:p>
          <w:p w14:paraId="502CC49B" w14:textId="7728817D" w:rsidR="00FF5D2B" w:rsidRDefault="00FF5D2B" w:rsidP="002F2966">
            <w:pPr>
              <w:rPr>
                <w:rFonts w:cstheme="minorHAnsi"/>
                <w:sz w:val="24"/>
                <w:szCs w:val="24"/>
              </w:rPr>
            </w:pPr>
          </w:p>
          <w:p w14:paraId="0D88B24C" w14:textId="339ABDF1" w:rsidR="00FF5D2B" w:rsidRPr="004D70EA" w:rsidRDefault="002F2966" w:rsidP="004D70EA">
            <w:pPr>
              <w:pStyle w:val="ListParagraph"/>
              <w:numPr>
                <w:ilvl w:val="1"/>
                <w:numId w:val="2"/>
              </w:numPr>
              <w:jc w:val="both"/>
              <w:rPr>
                <w:rFonts w:cstheme="minorHAnsi"/>
                <w:sz w:val="24"/>
                <w:szCs w:val="24"/>
              </w:rPr>
            </w:pPr>
            <w:r>
              <w:rPr>
                <w:rFonts w:cstheme="minorHAnsi"/>
                <w:sz w:val="24"/>
                <w:szCs w:val="24"/>
              </w:rPr>
              <w:t xml:space="preserve">MM queried if interviews are now being conducted on-site for job holders. AT confirmed this is now being offered as an option and there are now some interviews scheduled on-site. AT advised there can also be flexibility to support different working patterns if required. </w:t>
            </w:r>
            <w:r w:rsidR="004D70EA">
              <w:rPr>
                <w:rFonts w:cstheme="minorHAnsi"/>
                <w:sz w:val="24"/>
                <w:szCs w:val="24"/>
              </w:rPr>
              <w:t xml:space="preserve">AT highlighted there are still issues with job holders not turning up to sessions which creates difficulties. </w:t>
            </w:r>
            <w:r w:rsidR="00FF5D2B" w:rsidRPr="004D70EA">
              <w:rPr>
                <w:rFonts w:cstheme="minorHAnsi"/>
                <w:sz w:val="24"/>
                <w:szCs w:val="24"/>
              </w:rPr>
              <w:t>PM reiterated the importance of managers supporting job holders to participate</w:t>
            </w:r>
            <w:r w:rsidR="001402DD" w:rsidRPr="004D70EA">
              <w:rPr>
                <w:rFonts w:cstheme="minorHAnsi"/>
                <w:sz w:val="24"/>
                <w:szCs w:val="24"/>
              </w:rPr>
              <w:t xml:space="preserve"> and highlighted the impact of non-attendance at sessions</w:t>
            </w:r>
            <w:r w:rsidR="00E97895" w:rsidRPr="004D70EA">
              <w:rPr>
                <w:rFonts w:cstheme="minorHAnsi"/>
                <w:sz w:val="24"/>
                <w:szCs w:val="24"/>
              </w:rPr>
              <w:t xml:space="preserve"> on the project and job evaluation team</w:t>
            </w:r>
            <w:r w:rsidR="001402DD" w:rsidRPr="004D70EA">
              <w:rPr>
                <w:rFonts w:cstheme="minorHAnsi"/>
                <w:sz w:val="24"/>
                <w:szCs w:val="24"/>
              </w:rPr>
              <w:t>.</w:t>
            </w:r>
            <w:r w:rsidR="00FF5D2B" w:rsidRPr="004D70EA">
              <w:rPr>
                <w:rFonts w:cstheme="minorHAnsi"/>
                <w:sz w:val="24"/>
                <w:szCs w:val="24"/>
              </w:rPr>
              <w:t xml:space="preserve"> PM</w:t>
            </w:r>
            <w:r w:rsidR="001402DD" w:rsidRPr="004D70EA">
              <w:rPr>
                <w:rFonts w:cstheme="minorHAnsi"/>
                <w:sz w:val="24"/>
                <w:szCs w:val="24"/>
              </w:rPr>
              <w:t xml:space="preserve"> emphasised </w:t>
            </w:r>
            <w:r w:rsidR="00FF5D2B" w:rsidRPr="004D70EA">
              <w:rPr>
                <w:rFonts w:cstheme="minorHAnsi"/>
                <w:sz w:val="24"/>
                <w:szCs w:val="24"/>
              </w:rPr>
              <w:t xml:space="preserve">sufficient notice is provided to </w:t>
            </w:r>
            <w:r w:rsidR="001402DD" w:rsidRPr="004D70EA">
              <w:rPr>
                <w:rFonts w:cstheme="minorHAnsi"/>
                <w:sz w:val="24"/>
                <w:szCs w:val="24"/>
              </w:rPr>
              <w:t xml:space="preserve">enable job holder attendance, so it is unacceptable to not attend without communication in advance with the job evaluation team.  </w:t>
            </w:r>
          </w:p>
          <w:p w14:paraId="3E39382E" w14:textId="77777777" w:rsidR="002F2966" w:rsidRPr="004D70EA" w:rsidRDefault="002F2966" w:rsidP="004D70EA">
            <w:pPr>
              <w:jc w:val="both"/>
              <w:rPr>
                <w:rFonts w:cstheme="minorHAnsi"/>
                <w:sz w:val="24"/>
                <w:szCs w:val="24"/>
              </w:rPr>
            </w:pPr>
          </w:p>
          <w:p w14:paraId="47747600" w14:textId="005D6ED7" w:rsidR="00C939B1" w:rsidRPr="00C939B1" w:rsidRDefault="002F2966" w:rsidP="00C939B1">
            <w:pPr>
              <w:jc w:val="both"/>
              <w:rPr>
                <w:rFonts w:cstheme="minorHAnsi"/>
                <w:b/>
                <w:bCs/>
                <w:sz w:val="24"/>
                <w:szCs w:val="24"/>
              </w:rPr>
            </w:pPr>
            <w:r>
              <w:rPr>
                <w:rFonts w:cstheme="minorHAnsi"/>
                <w:b/>
                <w:bCs/>
                <w:sz w:val="24"/>
                <w:szCs w:val="24"/>
              </w:rPr>
              <w:t xml:space="preserve">ACTION 3: </w:t>
            </w:r>
            <w:r w:rsidRPr="002F2966">
              <w:rPr>
                <w:rFonts w:cstheme="minorHAnsi"/>
                <w:sz w:val="24"/>
                <w:szCs w:val="24"/>
              </w:rPr>
              <w:t>list of zero interviewed benchmark positions to be circulated (AT)</w:t>
            </w:r>
          </w:p>
        </w:tc>
      </w:tr>
      <w:tr w:rsidR="00290BA0" w:rsidRPr="00C101CE" w14:paraId="00B3C1C2" w14:textId="77777777" w:rsidTr="001739C8">
        <w:tc>
          <w:tcPr>
            <w:tcW w:w="8784" w:type="dxa"/>
          </w:tcPr>
          <w:p w14:paraId="6CF0EB2F" w14:textId="69B50E6A" w:rsidR="00290BA0" w:rsidRDefault="00290BA0" w:rsidP="00290BA0">
            <w:pPr>
              <w:pStyle w:val="ListParagraph"/>
              <w:numPr>
                <w:ilvl w:val="0"/>
                <w:numId w:val="1"/>
              </w:numPr>
              <w:rPr>
                <w:rFonts w:cstheme="minorHAnsi"/>
                <w:b/>
                <w:sz w:val="24"/>
                <w:szCs w:val="24"/>
              </w:rPr>
            </w:pPr>
            <w:r w:rsidRPr="00290BA0">
              <w:rPr>
                <w:rFonts w:cstheme="minorHAnsi"/>
                <w:b/>
                <w:sz w:val="24"/>
                <w:szCs w:val="24"/>
              </w:rPr>
              <w:t>Secondary Benchmark Job Nomination Update</w:t>
            </w:r>
          </w:p>
          <w:p w14:paraId="1DB28772" w14:textId="77777777" w:rsidR="00E97895" w:rsidRDefault="00E97895" w:rsidP="00E97895">
            <w:pPr>
              <w:rPr>
                <w:rFonts w:cstheme="minorHAnsi"/>
                <w:b/>
                <w:sz w:val="24"/>
                <w:szCs w:val="24"/>
              </w:rPr>
            </w:pPr>
          </w:p>
          <w:p w14:paraId="5D9000E8" w14:textId="77777777" w:rsidR="00722537" w:rsidRPr="00722537" w:rsidRDefault="00722537" w:rsidP="00722537">
            <w:pPr>
              <w:pStyle w:val="ListParagraph"/>
              <w:numPr>
                <w:ilvl w:val="0"/>
                <w:numId w:val="2"/>
              </w:numPr>
              <w:jc w:val="both"/>
              <w:rPr>
                <w:rFonts w:cstheme="minorHAnsi"/>
                <w:vanish/>
                <w:sz w:val="24"/>
                <w:szCs w:val="24"/>
              </w:rPr>
            </w:pPr>
          </w:p>
          <w:p w14:paraId="1E6A74D5" w14:textId="15D6693D" w:rsidR="00E97895" w:rsidRDefault="00E97895" w:rsidP="00722537">
            <w:pPr>
              <w:pStyle w:val="ListParagraph"/>
              <w:numPr>
                <w:ilvl w:val="1"/>
                <w:numId w:val="2"/>
              </w:numPr>
              <w:jc w:val="both"/>
              <w:rPr>
                <w:rFonts w:cstheme="minorHAnsi"/>
                <w:sz w:val="24"/>
                <w:szCs w:val="24"/>
              </w:rPr>
            </w:pPr>
            <w:r w:rsidRPr="00E97895">
              <w:rPr>
                <w:rFonts w:cstheme="minorHAnsi"/>
                <w:sz w:val="24"/>
                <w:szCs w:val="24"/>
              </w:rPr>
              <w:t xml:space="preserve">AT confirmed the following: </w:t>
            </w:r>
          </w:p>
          <w:p w14:paraId="3CCD4A9A" w14:textId="4E960330" w:rsidR="00E97895" w:rsidRDefault="00E97895" w:rsidP="00E97895">
            <w:pPr>
              <w:jc w:val="both"/>
              <w:rPr>
                <w:rFonts w:cstheme="minorHAnsi"/>
                <w:sz w:val="24"/>
                <w:szCs w:val="24"/>
              </w:rPr>
            </w:pPr>
          </w:p>
          <w:p w14:paraId="6C0537C7" w14:textId="77239A85" w:rsidR="00E97895" w:rsidRPr="00E97895" w:rsidRDefault="00E97895" w:rsidP="00722537">
            <w:pPr>
              <w:pStyle w:val="ListParagraph"/>
              <w:numPr>
                <w:ilvl w:val="0"/>
                <w:numId w:val="30"/>
              </w:numPr>
              <w:spacing w:line="276" w:lineRule="auto"/>
              <w:jc w:val="both"/>
              <w:rPr>
                <w:rFonts w:cstheme="minorHAnsi"/>
                <w:bCs/>
                <w:sz w:val="24"/>
                <w:szCs w:val="24"/>
              </w:rPr>
            </w:pPr>
            <w:r w:rsidRPr="00E97895">
              <w:rPr>
                <w:rFonts w:cstheme="minorHAnsi"/>
                <w:bCs/>
                <w:sz w:val="24"/>
                <w:szCs w:val="24"/>
              </w:rPr>
              <w:t xml:space="preserve">There are </w:t>
            </w:r>
            <w:r w:rsidR="004E32B5">
              <w:rPr>
                <w:rFonts w:cstheme="minorHAnsi"/>
                <w:bCs/>
                <w:sz w:val="24"/>
                <w:szCs w:val="24"/>
              </w:rPr>
              <w:t>2</w:t>
            </w:r>
            <w:r w:rsidRPr="00E97895">
              <w:rPr>
                <w:rFonts w:cstheme="minorHAnsi"/>
                <w:bCs/>
                <w:sz w:val="24"/>
                <w:szCs w:val="24"/>
              </w:rPr>
              <w:t>22 secondary benchmark positions.</w:t>
            </w:r>
          </w:p>
          <w:p w14:paraId="049D54E5" w14:textId="601FB9FC" w:rsidR="00E97895" w:rsidRPr="00E97895" w:rsidRDefault="00E97895" w:rsidP="00722537">
            <w:pPr>
              <w:pStyle w:val="ListParagraph"/>
              <w:numPr>
                <w:ilvl w:val="0"/>
                <w:numId w:val="30"/>
              </w:numPr>
              <w:spacing w:line="276" w:lineRule="auto"/>
              <w:jc w:val="both"/>
              <w:rPr>
                <w:rFonts w:cstheme="minorHAnsi"/>
                <w:bCs/>
                <w:sz w:val="24"/>
                <w:szCs w:val="24"/>
              </w:rPr>
            </w:pPr>
            <w:r w:rsidRPr="00E97895">
              <w:rPr>
                <w:rFonts w:cstheme="minorHAnsi"/>
                <w:bCs/>
                <w:sz w:val="24"/>
                <w:szCs w:val="24"/>
              </w:rPr>
              <w:t xml:space="preserve">HSCP and NRS have </w:t>
            </w:r>
            <w:r w:rsidR="00722537" w:rsidRPr="00E97895">
              <w:rPr>
                <w:rFonts w:cstheme="minorHAnsi"/>
                <w:bCs/>
                <w:sz w:val="24"/>
                <w:szCs w:val="24"/>
              </w:rPr>
              <w:t>most</w:t>
            </w:r>
            <w:r w:rsidRPr="00E97895">
              <w:rPr>
                <w:rFonts w:cstheme="minorHAnsi"/>
                <w:bCs/>
                <w:sz w:val="24"/>
                <w:szCs w:val="24"/>
              </w:rPr>
              <w:t xml:space="preserve"> secondary benchmark </w:t>
            </w:r>
            <w:r w:rsidR="00722537" w:rsidRPr="00E97895">
              <w:rPr>
                <w:rFonts w:cstheme="minorHAnsi"/>
                <w:bCs/>
                <w:sz w:val="24"/>
                <w:szCs w:val="24"/>
              </w:rPr>
              <w:t>positions.</w:t>
            </w:r>
          </w:p>
          <w:p w14:paraId="654AD244" w14:textId="3AB807B1" w:rsidR="00E97895" w:rsidRPr="00E97895" w:rsidRDefault="00E97895" w:rsidP="00722537">
            <w:pPr>
              <w:pStyle w:val="ListParagraph"/>
              <w:numPr>
                <w:ilvl w:val="0"/>
                <w:numId w:val="30"/>
              </w:numPr>
              <w:spacing w:line="276" w:lineRule="auto"/>
              <w:jc w:val="both"/>
              <w:rPr>
                <w:rFonts w:cstheme="minorHAnsi"/>
                <w:bCs/>
                <w:sz w:val="24"/>
                <w:szCs w:val="24"/>
              </w:rPr>
            </w:pPr>
            <w:r w:rsidRPr="00E97895">
              <w:rPr>
                <w:rFonts w:cstheme="minorHAnsi"/>
                <w:bCs/>
                <w:sz w:val="24"/>
                <w:szCs w:val="24"/>
              </w:rPr>
              <w:t xml:space="preserve">52 secondary benchmark position nominations were already in place before the recent managers briefing, these were mainly from the Trade Unions. </w:t>
            </w:r>
          </w:p>
          <w:p w14:paraId="768E27EC" w14:textId="729A2194" w:rsidR="00E97895" w:rsidRPr="00E97895" w:rsidRDefault="00E97895" w:rsidP="00722537">
            <w:pPr>
              <w:pStyle w:val="ListParagraph"/>
              <w:numPr>
                <w:ilvl w:val="0"/>
                <w:numId w:val="30"/>
              </w:numPr>
              <w:spacing w:line="276" w:lineRule="auto"/>
              <w:jc w:val="both"/>
              <w:rPr>
                <w:rFonts w:cstheme="minorHAnsi"/>
                <w:bCs/>
                <w:sz w:val="24"/>
                <w:szCs w:val="24"/>
              </w:rPr>
            </w:pPr>
            <w:r w:rsidRPr="00E97895">
              <w:rPr>
                <w:rFonts w:cstheme="minorHAnsi"/>
                <w:bCs/>
                <w:sz w:val="24"/>
                <w:szCs w:val="24"/>
              </w:rPr>
              <w:t xml:space="preserve">342 new nominations have been received </w:t>
            </w:r>
            <w:r w:rsidR="00722537">
              <w:rPr>
                <w:rFonts w:cstheme="minorHAnsi"/>
                <w:bCs/>
                <w:sz w:val="24"/>
                <w:szCs w:val="24"/>
              </w:rPr>
              <w:t>because of the</w:t>
            </w:r>
            <w:r w:rsidRPr="00E97895">
              <w:rPr>
                <w:rFonts w:cstheme="minorHAnsi"/>
                <w:bCs/>
                <w:sz w:val="24"/>
                <w:szCs w:val="24"/>
              </w:rPr>
              <w:t xml:space="preserve"> managers briefing. </w:t>
            </w:r>
          </w:p>
          <w:p w14:paraId="56CA82A8" w14:textId="279B82B4" w:rsidR="00E97895" w:rsidRPr="00E97895" w:rsidRDefault="00E97895" w:rsidP="00722537">
            <w:pPr>
              <w:pStyle w:val="ListParagraph"/>
              <w:numPr>
                <w:ilvl w:val="0"/>
                <w:numId w:val="30"/>
              </w:numPr>
              <w:spacing w:line="276" w:lineRule="auto"/>
              <w:jc w:val="both"/>
              <w:rPr>
                <w:rFonts w:cstheme="minorHAnsi"/>
                <w:bCs/>
                <w:sz w:val="24"/>
                <w:szCs w:val="24"/>
              </w:rPr>
            </w:pPr>
            <w:r w:rsidRPr="00E97895">
              <w:rPr>
                <w:rFonts w:cstheme="minorHAnsi"/>
                <w:bCs/>
                <w:sz w:val="24"/>
                <w:szCs w:val="24"/>
              </w:rPr>
              <w:t xml:space="preserve">Education nominations have been slow due to the school </w:t>
            </w:r>
            <w:r w:rsidR="00722537" w:rsidRPr="00E97895">
              <w:rPr>
                <w:rFonts w:cstheme="minorHAnsi"/>
                <w:bCs/>
                <w:sz w:val="24"/>
                <w:szCs w:val="24"/>
              </w:rPr>
              <w:t>holidays.</w:t>
            </w:r>
          </w:p>
          <w:p w14:paraId="1F2C28F5" w14:textId="274E4069" w:rsidR="00E97895" w:rsidRPr="00E97895" w:rsidRDefault="00E97895" w:rsidP="00722537">
            <w:pPr>
              <w:pStyle w:val="ListParagraph"/>
              <w:numPr>
                <w:ilvl w:val="0"/>
                <w:numId w:val="30"/>
              </w:numPr>
              <w:spacing w:line="276" w:lineRule="auto"/>
              <w:jc w:val="both"/>
              <w:rPr>
                <w:rFonts w:cstheme="minorHAnsi"/>
                <w:bCs/>
                <w:sz w:val="24"/>
                <w:szCs w:val="24"/>
              </w:rPr>
            </w:pPr>
            <w:r w:rsidRPr="00E97895">
              <w:rPr>
                <w:rFonts w:cstheme="minorHAnsi"/>
                <w:bCs/>
                <w:sz w:val="24"/>
                <w:szCs w:val="24"/>
              </w:rPr>
              <w:t xml:space="preserve">Glasgow Life data has now been verified and their briefing will be issued </w:t>
            </w:r>
            <w:r w:rsidR="00722537" w:rsidRPr="00E97895">
              <w:rPr>
                <w:rFonts w:cstheme="minorHAnsi"/>
                <w:bCs/>
                <w:sz w:val="24"/>
                <w:szCs w:val="24"/>
              </w:rPr>
              <w:t>shortly.</w:t>
            </w:r>
          </w:p>
          <w:p w14:paraId="5DFB858C" w14:textId="31C4D4C7" w:rsidR="00E97895" w:rsidRDefault="00E97895" w:rsidP="00722537">
            <w:pPr>
              <w:pStyle w:val="ListParagraph"/>
              <w:numPr>
                <w:ilvl w:val="0"/>
                <w:numId w:val="30"/>
              </w:numPr>
              <w:spacing w:line="276" w:lineRule="auto"/>
              <w:jc w:val="both"/>
              <w:rPr>
                <w:rFonts w:cstheme="minorHAnsi"/>
                <w:bCs/>
                <w:sz w:val="24"/>
                <w:szCs w:val="24"/>
              </w:rPr>
            </w:pPr>
            <w:r w:rsidRPr="00E97895">
              <w:rPr>
                <w:rFonts w:cstheme="minorHAnsi"/>
                <w:bCs/>
                <w:sz w:val="24"/>
                <w:szCs w:val="24"/>
              </w:rPr>
              <w:t xml:space="preserve">A minimum </w:t>
            </w:r>
            <w:r>
              <w:rPr>
                <w:rFonts w:cstheme="minorHAnsi"/>
                <w:bCs/>
                <w:sz w:val="24"/>
                <w:szCs w:val="24"/>
              </w:rPr>
              <w:t xml:space="preserve">of 3 job holders will be invited to participate in a group </w:t>
            </w:r>
            <w:r w:rsidR="00722537">
              <w:rPr>
                <w:rFonts w:cstheme="minorHAnsi"/>
                <w:bCs/>
                <w:sz w:val="24"/>
                <w:szCs w:val="24"/>
              </w:rPr>
              <w:t>interview.</w:t>
            </w:r>
          </w:p>
          <w:p w14:paraId="0AE9F2C3" w14:textId="77777777" w:rsidR="00CB79DA" w:rsidRDefault="00CB79DA" w:rsidP="00722537">
            <w:pPr>
              <w:pStyle w:val="ListParagraph"/>
              <w:numPr>
                <w:ilvl w:val="0"/>
                <w:numId w:val="30"/>
              </w:numPr>
              <w:spacing w:line="276" w:lineRule="auto"/>
              <w:jc w:val="both"/>
              <w:rPr>
                <w:rFonts w:cstheme="minorHAnsi"/>
                <w:bCs/>
                <w:sz w:val="24"/>
                <w:szCs w:val="24"/>
              </w:rPr>
            </w:pPr>
            <w:r>
              <w:rPr>
                <w:rFonts w:cstheme="minorHAnsi"/>
                <w:bCs/>
                <w:sz w:val="24"/>
                <w:szCs w:val="24"/>
              </w:rPr>
              <w:t xml:space="preserve">5 job holders may be invited for positions with higher volumes. </w:t>
            </w:r>
          </w:p>
          <w:p w14:paraId="2F0ACE45" w14:textId="605BB8D5" w:rsidR="00CB79DA" w:rsidRDefault="00CB79DA" w:rsidP="00722537">
            <w:pPr>
              <w:pStyle w:val="ListParagraph"/>
              <w:numPr>
                <w:ilvl w:val="0"/>
                <w:numId w:val="30"/>
              </w:numPr>
              <w:spacing w:line="276" w:lineRule="auto"/>
              <w:jc w:val="both"/>
              <w:rPr>
                <w:rFonts w:cstheme="minorHAnsi"/>
                <w:bCs/>
                <w:sz w:val="24"/>
                <w:szCs w:val="24"/>
              </w:rPr>
            </w:pPr>
            <w:r>
              <w:rPr>
                <w:rFonts w:cstheme="minorHAnsi"/>
                <w:bCs/>
                <w:sz w:val="24"/>
                <w:szCs w:val="24"/>
              </w:rPr>
              <w:t xml:space="preserve">There may be a requirement to interview more than 1 group for some positions with higher volumes. </w:t>
            </w:r>
          </w:p>
          <w:p w14:paraId="39CEA516" w14:textId="4A6DDB52" w:rsidR="00CB79DA" w:rsidRDefault="00CB79DA" w:rsidP="00722537">
            <w:pPr>
              <w:pStyle w:val="ListParagraph"/>
              <w:numPr>
                <w:ilvl w:val="0"/>
                <w:numId w:val="30"/>
              </w:numPr>
              <w:spacing w:line="276" w:lineRule="auto"/>
              <w:jc w:val="both"/>
              <w:rPr>
                <w:rFonts w:cstheme="minorHAnsi"/>
                <w:bCs/>
                <w:sz w:val="24"/>
                <w:szCs w:val="24"/>
              </w:rPr>
            </w:pPr>
            <w:r>
              <w:rPr>
                <w:rFonts w:cstheme="minorHAnsi"/>
                <w:bCs/>
                <w:sz w:val="24"/>
                <w:szCs w:val="24"/>
              </w:rPr>
              <w:t>A reminder communication will be prepared with AA</w:t>
            </w:r>
            <w:r w:rsidR="004E32B5">
              <w:rPr>
                <w:rFonts w:cstheme="minorHAnsi"/>
                <w:bCs/>
                <w:sz w:val="24"/>
                <w:szCs w:val="24"/>
              </w:rPr>
              <w:t xml:space="preserve"> to obtain further nominations</w:t>
            </w:r>
            <w:r>
              <w:rPr>
                <w:rFonts w:cstheme="minorHAnsi"/>
                <w:bCs/>
                <w:sz w:val="24"/>
                <w:szCs w:val="24"/>
              </w:rPr>
              <w:t xml:space="preserve">. </w:t>
            </w:r>
          </w:p>
          <w:p w14:paraId="3E9F4F58" w14:textId="77777777" w:rsidR="00290BA0" w:rsidRPr="00CB79DA" w:rsidRDefault="00290BA0" w:rsidP="00CB79DA">
            <w:pPr>
              <w:rPr>
                <w:rFonts w:cstheme="minorHAnsi"/>
                <w:b/>
                <w:sz w:val="24"/>
                <w:szCs w:val="24"/>
              </w:rPr>
            </w:pPr>
          </w:p>
        </w:tc>
      </w:tr>
      <w:tr w:rsidR="00290BA0" w:rsidRPr="00C101CE" w14:paraId="7F78ACB6" w14:textId="77777777" w:rsidTr="001739C8">
        <w:tc>
          <w:tcPr>
            <w:tcW w:w="8784" w:type="dxa"/>
          </w:tcPr>
          <w:p w14:paraId="61CD7B69" w14:textId="13EE4BE4" w:rsidR="00290BA0" w:rsidRDefault="00290BA0" w:rsidP="005577D4">
            <w:pPr>
              <w:pStyle w:val="ListParagraph"/>
              <w:numPr>
                <w:ilvl w:val="0"/>
                <w:numId w:val="1"/>
              </w:numPr>
              <w:rPr>
                <w:rFonts w:cstheme="minorHAnsi"/>
                <w:b/>
                <w:sz w:val="24"/>
                <w:szCs w:val="24"/>
              </w:rPr>
            </w:pPr>
            <w:r w:rsidRPr="00290BA0">
              <w:rPr>
                <w:rFonts w:cstheme="minorHAnsi"/>
                <w:b/>
                <w:sz w:val="24"/>
                <w:szCs w:val="24"/>
              </w:rPr>
              <w:t>Evaluation of Unique Jobs</w:t>
            </w:r>
          </w:p>
          <w:p w14:paraId="37E21836" w14:textId="0C068A91" w:rsidR="00CB79DA" w:rsidRDefault="00CB79DA" w:rsidP="00CB79DA">
            <w:pPr>
              <w:rPr>
                <w:rFonts w:cstheme="minorHAnsi"/>
                <w:b/>
                <w:sz w:val="24"/>
                <w:szCs w:val="24"/>
              </w:rPr>
            </w:pPr>
          </w:p>
          <w:p w14:paraId="0180A18A" w14:textId="77777777" w:rsidR="002E0FCE" w:rsidRPr="002E0FCE" w:rsidRDefault="002E0FCE" w:rsidP="002E0FCE">
            <w:pPr>
              <w:pStyle w:val="ListParagraph"/>
              <w:numPr>
                <w:ilvl w:val="0"/>
                <w:numId w:val="2"/>
              </w:numPr>
              <w:jc w:val="both"/>
              <w:rPr>
                <w:rFonts w:cstheme="minorHAnsi"/>
                <w:vanish/>
                <w:sz w:val="24"/>
                <w:szCs w:val="24"/>
              </w:rPr>
            </w:pPr>
          </w:p>
          <w:p w14:paraId="5C3F1E94" w14:textId="6ABA2093" w:rsidR="00DC4EA3" w:rsidRPr="00DC4EA3" w:rsidRDefault="00DC4EA3" w:rsidP="002E0FCE">
            <w:pPr>
              <w:pStyle w:val="ListParagraph"/>
              <w:numPr>
                <w:ilvl w:val="1"/>
                <w:numId w:val="2"/>
              </w:numPr>
              <w:jc w:val="both"/>
              <w:rPr>
                <w:rFonts w:cstheme="minorHAnsi"/>
                <w:b/>
                <w:sz w:val="24"/>
                <w:szCs w:val="24"/>
              </w:rPr>
            </w:pPr>
            <w:r w:rsidRPr="00DC4EA3">
              <w:rPr>
                <w:rFonts w:cstheme="minorHAnsi"/>
                <w:sz w:val="24"/>
                <w:szCs w:val="24"/>
              </w:rPr>
              <w:t xml:space="preserve">AT </w:t>
            </w:r>
            <w:r w:rsidR="00722537">
              <w:rPr>
                <w:rFonts w:cstheme="minorHAnsi"/>
                <w:sz w:val="24"/>
                <w:szCs w:val="24"/>
              </w:rPr>
              <w:t>explained</w:t>
            </w:r>
            <w:r>
              <w:rPr>
                <w:rFonts w:cstheme="minorHAnsi"/>
                <w:sz w:val="24"/>
                <w:szCs w:val="24"/>
              </w:rPr>
              <w:t xml:space="preserve"> the following in relation to d</w:t>
            </w:r>
            <w:r w:rsidRPr="00DC4EA3">
              <w:rPr>
                <w:rFonts w:cstheme="minorHAnsi"/>
                <w:bCs/>
                <w:sz w:val="24"/>
                <w:szCs w:val="24"/>
              </w:rPr>
              <w:t>esktop evaluation</w:t>
            </w:r>
            <w:r>
              <w:rPr>
                <w:rFonts w:cstheme="minorHAnsi"/>
                <w:bCs/>
                <w:sz w:val="24"/>
                <w:szCs w:val="24"/>
              </w:rPr>
              <w:t>s</w:t>
            </w:r>
            <w:r w:rsidR="00722537">
              <w:rPr>
                <w:rFonts w:cstheme="minorHAnsi"/>
                <w:bCs/>
                <w:sz w:val="24"/>
                <w:szCs w:val="24"/>
              </w:rPr>
              <w:t xml:space="preserve"> and queried what the objections are to this method</w:t>
            </w:r>
            <w:r>
              <w:rPr>
                <w:rFonts w:cstheme="minorHAnsi"/>
                <w:bCs/>
                <w:sz w:val="24"/>
                <w:szCs w:val="24"/>
              </w:rPr>
              <w:t xml:space="preserve">: </w:t>
            </w:r>
          </w:p>
          <w:p w14:paraId="06F222F2" w14:textId="71EC975B" w:rsidR="00DC4EA3" w:rsidRDefault="00DC4EA3" w:rsidP="00DC4EA3">
            <w:pPr>
              <w:jc w:val="both"/>
              <w:rPr>
                <w:rFonts w:cstheme="minorHAnsi"/>
                <w:b/>
                <w:sz w:val="24"/>
                <w:szCs w:val="24"/>
              </w:rPr>
            </w:pPr>
          </w:p>
          <w:p w14:paraId="512B95DF" w14:textId="045E8EED" w:rsidR="00DC4EA3" w:rsidRPr="00D84399" w:rsidRDefault="00DC4EA3" w:rsidP="00722537">
            <w:pPr>
              <w:pStyle w:val="ListParagraph"/>
              <w:numPr>
                <w:ilvl w:val="0"/>
                <w:numId w:val="30"/>
              </w:numPr>
              <w:spacing w:line="276" w:lineRule="auto"/>
              <w:jc w:val="both"/>
              <w:rPr>
                <w:rFonts w:cstheme="minorHAnsi"/>
                <w:bCs/>
                <w:sz w:val="24"/>
                <w:szCs w:val="24"/>
              </w:rPr>
            </w:pPr>
            <w:r w:rsidRPr="00D84399">
              <w:rPr>
                <w:rFonts w:cstheme="minorHAnsi"/>
                <w:bCs/>
                <w:sz w:val="24"/>
                <w:szCs w:val="24"/>
              </w:rPr>
              <w:t xml:space="preserve">The evaluation would be based on the questionnaire. </w:t>
            </w:r>
          </w:p>
          <w:p w14:paraId="3A9DDA76" w14:textId="38A63E2F" w:rsidR="00DC4EA3" w:rsidRPr="00D84399" w:rsidRDefault="00DC4EA3" w:rsidP="00722537">
            <w:pPr>
              <w:pStyle w:val="ListParagraph"/>
              <w:numPr>
                <w:ilvl w:val="0"/>
                <w:numId w:val="30"/>
              </w:numPr>
              <w:spacing w:line="276" w:lineRule="auto"/>
              <w:jc w:val="both"/>
              <w:rPr>
                <w:rFonts w:cstheme="minorHAnsi"/>
                <w:bCs/>
                <w:sz w:val="24"/>
                <w:szCs w:val="24"/>
              </w:rPr>
            </w:pPr>
            <w:r w:rsidRPr="00D84399">
              <w:rPr>
                <w:rFonts w:cstheme="minorHAnsi"/>
                <w:bCs/>
                <w:sz w:val="24"/>
                <w:szCs w:val="24"/>
              </w:rPr>
              <w:t xml:space="preserve">The JOD would go through internal quality assurance which may result in more questions requiring clarification </w:t>
            </w:r>
            <w:r w:rsidR="00FA3650">
              <w:rPr>
                <w:rFonts w:cstheme="minorHAnsi"/>
                <w:bCs/>
                <w:sz w:val="24"/>
                <w:szCs w:val="24"/>
              </w:rPr>
              <w:t>with</w:t>
            </w:r>
            <w:r w:rsidRPr="00D84399">
              <w:rPr>
                <w:rFonts w:cstheme="minorHAnsi"/>
                <w:bCs/>
                <w:sz w:val="24"/>
                <w:szCs w:val="24"/>
              </w:rPr>
              <w:t xml:space="preserve"> job holders. </w:t>
            </w:r>
          </w:p>
          <w:p w14:paraId="2B0146D9" w14:textId="2E9E5344" w:rsidR="00DC4EA3" w:rsidRDefault="00DC4EA3" w:rsidP="00722537">
            <w:pPr>
              <w:pStyle w:val="ListParagraph"/>
              <w:numPr>
                <w:ilvl w:val="0"/>
                <w:numId w:val="30"/>
              </w:numPr>
              <w:spacing w:line="276" w:lineRule="auto"/>
              <w:jc w:val="both"/>
              <w:rPr>
                <w:rFonts w:cstheme="minorHAnsi"/>
                <w:bCs/>
                <w:sz w:val="24"/>
                <w:szCs w:val="24"/>
              </w:rPr>
            </w:pPr>
            <w:r w:rsidRPr="00D84399">
              <w:rPr>
                <w:rFonts w:cstheme="minorHAnsi"/>
                <w:bCs/>
                <w:sz w:val="24"/>
                <w:szCs w:val="24"/>
              </w:rPr>
              <w:t xml:space="preserve">The JOD would then go to </w:t>
            </w:r>
            <w:r w:rsidR="00D84399" w:rsidRPr="00D84399">
              <w:rPr>
                <w:rFonts w:cstheme="minorHAnsi"/>
                <w:bCs/>
                <w:sz w:val="24"/>
                <w:szCs w:val="24"/>
              </w:rPr>
              <w:t xml:space="preserve">the job holder and line manager for discussion and a facilitation meeting. This process is the same as what is done currently. </w:t>
            </w:r>
          </w:p>
          <w:p w14:paraId="0AED1D2A" w14:textId="3068A4F5" w:rsidR="00D84399" w:rsidRDefault="00D84399" w:rsidP="00D84399">
            <w:pPr>
              <w:spacing w:line="276" w:lineRule="auto"/>
              <w:jc w:val="both"/>
              <w:rPr>
                <w:rFonts w:cstheme="minorHAnsi"/>
                <w:bCs/>
                <w:sz w:val="24"/>
                <w:szCs w:val="24"/>
              </w:rPr>
            </w:pPr>
          </w:p>
          <w:p w14:paraId="398D2777" w14:textId="29CD10F5" w:rsidR="00D84399" w:rsidRDefault="00776388" w:rsidP="00D84399">
            <w:pPr>
              <w:pStyle w:val="ListParagraph"/>
              <w:numPr>
                <w:ilvl w:val="1"/>
                <w:numId w:val="2"/>
              </w:numPr>
              <w:jc w:val="both"/>
              <w:rPr>
                <w:rFonts w:cstheme="minorHAnsi"/>
                <w:sz w:val="24"/>
                <w:szCs w:val="24"/>
              </w:rPr>
            </w:pPr>
            <w:r>
              <w:rPr>
                <w:rFonts w:cstheme="minorHAnsi"/>
                <w:sz w:val="24"/>
                <w:szCs w:val="24"/>
              </w:rPr>
              <w:t xml:space="preserve">MM advised this would be a big change from the current process and the perception </w:t>
            </w:r>
            <w:r w:rsidR="00722537">
              <w:rPr>
                <w:rFonts w:cstheme="minorHAnsi"/>
                <w:sz w:val="24"/>
                <w:szCs w:val="24"/>
              </w:rPr>
              <w:t>around this</w:t>
            </w:r>
            <w:r>
              <w:rPr>
                <w:rFonts w:cstheme="minorHAnsi"/>
                <w:sz w:val="24"/>
                <w:szCs w:val="24"/>
              </w:rPr>
              <w:t xml:space="preserve"> needs to be considered. BS</w:t>
            </w:r>
            <w:r w:rsidR="00FA3650">
              <w:rPr>
                <w:rFonts w:cstheme="minorHAnsi"/>
                <w:sz w:val="24"/>
                <w:szCs w:val="24"/>
              </w:rPr>
              <w:t xml:space="preserve"> </w:t>
            </w:r>
            <w:r w:rsidR="00722537">
              <w:rPr>
                <w:rFonts w:cstheme="minorHAnsi"/>
                <w:sz w:val="24"/>
                <w:szCs w:val="24"/>
              </w:rPr>
              <w:t>advised</w:t>
            </w:r>
            <w:r w:rsidR="00FA3650">
              <w:rPr>
                <w:rFonts w:cstheme="minorHAnsi"/>
                <w:sz w:val="24"/>
                <w:szCs w:val="24"/>
              </w:rPr>
              <w:t xml:space="preserve"> the emphasis would change from interviews to questionnaires which could result in JOD meetings</w:t>
            </w:r>
            <w:r>
              <w:rPr>
                <w:rFonts w:cstheme="minorHAnsi"/>
                <w:sz w:val="24"/>
                <w:szCs w:val="24"/>
              </w:rPr>
              <w:t xml:space="preserve"> effectively</w:t>
            </w:r>
            <w:r w:rsidR="00FA3650">
              <w:rPr>
                <w:rFonts w:cstheme="minorHAnsi"/>
                <w:sz w:val="24"/>
                <w:szCs w:val="24"/>
              </w:rPr>
              <w:t xml:space="preserve"> turning in to </w:t>
            </w:r>
            <w:r>
              <w:rPr>
                <w:rFonts w:cstheme="minorHAnsi"/>
                <w:sz w:val="24"/>
                <w:szCs w:val="24"/>
              </w:rPr>
              <w:t>interviews</w:t>
            </w:r>
            <w:r w:rsidR="00FA3650">
              <w:rPr>
                <w:rFonts w:cstheme="minorHAnsi"/>
                <w:sz w:val="24"/>
                <w:szCs w:val="24"/>
              </w:rPr>
              <w:t xml:space="preserve"> </w:t>
            </w:r>
            <w:r>
              <w:rPr>
                <w:rFonts w:cstheme="minorHAnsi"/>
                <w:sz w:val="24"/>
                <w:szCs w:val="24"/>
              </w:rPr>
              <w:t>which may not be</w:t>
            </w:r>
            <w:r w:rsidR="00722537">
              <w:rPr>
                <w:rFonts w:cstheme="minorHAnsi"/>
                <w:sz w:val="24"/>
                <w:szCs w:val="24"/>
              </w:rPr>
              <w:t xml:space="preserve"> any</w:t>
            </w:r>
            <w:r>
              <w:rPr>
                <w:rFonts w:cstheme="minorHAnsi"/>
                <w:sz w:val="24"/>
                <w:szCs w:val="24"/>
              </w:rPr>
              <w:t xml:space="preserve"> quicker</w:t>
            </w:r>
            <w:r w:rsidR="00FA3650">
              <w:rPr>
                <w:rFonts w:cstheme="minorHAnsi"/>
                <w:sz w:val="24"/>
                <w:szCs w:val="24"/>
              </w:rPr>
              <w:t>.</w:t>
            </w:r>
            <w:r>
              <w:rPr>
                <w:rFonts w:cstheme="minorHAnsi"/>
                <w:sz w:val="24"/>
                <w:szCs w:val="24"/>
              </w:rPr>
              <w:t xml:space="preserve"> RD </w:t>
            </w:r>
            <w:r w:rsidR="002E0FCE">
              <w:rPr>
                <w:rFonts w:cstheme="minorHAnsi"/>
                <w:sz w:val="24"/>
                <w:szCs w:val="24"/>
              </w:rPr>
              <w:t>highlighted</w:t>
            </w:r>
            <w:r>
              <w:rPr>
                <w:rFonts w:cstheme="minorHAnsi"/>
                <w:sz w:val="24"/>
                <w:szCs w:val="24"/>
              </w:rPr>
              <w:t xml:space="preserve"> the principles would be the same, it would just be the method that would change </w:t>
            </w:r>
            <w:r w:rsidR="002E0FCE">
              <w:rPr>
                <w:rFonts w:cstheme="minorHAnsi"/>
                <w:sz w:val="24"/>
                <w:szCs w:val="24"/>
              </w:rPr>
              <w:t xml:space="preserve">and advised there will still be </w:t>
            </w:r>
            <w:r>
              <w:rPr>
                <w:rFonts w:cstheme="minorHAnsi"/>
                <w:sz w:val="24"/>
                <w:szCs w:val="24"/>
              </w:rPr>
              <w:t>some interviews</w:t>
            </w:r>
            <w:r w:rsidR="004E32B5">
              <w:rPr>
                <w:rFonts w:cstheme="minorHAnsi"/>
                <w:sz w:val="24"/>
                <w:szCs w:val="24"/>
              </w:rPr>
              <w:t xml:space="preserve"> taking place</w:t>
            </w:r>
            <w:r>
              <w:rPr>
                <w:rFonts w:cstheme="minorHAnsi"/>
                <w:sz w:val="24"/>
                <w:szCs w:val="24"/>
              </w:rPr>
              <w:t xml:space="preserve">. </w:t>
            </w:r>
            <w:r w:rsidR="00FA3650">
              <w:rPr>
                <w:rFonts w:cstheme="minorHAnsi"/>
                <w:sz w:val="24"/>
                <w:szCs w:val="24"/>
              </w:rPr>
              <w:t xml:space="preserve">RD </w:t>
            </w:r>
            <w:r w:rsidR="002E0FCE">
              <w:rPr>
                <w:rFonts w:cstheme="minorHAnsi"/>
                <w:sz w:val="24"/>
                <w:szCs w:val="24"/>
              </w:rPr>
              <w:t>advised</w:t>
            </w:r>
            <w:r w:rsidR="00FA3650">
              <w:rPr>
                <w:rFonts w:cstheme="minorHAnsi"/>
                <w:sz w:val="24"/>
                <w:szCs w:val="24"/>
              </w:rPr>
              <w:t xml:space="preserve"> acceptable person specifications and job descriptions should help </w:t>
            </w:r>
            <w:r>
              <w:rPr>
                <w:rFonts w:cstheme="minorHAnsi"/>
                <w:sz w:val="24"/>
                <w:szCs w:val="24"/>
              </w:rPr>
              <w:t>with the time taken</w:t>
            </w:r>
            <w:r w:rsidR="00FA3650">
              <w:rPr>
                <w:rFonts w:cstheme="minorHAnsi"/>
                <w:sz w:val="24"/>
                <w:szCs w:val="24"/>
              </w:rPr>
              <w:t xml:space="preserve"> but </w:t>
            </w:r>
            <w:r>
              <w:rPr>
                <w:rFonts w:cstheme="minorHAnsi"/>
                <w:sz w:val="24"/>
                <w:szCs w:val="24"/>
              </w:rPr>
              <w:t>this depends</w:t>
            </w:r>
            <w:r w:rsidR="00FA3650">
              <w:rPr>
                <w:rFonts w:cstheme="minorHAnsi"/>
                <w:sz w:val="24"/>
                <w:szCs w:val="24"/>
              </w:rPr>
              <w:t xml:space="preserve"> on the quality of information</w:t>
            </w:r>
            <w:r w:rsidR="002E0FCE">
              <w:rPr>
                <w:rFonts w:cstheme="minorHAnsi"/>
                <w:sz w:val="24"/>
                <w:szCs w:val="24"/>
              </w:rPr>
              <w:t xml:space="preserve"> that is</w:t>
            </w:r>
            <w:r w:rsidR="00FA3650">
              <w:rPr>
                <w:rFonts w:cstheme="minorHAnsi"/>
                <w:sz w:val="24"/>
                <w:szCs w:val="24"/>
              </w:rPr>
              <w:t xml:space="preserve"> available to</w:t>
            </w:r>
            <w:r>
              <w:rPr>
                <w:rFonts w:cstheme="minorHAnsi"/>
                <w:sz w:val="24"/>
                <w:szCs w:val="24"/>
              </w:rPr>
              <w:t xml:space="preserve"> the analysts to</w:t>
            </w:r>
            <w:r w:rsidR="00FA3650">
              <w:rPr>
                <w:rFonts w:cstheme="minorHAnsi"/>
                <w:sz w:val="24"/>
                <w:szCs w:val="24"/>
              </w:rPr>
              <w:t xml:space="preserve"> start with. BS advised it would be helpful to obtain input from the services on the proposed approach. </w:t>
            </w:r>
          </w:p>
          <w:p w14:paraId="272FE8C7" w14:textId="77777777" w:rsidR="00FA3650" w:rsidRDefault="00FA3650" w:rsidP="00FA3650">
            <w:pPr>
              <w:jc w:val="both"/>
              <w:rPr>
                <w:rFonts w:cstheme="minorHAnsi"/>
                <w:sz w:val="24"/>
                <w:szCs w:val="24"/>
              </w:rPr>
            </w:pPr>
          </w:p>
          <w:p w14:paraId="1197A8D7" w14:textId="54FF12A0" w:rsidR="00FA3650" w:rsidRDefault="00FA3650" w:rsidP="00776388">
            <w:pPr>
              <w:pStyle w:val="ListParagraph"/>
              <w:numPr>
                <w:ilvl w:val="1"/>
                <w:numId w:val="2"/>
              </w:numPr>
              <w:jc w:val="both"/>
              <w:rPr>
                <w:rFonts w:cstheme="minorHAnsi"/>
                <w:sz w:val="24"/>
                <w:szCs w:val="24"/>
              </w:rPr>
            </w:pPr>
            <w:r>
              <w:rPr>
                <w:rFonts w:cstheme="minorHAnsi"/>
                <w:sz w:val="24"/>
                <w:szCs w:val="24"/>
              </w:rPr>
              <w:t xml:space="preserve">RD advised there </w:t>
            </w:r>
            <w:r w:rsidR="00776388">
              <w:rPr>
                <w:rFonts w:cstheme="minorHAnsi"/>
                <w:sz w:val="24"/>
                <w:szCs w:val="24"/>
              </w:rPr>
              <w:t xml:space="preserve">will be job holders that are not comfortable with paperwork that will require analyst support. </w:t>
            </w:r>
            <w:r>
              <w:rPr>
                <w:rFonts w:cstheme="minorHAnsi"/>
                <w:sz w:val="24"/>
                <w:szCs w:val="24"/>
              </w:rPr>
              <w:t xml:space="preserve"> BS </w:t>
            </w:r>
            <w:r w:rsidR="00776388">
              <w:rPr>
                <w:rFonts w:cstheme="minorHAnsi"/>
                <w:sz w:val="24"/>
                <w:szCs w:val="24"/>
              </w:rPr>
              <w:t>stated</w:t>
            </w:r>
            <w:r>
              <w:rPr>
                <w:rFonts w:cstheme="minorHAnsi"/>
                <w:sz w:val="24"/>
                <w:szCs w:val="24"/>
              </w:rPr>
              <w:t xml:space="preserve"> </w:t>
            </w:r>
            <w:r w:rsidR="00776388">
              <w:rPr>
                <w:rFonts w:cstheme="minorHAnsi"/>
                <w:sz w:val="24"/>
                <w:szCs w:val="24"/>
              </w:rPr>
              <w:t>there would need to be a</w:t>
            </w:r>
            <w:r>
              <w:rPr>
                <w:rFonts w:cstheme="minorHAnsi"/>
                <w:sz w:val="24"/>
                <w:szCs w:val="24"/>
              </w:rPr>
              <w:t xml:space="preserve"> system in place to support </w:t>
            </w:r>
            <w:r w:rsidR="00776388">
              <w:rPr>
                <w:rFonts w:cstheme="minorHAnsi"/>
                <w:sz w:val="24"/>
                <w:szCs w:val="24"/>
              </w:rPr>
              <w:t xml:space="preserve">these job holders. RD </w:t>
            </w:r>
            <w:r w:rsidR="004E32B5">
              <w:rPr>
                <w:rFonts w:cstheme="minorHAnsi"/>
                <w:sz w:val="24"/>
                <w:szCs w:val="24"/>
              </w:rPr>
              <w:t>advised</w:t>
            </w:r>
            <w:r w:rsidR="00776388">
              <w:rPr>
                <w:rFonts w:cstheme="minorHAnsi"/>
                <w:sz w:val="24"/>
                <w:szCs w:val="24"/>
              </w:rPr>
              <w:t xml:space="preserve"> </w:t>
            </w:r>
            <w:r w:rsidR="004E32B5">
              <w:rPr>
                <w:rFonts w:cstheme="minorHAnsi"/>
                <w:sz w:val="24"/>
                <w:szCs w:val="24"/>
              </w:rPr>
              <w:t>jobs need to be reviewed</w:t>
            </w:r>
            <w:r w:rsidR="00776388">
              <w:rPr>
                <w:rFonts w:cstheme="minorHAnsi"/>
                <w:sz w:val="24"/>
                <w:szCs w:val="24"/>
              </w:rPr>
              <w:t xml:space="preserve"> in advance to see if the</w:t>
            </w:r>
            <w:r w:rsidR="004E32B5">
              <w:rPr>
                <w:rFonts w:cstheme="minorHAnsi"/>
                <w:sz w:val="24"/>
                <w:szCs w:val="24"/>
              </w:rPr>
              <w:t>se</w:t>
            </w:r>
            <w:r w:rsidR="00776388">
              <w:rPr>
                <w:rFonts w:cstheme="minorHAnsi"/>
                <w:sz w:val="24"/>
                <w:szCs w:val="24"/>
              </w:rPr>
              <w:t xml:space="preserve"> groupings</w:t>
            </w:r>
            <w:r w:rsidR="004E32B5">
              <w:rPr>
                <w:rFonts w:cstheme="minorHAnsi"/>
                <w:sz w:val="24"/>
                <w:szCs w:val="24"/>
              </w:rPr>
              <w:t xml:space="preserve"> </w:t>
            </w:r>
            <w:r w:rsidR="00776388">
              <w:rPr>
                <w:rFonts w:cstheme="minorHAnsi"/>
                <w:sz w:val="24"/>
                <w:szCs w:val="24"/>
              </w:rPr>
              <w:t>can be established</w:t>
            </w:r>
            <w:r w:rsidR="0007318F">
              <w:rPr>
                <w:rFonts w:cstheme="minorHAnsi"/>
                <w:sz w:val="24"/>
                <w:szCs w:val="24"/>
              </w:rPr>
              <w:t xml:space="preserve">. JB advised it may be possible to identify some of the groups just now from the data. </w:t>
            </w:r>
          </w:p>
          <w:p w14:paraId="2582E66B" w14:textId="77777777" w:rsidR="0007318F" w:rsidRPr="0007318F" w:rsidRDefault="0007318F" w:rsidP="0007318F">
            <w:pPr>
              <w:pStyle w:val="ListParagraph"/>
              <w:rPr>
                <w:rFonts w:cstheme="minorHAnsi"/>
                <w:sz w:val="24"/>
                <w:szCs w:val="24"/>
              </w:rPr>
            </w:pPr>
          </w:p>
          <w:p w14:paraId="1BE118D8" w14:textId="13E335DD" w:rsidR="0007318F" w:rsidRDefault="0007318F" w:rsidP="00776388">
            <w:pPr>
              <w:pStyle w:val="ListParagraph"/>
              <w:numPr>
                <w:ilvl w:val="1"/>
                <w:numId w:val="2"/>
              </w:numPr>
              <w:jc w:val="both"/>
              <w:rPr>
                <w:rFonts w:cstheme="minorHAnsi"/>
                <w:sz w:val="24"/>
                <w:szCs w:val="24"/>
              </w:rPr>
            </w:pPr>
            <w:r>
              <w:rPr>
                <w:rFonts w:cstheme="minorHAnsi"/>
                <w:sz w:val="24"/>
                <w:szCs w:val="24"/>
              </w:rPr>
              <w:t xml:space="preserve">MM queried if it would be an option for job holders to choose how they would like to participate. RD </w:t>
            </w:r>
            <w:r w:rsidR="00686A54">
              <w:rPr>
                <w:rFonts w:cstheme="minorHAnsi"/>
                <w:sz w:val="24"/>
                <w:szCs w:val="24"/>
              </w:rPr>
              <w:t xml:space="preserve">and JB confirmed this would not be </w:t>
            </w:r>
            <w:r w:rsidR="002D553B">
              <w:rPr>
                <w:rFonts w:cstheme="minorHAnsi"/>
                <w:sz w:val="24"/>
                <w:szCs w:val="24"/>
              </w:rPr>
              <w:t xml:space="preserve">feasible. </w:t>
            </w:r>
            <w:r w:rsidR="00686A54">
              <w:rPr>
                <w:rFonts w:cstheme="minorHAnsi"/>
                <w:sz w:val="24"/>
                <w:szCs w:val="24"/>
              </w:rPr>
              <w:t xml:space="preserve"> </w:t>
            </w:r>
          </w:p>
          <w:p w14:paraId="22885526" w14:textId="77777777" w:rsidR="0007318F" w:rsidRPr="0007318F" w:rsidRDefault="0007318F" w:rsidP="0007318F">
            <w:pPr>
              <w:pStyle w:val="ListParagraph"/>
              <w:rPr>
                <w:rFonts w:cstheme="minorHAnsi"/>
                <w:sz w:val="24"/>
                <w:szCs w:val="24"/>
              </w:rPr>
            </w:pPr>
          </w:p>
          <w:p w14:paraId="1EC1120D" w14:textId="77777777" w:rsidR="00290BA0" w:rsidRPr="002D553B" w:rsidRDefault="0007318F" w:rsidP="002D553B">
            <w:pPr>
              <w:pStyle w:val="ListParagraph"/>
              <w:numPr>
                <w:ilvl w:val="1"/>
                <w:numId w:val="2"/>
              </w:numPr>
              <w:jc w:val="both"/>
              <w:rPr>
                <w:rFonts w:cstheme="minorHAnsi"/>
                <w:b/>
                <w:sz w:val="24"/>
                <w:szCs w:val="24"/>
              </w:rPr>
            </w:pPr>
            <w:r>
              <w:rPr>
                <w:rFonts w:cstheme="minorHAnsi"/>
                <w:sz w:val="24"/>
                <w:szCs w:val="24"/>
              </w:rPr>
              <w:t>JB requested a subgroup meeting after the next OSG in October</w:t>
            </w:r>
            <w:r w:rsidR="002D553B">
              <w:rPr>
                <w:rFonts w:cstheme="minorHAnsi"/>
                <w:sz w:val="24"/>
                <w:szCs w:val="24"/>
              </w:rPr>
              <w:t xml:space="preserve"> </w:t>
            </w:r>
            <w:r>
              <w:rPr>
                <w:rFonts w:cstheme="minorHAnsi"/>
                <w:sz w:val="24"/>
                <w:szCs w:val="24"/>
              </w:rPr>
              <w:t xml:space="preserve">to </w:t>
            </w:r>
            <w:r w:rsidR="002D553B">
              <w:rPr>
                <w:rFonts w:cstheme="minorHAnsi"/>
                <w:sz w:val="24"/>
                <w:szCs w:val="24"/>
              </w:rPr>
              <w:t>allow more detailed discussion around</w:t>
            </w:r>
            <w:r>
              <w:rPr>
                <w:rFonts w:cstheme="minorHAnsi"/>
                <w:sz w:val="24"/>
                <w:szCs w:val="24"/>
              </w:rPr>
              <w:t xml:space="preserve"> the method for unique jobs</w:t>
            </w:r>
            <w:r w:rsidR="002D553B">
              <w:rPr>
                <w:rFonts w:cstheme="minorHAnsi"/>
                <w:sz w:val="24"/>
                <w:szCs w:val="24"/>
              </w:rPr>
              <w:t>. JB requested</w:t>
            </w:r>
            <w:r>
              <w:rPr>
                <w:rFonts w:cstheme="minorHAnsi"/>
                <w:sz w:val="24"/>
                <w:szCs w:val="24"/>
              </w:rPr>
              <w:t xml:space="preserve"> a proposal of the potential groups that may require additional support</w:t>
            </w:r>
            <w:r w:rsidR="002D553B">
              <w:rPr>
                <w:rFonts w:cstheme="minorHAnsi"/>
                <w:sz w:val="24"/>
                <w:szCs w:val="24"/>
              </w:rPr>
              <w:t xml:space="preserve"> for this meeting</w:t>
            </w:r>
            <w:r>
              <w:rPr>
                <w:rFonts w:cstheme="minorHAnsi"/>
                <w:sz w:val="24"/>
                <w:szCs w:val="24"/>
              </w:rPr>
              <w:t xml:space="preserve">. </w:t>
            </w:r>
          </w:p>
          <w:p w14:paraId="4E8A6DB5" w14:textId="77777777" w:rsidR="002D553B" w:rsidRPr="002D553B" w:rsidRDefault="002D553B" w:rsidP="002D553B">
            <w:pPr>
              <w:pStyle w:val="ListParagraph"/>
              <w:rPr>
                <w:rFonts w:cstheme="minorHAnsi"/>
                <w:b/>
                <w:sz w:val="24"/>
                <w:szCs w:val="24"/>
              </w:rPr>
            </w:pPr>
          </w:p>
          <w:p w14:paraId="73AE702C" w14:textId="77777777" w:rsidR="002D553B" w:rsidRDefault="002D553B" w:rsidP="002D553B">
            <w:pPr>
              <w:jc w:val="both"/>
              <w:rPr>
                <w:rFonts w:cstheme="minorHAnsi"/>
                <w:b/>
                <w:sz w:val="24"/>
                <w:szCs w:val="24"/>
              </w:rPr>
            </w:pPr>
            <w:r>
              <w:rPr>
                <w:rFonts w:cstheme="minorHAnsi"/>
                <w:b/>
                <w:sz w:val="24"/>
                <w:szCs w:val="24"/>
              </w:rPr>
              <w:t xml:space="preserve">ACTION 4: </w:t>
            </w:r>
            <w:r w:rsidRPr="002D553B">
              <w:rPr>
                <w:rFonts w:cstheme="minorHAnsi"/>
                <w:bCs/>
                <w:sz w:val="24"/>
                <w:szCs w:val="24"/>
              </w:rPr>
              <w:t>Subgroup meeting to be scheduled for October (VI)</w:t>
            </w:r>
          </w:p>
          <w:p w14:paraId="75920FE5" w14:textId="2290EC99" w:rsidR="002D553B" w:rsidRPr="002D553B" w:rsidRDefault="002D553B" w:rsidP="002D553B">
            <w:pPr>
              <w:jc w:val="both"/>
              <w:rPr>
                <w:rFonts w:cstheme="minorHAnsi"/>
                <w:b/>
                <w:sz w:val="24"/>
                <w:szCs w:val="24"/>
              </w:rPr>
            </w:pPr>
            <w:r>
              <w:rPr>
                <w:rFonts w:cstheme="minorHAnsi"/>
                <w:b/>
                <w:sz w:val="24"/>
                <w:szCs w:val="24"/>
              </w:rPr>
              <w:t xml:space="preserve">ACTION 5: </w:t>
            </w:r>
            <w:r w:rsidRPr="002D553B">
              <w:rPr>
                <w:rFonts w:cstheme="minorHAnsi"/>
                <w:bCs/>
                <w:sz w:val="24"/>
                <w:szCs w:val="24"/>
              </w:rPr>
              <w:t>Proposal of groupings required for subgroup discussion (AT)</w:t>
            </w:r>
          </w:p>
        </w:tc>
      </w:tr>
      <w:tr w:rsidR="00290BA0" w:rsidRPr="00C101CE" w14:paraId="64B651D1" w14:textId="77777777" w:rsidTr="001739C8">
        <w:tc>
          <w:tcPr>
            <w:tcW w:w="8784" w:type="dxa"/>
          </w:tcPr>
          <w:p w14:paraId="13E8ECE6" w14:textId="7B76BD40" w:rsidR="00290BA0" w:rsidRDefault="00290BA0" w:rsidP="00290BA0">
            <w:pPr>
              <w:pStyle w:val="ListParagraph"/>
              <w:numPr>
                <w:ilvl w:val="0"/>
                <w:numId w:val="1"/>
              </w:numPr>
              <w:rPr>
                <w:rFonts w:cstheme="minorHAnsi"/>
                <w:b/>
                <w:sz w:val="24"/>
                <w:szCs w:val="24"/>
              </w:rPr>
            </w:pPr>
            <w:r w:rsidRPr="00290BA0">
              <w:rPr>
                <w:rFonts w:cstheme="minorHAnsi"/>
                <w:b/>
                <w:sz w:val="24"/>
                <w:szCs w:val="24"/>
              </w:rPr>
              <w:t>Benchmark Statistics</w:t>
            </w:r>
          </w:p>
          <w:p w14:paraId="2582F652" w14:textId="0AC9ADB6" w:rsidR="0007318F" w:rsidRDefault="0007318F" w:rsidP="0007318F">
            <w:pPr>
              <w:rPr>
                <w:rFonts w:cstheme="minorHAnsi"/>
                <w:b/>
                <w:sz w:val="24"/>
                <w:szCs w:val="24"/>
              </w:rPr>
            </w:pPr>
          </w:p>
          <w:p w14:paraId="7431EE7E" w14:textId="77777777" w:rsidR="002D553B" w:rsidRPr="002D553B" w:rsidRDefault="002D553B" w:rsidP="002D553B">
            <w:pPr>
              <w:pStyle w:val="ListParagraph"/>
              <w:numPr>
                <w:ilvl w:val="0"/>
                <w:numId w:val="2"/>
              </w:numPr>
              <w:jc w:val="both"/>
              <w:rPr>
                <w:rFonts w:cstheme="minorHAnsi"/>
                <w:vanish/>
                <w:sz w:val="24"/>
                <w:szCs w:val="24"/>
              </w:rPr>
            </w:pPr>
          </w:p>
          <w:p w14:paraId="7619E579" w14:textId="543E46E0" w:rsidR="0007318F" w:rsidRPr="0007318F" w:rsidRDefault="0007318F" w:rsidP="002D553B">
            <w:pPr>
              <w:pStyle w:val="ListParagraph"/>
              <w:numPr>
                <w:ilvl w:val="1"/>
                <w:numId w:val="2"/>
              </w:numPr>
              <w:jc w:val="both"/>
              <w:rPr>
                <w:rFonts w:cstheme="minorHAnsi"/>
                <w:sz w:val="24"/>
                <w:szCs w:val="24"/>
              </w:rPr>
            </w:pPr>
            <w:r w:rsidRPr="0007318F">
              <w:rPr>
                <w:rFonts w:cstheme="minorHAnsi"/>
                <w:sz w:val="24"/>
                <w:szCs w:val="24"/>
              </w:rPr>
              <w:t xml:space="preserve">Statistics provided in advance of meeting. </w:t>
            </w:r>
          </w:p>
          <w:p w14:paraId="77C892D8" w14:textId="77777777" w:rsidR="00290BA0" w:rsidRPr="00C101CE" w:rsidRDefault="00290BA0" w:rsidP="00290BA0">
            <w:pPr>
              <w:pStyle w:val="ListParagraph"/>
              <w:rPr>
                <w:rFonts w:cstheme="minorHAnsi"/>
                <w:b/>
                <w:sz w:val="24"/>
                <w:szCs w:val="24"/>
              </w:rPr>
            </w:pPr>
          </w:p>
        </w:tc>
      </w:tr>
      <w:tr w:rsidR="00412242" w:rsidRPr="00C101CE" w14:paraId="637CACD2" w14:textId="77777777" w:rsidTr="001739C8">
        <w:tc>
          <w:tcPr>
            <w:tcW w:w="8784" w:type="dxa"/>
          </w:tcPr>
          <w:p w14:paraId="62E3BEA2" w14:textId="77777777" w:rsidR="00412242" w:rsidRDefault="00412242" w:rsidP="00412242">
            <w:pPr>
              <w:pStyle w:val="ListParagraph"/>
              <w:numPr>
                <w:ilvl w:val="0"/>
                <w:numId w:val="1"/>
              </w:numPr>
              <w:rPr>
                <w:rFonts w:cstheme="minorHAnsi"/>
                <w:b/>
                <w:sz w:val="24"/>
                <w:szCs w:val="24"/>
              </w:rPr>
            </w:pPr>
            <w:r>
              <w:rPr>
                <w:rFonts w:cstheme="minorHAnsi"/>
                <w:b/>
                <w:sz w:val="24"/>
                <w:szCs w:val="24"/>
              </w:rPr>
              <w:t>AOCB: Recruitment</w:t>
            </w:r>
          </w:p>
          <w:p w14:paraId="06C48B98" w14:textId="77777777" w:rsidR="00412242" w:rsidRDefault="00412242" w:rsidP="00580E13">
            <w:pPr>
              <w:rPr>
                <w:rFonts w:cstheme="minorHAnsi"/>
                <w:b/>
                <w:sz w:val="24"/>
                <w:szCs w:val="24"/>
              </w:rPr>
            </w:pPr>
          </w:p>
          <w:p w14:paraId="7F4CBEEB" w14:textId="77777777" w:rsidR="002D553B" w:rsidRPr="002D553B" w:rsidRDefault="002D553B" w:rsidP="002D553B">
            <w:pPr>
              <w:pStyle w:val="ListParagraph"/>
              <w:numPr>
                <w:ilvl w:val="0"/>
                <w:numId w:val="2"/>
              </w:numPr>
              <w:jc w:val="both"/>
              <w:rPr>
                <w:rFonts w:cstheme="minorHAnsi"/>
                <w:vanish/>
                <w:sz w:val="24"/>
                <w:szCs w:val="24"/>
              </w:rPr>
            </w:pPr>
          </w:p>
          <w:p w14:paraId="7CA89C8B" w14:textId="3121FC07" w:rsidR="00412242" w:rsidRPr="004E32B5" w:rsidRDefault="00412242" w:rsidP="004E32B5">
            <w:pPr>
              <w:pStyle w:val="ListParagraph"/>
              <w:numPr>
                <w:ilvl w:val="1"/>
                <w:numId w:val="2"/>
              </w:numPr>
              <w:jc w:val="both"/>
              <w:rPr>
                <w:rFonts w:cstheme="minorHAnsi"/>
                <w:sz w:val="24"/>
                <w:szCs w:val="24"/>
              </w:rPr>
            </w:pPr>
            <w:r w:rsidRPr="00412242">
              <w:rPr>
                <w:rFonts w:cstheme="minorHAnsi"/>
                <w:sz w:val="24"/>
                <w:szCs w:val="24"/>
              </w:rPr>
              <w:t>BS asked for an update on analyst recruitment.</w:t>
            </w:r>
            <w:r w:rsidR="004E32B5">
              <w:rPr>
                <w:rFonts w:cstheme="minorHAnsi"/>
                <w:sz w:val="24"/>
                <w:szCs w:val="24"/>
              </w:rPr>
              <w:t xml:space="preserve"> </w:t>
            </w:r>
            <w:r w:rsidRPr="004E32B5">
              <w:rPr>
                <w:rFonts w:cstheme="minorHAnsi"/>
                <w:sz w:val="24"/>
                <w:szCs w:val="24"/>
              </w:rPr>
              <w:t xml:space="preserve">AT advised the following: </w:t>
            </w:r>
          </w:p>
          <w:p w14:paraId="495AF3B4" w14:textId="77777777" w:rsidR="00412242" w:rsidRPr="00412242" w:rsidRDefault="00412242" w:rsidP="00412242">
            <w:pPr>
              <w:jc w:val="both"/>
              <w:rPr>
                <w:rFonts w:cstheme="minorHAnsi"/>
                <w:sz w:val="24"/>
                <w:szCs w:val="24"/>
              </w:rPr>
            </w:pPr>
          </w:p>
          <w:p w14:paraId="2CD6E91A" w14:textId="5E31841D" w:rsidR="00412242" w:rsidRDefault="00412242" w:rsidP="00412242">
            <w:pPr>
              <w:pStyle w:val="ListParagraph"/>
              <w:numPr>
                <w:ilvl w:val="0"/>
                <w:numId w:val="30"/>
              </w:numPr>
              <w:spacing w:line="276" w:lineRule="auto"/>
              <w:jc w:val="both"/>
              <w:rPr>
                <w:rFonts w:cstheme="minorHAnsi"/>
                <w:bCs/>
                <w:sz w:val="24"/>
                <w:szCs w:val="24"/>
              </w:rPr>
            </w:pPr>
            <w:r>
              <w:rPr>
                <w:rFonts w:cstheme="minorHAnsi"/>
                <w:bCs/>
                <w:sz w:val="24"/>
                <w:szCs w:val="24"/>
              </w:rPr>
              <w:t>I</w:t>
            </w:r>
            <w:r w:rsidRPr="00412242">
              <w:rPr>
                <w:rFonts w:cstheme="minorHAnsi"/>
                <w:bCs/>
                <w:sz w:val="24"/>
                <w:szCs w:val="24"/>
              </w:rPr>
              <w:t>nterviews started last week and should be finished by the end of next</w:t>
            </w:r>
            <w:r w:rsidR="004E32B5">
              <w:rPr>
                <w:rFonts w:cstheme="minorHAnsi"/>
                <w:bCs/>
                <w:sz w:val="24"/>
                <w:szCs w:val="24"/>
              </w:rPr>
              <w:t xml:space="preserve"> week</w:t>
            </w:r>
            <w:r>
              <w:rPr>
                <w:rFonts w:cstheme="minorHAnsi"/>
                <w:bCs/>
                <w:sz w:val="24"/>
                <w:szCs w:val="24"/>
              </w:rPr>
              <w:t xml:space="preserve">. </w:t>
            </w:r>
          </w:p>
          <w:p w14:paraId="3BEE3641" w14:textId="0DB6821B" w:rsidR="00412242" w:rsidRPr="00412242" w:rsidRDefault="00412242" w:rsidP="00412242">
            <w:pPr>
              <w:pStyle w:val="ListParagraph"/>
              <w:numPr>
                <w:ilvl w:val="0"/>
                <w:numId w:val="30"/>
              </w:numPr>
              <w:spacing w:line="276" w:lineRule="auto"/>
              <w:jc w:val="both"/>
              <w:rPr>
                <w:rFonts w:cstheme="minorHAnsi"/>
                <w:bCs/>
                <w:sz w:val="24"/>
                <w:szCs w:val="24"/>
              </w:rPr>
            </w:pPr>
            <w:r>
              <w:rPr>
                <w:rFonts w:cstheme="minorHAnsi"/>
                <w:bCs/>
                <w:sz w:val="24"/>
                <w:szCs w:val="24"/>
              </w:rPr>
              <w:t xml:space="preserve">Dates have been organised with RD for training in October 2023. </w:t>
            </w:r>
          </w:p>
          <w:p w14:paraId="0F30F03A" w14:textId="3C93491A" w:rsidR="00412242" w:rsidRPr="00C101CE" w:rsidRDefault="00412242" w:rsidP="00580E13">
            <w:pPr>
              <w:rPr>
                <w:rFonts w:cstheme="minorHAnsi"/>
                <w:b/>
                <w:sz w:val="24"/>
                <w:szCs w:val="24"/>
              </w:rPr>
            </w:pPr>
          </w:p>
        </w:tc>
      </w:tr>
      <w:tr w:rsidR="00DE1BAB" w:rsidRPr="00C101CE" w14:paraId="42054695" w14:textId="77777777" w:rsidTr="001739C8">
        <w:tc>
          <w:tcPr>
            <w:tcW w:w="8784" w:type="dxa"/>
          </w:tcPr>
          <w:p w14:paraId="7A30ED1C" w14:textId="08A6B3DA" w:rsidR="00DE1BAB" w:rsidRPr="00C101CE" w:rsidRDefault="0081144F" w:rsidP="005577D4">
            <w:pPr>
              <w:jc w:val="both"/>
              <w:rPr>
                <w:rFonts w:cstheme="minorHAnsi"/>
                <w:b/>
                <w:bCs/>
                <w:sz w:val="24"/>
                <w:szCs w:val="24"/>
              </w:rPr>
            </w:pPr>
            <w:r w:rsidRPr="00C101CE">
              <w:rPr>
                <w:rFonts w:cstheme="minorHAnsi"/>
                <w:b/>
                <w:bCs/>
                <w:sz w:val="24"/>
                <w:szCs w:val="24"/>
              </w:rPr>
              <w:t xml:space="preserve">Date of next </w:t>
            </w:r>
            <w:r w:rsidR="002D553B">
              <w:rPr>
                <w:rFonts w:cstheme="minorHAnsi"/>
                <w:b/>
                <w:bCs/>
                <w:sz w:val="24"/>
                <w:szCs w:val="24"/>
              </w:rPr>
              <w:t>OSG</w:t>
            </w:r>
            <w:r w:rsidRPr="00C101CE">
              <w:rPr>
                <w:rFonts w:cstheme="minorHAnsi"/>
                <w:b/>
                <w:bCs/>
                <w:sz w:val="24"/>
                <w:szCs w:val="24"/>
              </w:rPr>
              <w:t xml:space="preserve">: </w:t>
            </w:r>
            <w:r w:rsidR="001532DE" w:rsidRPr="006C1466">
              <w:rPr>
                <w:rFonts w:cstheme="minorHAnsi"/>
                <w:sz w:val="24"/>
                <w:szCs w:val="24"/>
              </w:rPr>
              <w:t xml:space="preserve">Tuesday </w:t>
            </w:r>
            <w:r w:rsidR="002D553B">
              <w:rPr>
                <w:rFonts w:cstheme="minorHAnsi"/>
                <w:sz w:val="24"/>
                <w:szCs w:val="24"/>
              </w:rPr>
              <w:t>3</w:t>
            </w:r>
            <w:r w:rsidR="001532DE" w:rsidRPr="006C1466">
              <w:rPr>
                <w:rFonts w:cstheme="minorHAnsi"/>
                <w:sz w:val="24"/>
                <w:szCs w:val="24"/>
              </w:rPr>
              <w:t xml:space="preserve"> </w:t>
            </w:r>
            <w:r w:rsidR="002D553B">
              <w:rPr>
                <w:rFonts w:cstheme="minorHAnsi"/>
                <w:sz w:val="24"/>
                <w:szCs w:val="24"/>
              </w:rPr>
              <w:t>October 2023</w:t>
            </w:r>
          </w:p>
        </w:tc>
      </w:tr>
    </w:tbl>
    <w:p w14:paraId="5F7192D3" w14:textId="77777777" w:rsidR="002A3EE7" w:rsidRPr="00C101CE" w:rsidRDefault="002A3EE7" w:rsidP="00CC27B6">
      <w:pPr>
        <w:tabs>
          <w:tab w:val="left" w:pos="1155"/>
          <w:tab w:val="left" w:pos="1860"/>
        </w:tabs>
        <w:jc w:val="both"/>
        <w:rPr>
          <w:rFonts w:cstheme="minorHAnsi"/>
          <w:sz w:val="24"/>
          <w:szCs w:val="24"/>
        </w:rPr>
      </w:pPr>
    </w:p>
    <w:sectPr w:rsidR="002A3EE7" w:rsidRPr="00C101CE"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0B82BDCA" w:rsidR="00FD68EC" w:rsidRPr="0052108C" w:rsidRDefault="00DB766E" w:rsidP="00DB766E">
    <w:pPr>
      <w:pStyle w:val="Footer"/>
      <w:jc w:val="center"/>
    </w:pPr>
    <w:fldSimple w:instr=" DOCPROPERTY bjFooterEvenPageDocProperty \* MERGEFORMAT " w:fldLock="1">
      <w:r w:rsidRPr="00DB766E">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2BC71914" w:rsidR="00F27964" w:rsidRDefault="00DB766E" w:rsidP="00DB766E">
    <w:pPr>
      <w:pStyle w:val="Footer"/>
      <w:jc w:val="center"/>
    </w:pPr>
    <w:fldSimple w:instr=" DOCPROPERTY bjFooterBothDocProperty \* MERGEFORMAT " w:fldLock="1">
      <w:r w:rsidRPr="00DB766E">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46EA" w14:textId="77777777" w:rsidR="00DB766E" w:rsidRDefault="00DB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305E7B34" w:rsidR="00FD68EC" w:rsidRPr="0052108C" w:rsidRDefault="00DB766E" w:rsidP="00DB766E">
    <w:pPr>
      <w:pStyle w:val="Header"/>
      <w:jc w:val="center"/>
    </w:pPr>
    <w:fldSimple w:instr=" DOCPROPERTY bjHeaderEvenPageDocProperty \* MERGEFORMAT " w:fldLock="1">
      <w:r w:rsidRPr="00DB766E">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063E46C0" w:rsidR="00F27964" w:rsidRDefault="00DB766E" w:rsidP="00DB766E">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CC51" w14:textId="77777777" w:rsidR="00DB766E" w:rsidRDefault="00DB7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DC"/>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A71E4"/>
    <w:multiLevelType w:val="hybridMultilevel"/>
    <w:tmpl w:val="086A352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45A159A"/>
    <w:multiLevelType w:val="hybridMultilevel"/>
    <w:tmpl w:val="735645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D7266"/>
    <w:multiLevelType w:val="hybridMultilevel"/>
    <w:tmpl w:val="04A2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4392"/>
    <w:multiLevelType w:val="hybridMultilevel"/>
    <w:tmpl w:val="D93E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C014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22D9E"/>
    <w:multiLevelType w:val="hybridMultilevel"/>
    <w:tmpl w:val="89E0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F0A1B"/>
    <w:multiLevelType w:val="hybridMultilevel"/>
    <w:tmpl w:val="DD6C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D386B"/>
    <w:multiLevelType w:val="hybridMultilevel"/>
    <w:tmpl w:val="3C8639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141053AF"/>
    <w:multiLevelType w:val="hybridMultilevel"/>
    <w:tmpl w:val="4EA0A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9177B"/>
    <w:multiLevelType w:val="hybridMultilevel"/>
    <w:tmpl w:val="0B3AF0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1CA115DD"/>
    <w:multiLevelType w:val="hybridMultilevel"/>
    <w:tmpl w:val="D50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D70F7"/>
    <w:multiLevelType w:val="hybridMultilevel"/>
    <w:tmpl w:val="0F9C3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0D7396"/>
    <w:multiLevelType w:val="hybridMultilevel"/>
    <w:tmpl w:val="25E4E23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5" w15:restartNumberingAfterBreak="0">
    <w:nsid w:val="25FA1609"/>
    <w:multiLevelType w:val="hybridMultilevel"/>
    <w:tmpl w:val="5D142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C162F"/>
    <w:multiLevelType w:val="hybridMultilevel"/>
    <w:tmpl w:val="8C865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B5138"/>
    <w:multiLevelType w:val="hybridMultilevel"/>
    <w:tmpl w:val="16DA02B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046890"/>
    <w:multiLevelType w:val="hybridMultilevel"/>
    <w:tmpl w:val="9B5ED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4411AA"/>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66A9D"/>
    <w:multiLevelType w:val="multilevel"/>
    <w:tmpl w:val="A966399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8837E1"/>
    <w:multiLevelType w:val="hybridMultilevel"/>
    <w:tmpl w:val="D156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B27B1"/>
    <w:multiLevelType w:val="hybridMultilevel"/>
    <w:tmpl w:val="F58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3780C"/>
    <w:multiLevelType w:val="hybridMultilevel"/>
    <w:tmpl w:val="566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FF789F"/>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689604BD"/>
    <w:multiLevelType w:val="hybridMultilevel"/>
    <w:tmpl w:val="EA76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9A5DD6"/>
    <w:multiLevelType w:val="hybridMultilevel"/>
    <w:tmpl w:val="307C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1793B"/>
    <w:multiLevelType w:val="hybridMultilevel"/>
    <w:tmpl w:val="5D14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032454"/>
    <w:multiLevelType w:val="hybridMultilevel"/>
    <w:tmpl w:val="C7A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FB359C"/>
    <w:multiLevelType w:val="hybridMultilevel"/>
    <w:tmpl w:val="9F5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A7792"/>
    <w:multiLevelType w:val="hybridMultilevel"/>
    <w:tmpl w:val="C796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17"/>
  </w:num>
  <w:num w:numId="2" w16cid:durableId="574751457">
    <w:abstractNumId w:val="24"/>
  </w:num>
  <w:num w:numId="3" w16cid:durableId="299770215">
    <w:abstractNumId w:val="2"/>
  </w:num>
  <w:num w:numId="4" w16cid:durableId="1871801050">
    <w:abstractNumId w:val="26"/>
  </w:num>
  <w:num w:numId="5" w16cid:durableId="71631240">
    <w:abstractNumId w:val="8"/>
  </w:num>
  <w:num w:numId="6" w16cid:durableId="1170219796">
    <w:abstractNumId w:val="29"/>
  </w:num>
  <w:num w:numId="7" w16cid:durableId="932277663">
    <w:abstractNumId w:val="1"/>
  </w:num>
  <w:num w:numId="8" w16cid:durableId="1457529062">
    <w:abstractNumId w:val="23"/>
  </w:num>
  <w:num w:numId="9" w16cid:durableId="418715257">
    <w:abstractNumId w:val="11"/>
  </w:num>
  <w:num w:numId="10" w16cid:durableId="805199158">
    <w:abstractNumId w:val="10"/>
  </w:num>
  <w:num w:numId="11" w16cid:durableId="1114397866">
    <w:abstractNumId w:val="15"/>
  </w:num>
  <w:num w:numId="12" w16cid:durableId="1331105008">
    <w:abstractNumId w:val="5"/>
  </w:num>
  <w:num w:numId="13" w16cid:durableId="1980190215">
    <w:abstractNumId w:val="12"/>
  </w:num>
  <w:num w:numId="14" w16cid:durableId="26568342">
    <w:abstractNumId w:val="9"/>
  </w:num>
  <w:num w:numId="15" w16cid:durableId="1770810106">
    <w:abstractNumId w:val="18"/>
  </w:num>
  <w:num w:numId="16" w16cid:durableId="1573193334">
    <w:abstractNumId w:val="0"/>
  </w:num>
  <w:num w:numId="17" w16cid:durableId="557591028">
    <w:abstractNumId w:val="14"/>
  </w:num>
  <w:num w:numId="18" w16cid:durableId="760565202">
    <w:abstractNumId w:val="19"/>
  </w:num>
  <w:num w:numId="19" w16cid:durableId="212742350">
    <w:abstractNumId w:val="25"/>
  </w:num>
  <w:num w:numId="20" w16cid:durableId="2014263630">
    <w:abstractNumId w:val="20"/>
  </w:num>
  <w:num w:numId="21" w16cid:durableId="74325698">
    <w:abstractNumId w:val="31"/>
  </w:num>
  <w:num w:numId="22" w16cid:durableId="277031404">
    <w:abstractNumId w:val="4"/>
  </w:num>
  <w:num w:numId="23" w16cid:durableId="265893416">
    <w:abstractNumId w:val="21"/>
  </w:num>
  <w:num w:numId="24" w16cid:durableId="742065510">
    <w:abstractNumId w:val="6"/>
  </w:num>
  <w:num w:numId="25" w16cid:durableId="1033186076">
    <w:abstractNumId w:val="30"/>
  </w:num>
  <w:num w:numId="26" w16cid:durableId="807891859">
    <w:abstractNumId w:val="7"/>
  </w:num>
  <w:num w:numId="27" w16cid:durableId="1838496999">
    <w:abstractNumId w:val="32"/>
  </w:num>
  <w:num w:numId="28" w16cid:durableId="852574189">
    <w:abstractNumId w:val="27"/>
  </w:num>
  <w:num w:numId="29" w16cid:durableId="1224219526">
    <w:abstractNumId w:val="13"/>
  </w:num>
  <w:num w:numId="30" w16cid:durableId="1758596968">
    <w:abstractNumId w:val="16"/>
  </w:num>
  <w:num w:numId="31" w16cid:durableId="903175322">
    <w:abstractNumId w:val="22"/>
  </w:num>
  <w:num w:numId="32" w16cid:durableId="1123498850">
    <w:abstractNumId w:val="28"/>
  </w:num>
  <w:num w:numId="33" w16cid:durableId="10643736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701F"/>
    <w:rsid w:val="000372C7"/>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BCB"/>
    <w:rsid w:val="0007538A"/>
    <w:rsid w:val="00075C53"/>
    <w:rsid w:val="000761C5"/>
    <w:rsid w:val="000762E2"/>
    <w:rsid w:val="0007711E"/>
    <w:rsid w:val="000771FB"/>
    <w:rsid w:val="000777EF"/>
    <w:rsid w:val="000816F6"/>
    <w:rsid w:val="00081F65"/>
    <w:rsid w:val="00083F4C"/>
    <w:rsid w:val="00084299"/>
    <w:rsid w:val="00084541"/>
    <w:rsid w:val="00084A9A"/>
    <w:rsid w:val="00084E07"/>
    <w:rsid w:val="0008630D"/>
    <w:rsid w:val="00086C41"/>
    <w:rsid w:val="00087A50"/>
    <w:rsid w:val="0009018E"/>
    <w:rsid w:val="0009145F"/>
    <w:rsid w:val="000938B4"/>
    <w:rsid w:val="00094926"/>
    <w:rsid w:val="00095374"/>
    <w:rsid w:val="000953ED"/>
    <w:rsid w:val="0009598B"/>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2ACA"/>
    <w:rsid w:val="000B2D3C"/>
    <w:rsid w:val="000B4584"/>
    <w:rsid w:val="000B4955"/>
    <w:rsid w:val="000B564D"/>
    <w:rsid w:val="000B5711"/>
    <w:rsid w:val="000B5AAA"/>
    <w:rsid w:val="000B61FB"/>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27E5"/>
    <w:rsid w:val="000E3201"/>
    <w:rsid w:val="000E4A7C"/>
    <w:rsid w:val="000E58D4"/>
    <w:rsid w:val="000E6859"/>
    <w:rsid w:val="000F08FB"/>
    <w:rsid w:val="000F1A02"/>
    <w:rsid w:val="000F1A41"/>
    <w:rsid w:val="000F212E"/>
    <w:rsid w:val="000F2977"/>
    <w:rsid w:val="000F471A"/>
    <w:rsid w:val="000F573B"/>
    <w:rsid w:val="000F6D88"/>
    <w:rsid w:val="00100037"/>
    <w:rsid w:val="00103222"/>
    <w:rsid w:val="00104072"/>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0567"/>
    <w:rsid w:val="00121857"/>
    <w:rsid w:val="0012350E"/>
    <w:rsid w:val="001239F1"/>
    <w:rsid w:val="00123D8F"/>
    <w:rsid w:val="00123E09"/>
    <w:rsid w:val="00124459"/>
    <w:rsid w:val="0012763E"/>
    <w:rsid w:val="00131243"/>
    <w:rsid w:val="00131C28"/>
    <w:rsid w:val="00131F93"/>
    <w:rsid w:val="00133BBE"/>
    <w:rsid w:val="0013463D"/>
    <w:rsid w:val="00137560"/>
    <w:rsid w:val="001402DD"/>
    <w:rsid w:val="00140743"/>
    <w:rsid w:val="00140845"/>
    <w:rsid w:val="00140D4D"/>
    <w:rsid w:val="00142B65"/>
    <w:rsid w:val="00142C22"/>
    <w:rsid w:val="00145AFF"/>
    <w:rsid w:val="00145B0F"/>
    <w:rsid w:val="00146CB9"/>
    <w:rsid w:val="00147AA4"/>
    <w:rsid w:val="0015050C"/>
    <w:rsid w:val="0015063F"/>
    <w:rsid w:val="00150A61"/>
    <w:rsid w:val="001532DE"/>
    <w:rsid w:val="00153411"/>
    <w:rsid w:val="0015408F"/>
    <w:rsid w:val="001542B9"/>
    <w:rsid w:val="001547D0"/>
    <w:rsid w:val="00156F70"/>
    <w:rsid w:val="0015727D"/>
    <w:rsid w:val="00157B0A"/>
    <w:rsid w:val="00157B6E"/>
    <w:rsid w:val="0016106C"/>
    <w:rsid w:val="00161BE2"/>
    <w:rsid w:val="00162EF7"/>
    <w:rsid w:val="00164FE6"/>
    <w:rsid w:val="001650E8"/>
    <w:rsid w:val="00165B15"/>
    <w:rsid w:val="0016651F"/>
    <w:rsid w:val="0016677B"/>
    <w:rsid w:val="00170014"/>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72F6"/>
    <w:rsid w:val="0018798E"/>
    <w:rsid w:val="00191406"/>
    <w:rsid w:val="00191BD6"/>
    <w:rsid w:val="00192CD7"/>
    <w:rsid w:val="00192E1D"/>
    <w:rsid w:val="00194B16"/>
    <w:rsid w:val="0019548C"/>
    <w:rsid w:val="00195DA3"/>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3B8D"/>
    <w:rsid w:val="001B3E89"/>
    <w:rsid w:val="001B5B0E"/>
    <w:rsid w:val="001B5BDF"/>
    <w:rsid w:val="001B6F6B"/>
    <w:rsid w:val="001C097B"/>
    <w:rsid w:val="001C13EC"/>
    <w:rsid w:val="001C182F"/>
    <w:rsid w:val="001C1B49"/>
    <w:rsid w:val="001C2223"/>
    <w:rsid w:val="001C2BEA"/>
    <w:rsid w:val="001C4AD4"/>
    <w:rsid w:val="001C4EC9"/>
    <w:rsid w:val="001C5FA5"/>
    <w:rsid w:val="001C7438"/>
    <w:rsid w:val="001C7872"/>
    <w:rsid w:val="001D0B89"/>
    <w:rsid w:val="001D1320"/>
    <w:rsid w:val="001D17A7"/>
    <w:rsid w:val="001D2C87"/>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AE9"/>
    <w:rsid w:val="001E7795"/>
    <w:rsid w:val="001F081A"/>
    <w:rsid w:val="001F18E4"/>
    <w:rsid w:val="001F1B97"/>
    <w:rsid w:val="001F2345"/>
    <w:rsid w:val="001F31C9"/>
    <w:rsid w:val="001F378C"/>
    <w:rsid w:val="001F3D0C"/>
    <w:rsid w:val="001F7871"/>
    <w:rsid w:val="002000BD"/>
    <w:rsid w:val="00200A77"/>
    <w:rsid w:val="00201156"/>
    <w:rsid w:val="00201AE3"/>
    <w:rsid w:val="0020298B"/>
    <w:rsid w:val="00203DBD"/>
    <w:rsid w:val="002040C4"/>
    <w:rsid w:val="0020538D"/>
    <w:rsid w:val="00205C80"/>
    <w:rsid w:val="00205D83"/>
    <w:rsid w:val="00207BFA"/>
    <w:rsid w:val="002103F3"/>
    <w:rsid w:val="00211F31"/>
    <w:rsid w:val="00212E1B"/>
    <w:rsid w:val="00214CDF"/>
    <w:rsid w:val="00214D5F"/>
    <w:rsid w:val="002169D2"/>
    <w:rsid w:val="002178EC"/>
    <w:rsid w:val="00220F33"/>
    <w:rsid w:val="002219E3"/>
    <w:rsid w:val="00222EB0"/>
    <w:rsid w:val="00223465"/>
    <w:rsid w:val="00223E21"/>
    <w:rsid w:val="00226203"/>
    <w:rsid w:val="00226FDE"/>
    <w:rsid w:val="0023079F"/>
    <w:rsid w:val="0023113D"/>
    <w:rsid w:val="00231C9D"/>
    <w:rsid w:val="00233C6D"/>
    <w:rsid w:val="00234A5E"/>
    <w:rsid w:val="00237060"/>
    <w:rsid w:val="002377F3"/>
    <w:rsid w:val="00237E53"/>
    <w:rsid w:val="0024078E"/>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50C"/>
    <w:rsid w:val="00281566"/>
    <w:rsid w:val="00281AA3"/>
    <w:rsid w:val="00282BEE"/>
    <w:rsid w:val="00284637"/>
    <w:rsid w:val="00287F16"/>
    <w:rsid w:val="00290BA0"/>
    <w:rsid w:val="00291599"/>
    <w:rsid w:val="0029181B"/>
    <w:rsid w:val="00292915"/>
    <w:rsid w:val="00293721"/>
    <w:rsid w:val="002937AB"/>
    <w:rsid w:val="00294B64"/>
    <w:rsid w:val="00295201"/>
    <w:rsid w:val="0029576B"/>
    <w:rsid w:val="00295EA7"/>
    <w:rsid w:val="0029639D"/>
    <w:rsid w:val="002973E2"/>
    <w:rsid w:val="002979DD"/>
    <w:rsid w:val="002A038B"/>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1211"/>
    <w:rsid w:val="002D1F44"/>
    <w:rsid w:val="002D27E6"/>
    <w:rsid w:val="002D2F53"/>
    <w:rsid w:val="002D3847"/>
    <w:rsid w:val="002D3932"/>
    <w:rsid w:val="002D3A77"/>
    <w:rsid w:val="002D4FFD"/>
    <w:rsid w:val="002D553B"/>
    <w:rsid w:val="002D76A4"/>
    <w:rsid w:val="002E0FCE"/>
    <w:rsid w:val="002E2AB9"/>
    <w:rsid w:val="002E34D7"/>
    <w:rsid w:val="002E3CD5"/>
    <w:rsid w:val="002E3D74"/>
    <w:rsid w:val="002E483C"/>
    <w:rsid w:val="002E493C"/>
    <w:rsid w:val="002E682B"/>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611"/>
    <w:rsid w:val="002F79E3"/>
    <w:rsid w:val="00300D67"/>
    <w:rsid w:val="00302973"/>
    <w:rsid w:val="00303636"/>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B94"/>
    <w:rsid w:val="003332FC"/>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2369"/>
    <w:rsid w:val="003A2DA5"/>
    <w:rsid w:val="003A3155"/>
    <w:rsid w:val="003A37B8"/>
    <w:rsid w:val="003A3E83"/>
    <w:rsid w:val="003A4ACF"/>
    <w:rsid w:val="003A4D5E"/>
    <w:rsid w:val="003A4E53"/>
    <w:rsid w:val="003A56FE"/>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75B"/>
    <w:rsid w:val="003D055E"/>
    <w:rsid w:val="003D12D4"/>
    <w:rsid w:val="003D22E7"/>
    <w:rsid w:val="003D2E2E"/>
    <w:rsid w:val="003D3EC1"/>
    <w:rsid w:val="003D5768"/>
    <w:rsid w:val="003D7667"/>
    <w:rsid w:val="003D7C8E"/>
    <w:rsid w:val="003E123C"/>
    <w:rsid w:val="003E27EC"/>
    <w:rsid w:val="003E2AC3"/>
    <w:rsid w:val="003E31EA"/>
    <w:rsid w:val="003E32C2"/>
    <w:rsid w:val="003E456C"/>
    <w:rsid w:val="003E5D75"/>
    <w:rsid w:val="003E60E5"/>
    <w:rsid w:val="003E673E"/>
    <w:rsid w:val="003E6D41"/>
    <w:rsid w:val="003E7BCA"/>
    <w:rsid w:val="003E7DE5"/>
    <w:rsid w:val="003F0DD3"/>
    <w:rsid w:val="003F0EA7"/>
    <w:rsid w:val="003F21DC"/>
    <w:rsid w:val="003F2803"/>
    <w:rsid w:val="003F2DF9"/>
    <w:rsid w:val="003F4376"/>
    <w:rsid w:val="003F5EE4"/>
    <w:rsid w:val="003F6D7E"/>
    <w:rsid w:val="00401A7E"/>
    <w:rsid w:val="00401BB7"/>
    <w:rsid w:val="004027C3"/>
    <w:rsid w:val="00404133"/>
    <w:rsid w:val="00404224"/>
    <w:rsid w:val="00404E81"/>
    <w:rsid w:val="0040647F"/>
    <w:rsid w:val="00406684"/>
    <w:rsid w:val="00407765"/>
    <w:rsid w:val="0040799D"/>
    <w:rsid w:val="004102FA"/>
    <w:rsid w:val="00410752"/>
    <w:rsid w:val="00412242"/>
    <w:rsid w:val="004126B6"/>
    <w:rsid w:val="00412E5C"/>
    <w:rsid w:val="00412E6F"/>
    <w:rsid w:val="0041646A"/>
    <w:rsid w:val="00416A17"/>
    <w:rsid w:val="00416D2D"/>
    <w:rsid w:val="00417A2B"/>
    <w:rsid w:val="00417E2F"/>
    <w:rsid w:val="0042045E"/>
    <w:rsid w:val="0042063A"/>
    <w:rsid w:val="00420749"/>
    <w:rsid w:val="00420D31"/>
    <w:rsid w:val="00422FDE"/>
    <w:rsid w:val="004243EA"/>
    <w:rsid w:val="0042482E"/>
    <w:rsid w:val="00424B79"/>
    <w:rsid w:val="00425CAB"/>
    <w:rsid w:val="00426650"/>
    <w:rsid w:val="00426DF8"/>
    <w:rsid w:val="00427BDB"/>
    <w:rsid w:val="004313B3"/>
    <w:rsid w:val="0043191E"/>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879"/>
    <w:rsid w:val="00446CE6"/>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141"/>
    <w:rsid w:val="004725CF"/>
    <w:rsid w:val="004748C0"/>
    <w:rsid w:val="0047521A"/>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621"/>
    <w:rsid w:val="004B0A62"/>
    <w:rsid w:val="004B1C24"/>
    <w:rsid w:val="004B2E04"/>
    <w:rsid w:val="004B2EB5"/>
    <w:rsid w:val="004B3B03"/>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5B7C"/>
    <w:rsid w:val="004D6046"/>
    <w:rsid w:val="004D61BA"/>
    <w:rsid w:val="004D70EA"/>
    <w:rsid w:val="004D75C3"/>
    <w:rsid w:val="004D7B6E"/>
    <w:rsid w:val="004E0C69"/>
    <w:rsid w:val="004E17FA"/>
    <w:rsid w:val="004E1A2C"/>
    <w:rsid w:val="004E31BF"/>
    <w:rsid w:val="004E32B5"/>
    <w:rsid w:val="004E39F9"/>
    <w:rsid w:val="004E4AA6"/>
    <w:rsid w:val="004F0E53"/>
    <w:rsid w:val="004F2079"/>
    <w:rsid w:val="004F22E5"/>
    <w:rsid w:val="004F26C5"/>
    <w:rsid w:val="004F37F6"/>
    <w:rsid w:val="004F719F"/>
    <w:rsid w:val="004F7588"/>
    <w:rsid w:val="004F7722"/>
    <w:rsid w:val="00503701"/>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F53"/>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26CD"/>
    <w:rsid w:val="00582E96"/>
    <w:rsid w:val="00583412"/>
    <w:rsid w:val="005841B2"/>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00D"/>
    <w:rsid w:val="005B756A"/>
    <w:rsid w:val="005B7B45"/>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BCD"/>
    <w:rsid w:val="005F7FAC"/>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26C2"/>
    <w:rsid w:val="0061373F"/>
    <w:rsid w:val="0061421F"/>
    <w:rsid w:val="006145EC"/>
    <w:rsid w:val="006148D5"/>
    <w:rsid w:val="00614E26"/>
    <w:rsid w:val="00615AE5"/>
    <w:rsid w:val="00621B24"/>
    <w:rsid w:val="00621E74"/>
    <w:rsid w:val="00622734"/>
    <w:rsid w:val="006227DB"/>
    <w:rsid w:val="006234D2"/>
    <w:rsid w:val="00625DF4"/>
    <w:rsid w:val="00626909"/>
    <w:rsid w:val="00626C01"/>
    <w:rsid w:val="006270DD"/>
    <w:rsid w:val="00630287"/>
    <w:rsid w:val="00631290"/>
    <w:rsid w:val="006338DB"/>
    <w:rsid w:val="006344E3"/>
    <w:rsid w:val="00635E3F"/>
    <w:rsid w:val="006368C8"/>
    <w:rsid w:val="00636B60"/>
    <w:rsid w:val="00637875"/>
    <w:rsid w:val="00640B83"/>
    <w:rsid w:val="00641E66"/>
    <w:rsid w:val="0064212E"/>
    <w:rsid w:val="006430DE"/>
    <w:rsid w:val="00643DAE"/>
    <w:rsid w:val="006457DE"/>
    <w:rsid w:val="00647E2E"/>
    <w:rsid w:val="00651469"/>
    <w:rsid w:val="006516A6"/>
    <w:rsid w:val="00651CDC"/>
    <w:rsid w:val="00651D9B"/>
    <w:rsid w:val="006526E9"/>
    <w:rsid w:val="006535F9"/>
    <w:rsid w:val="00653B1D"/>
    <w:rsid w:val="00655676"/>
    <w:rsid w:val="00655B94"/>
    <w:rsid w:val="006566DE"/>
    <w:rsid w:val="006571B3"/>
    <w:rsid w:val="0066012B"/>
    <w:rsid w:val="0066237D"/>
    <w:rsid w:val="0066274B"/>
    <w:rsid w:val="00666342"/>
    <w:rsid w:val="00666DD7"/>
    <w:rsid w:val="00670373"/>
    <w:rsid w:val="0067050C"/>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A54"/>
    <w:rsid w:val="00686DB3"/>
    <w:rsid w:val="006877A3"/>
    <w:rsid w:val="00687CA9"/>
    <w:rsid w:val="006905F3"/>
    <w:rsid w:val="00690FCA"/>
    <w:rsid w:val="00691E6C"/>
    <w:rsid w:val="00692AF9"/>
    <w:rsid w:val="00693687"/>
    <w:rsid w:val="006937E5"/>
    <w:rsid w:val="00693FA9"/>
    <w:rsid w:val="00694426"/>
    <w:rsid w:val="00694EB5"/>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F033E"/>
    <w:rsid w:val="006F1593"/>
    <w:rsid w:val="006F3CFC"/>
    <w:rsid w:val="006F45BE"/>
    <w:rsid w:val="006F60F6"/>
    <w:rsid w:val="006F626A"/>
    <w:rsid w:val="006F65D6"/>
    <w:rsid w:val="006F6790"/>
    <w:rsid w:val="0070222B"/>
    <w:rsid w:val="007026B6"/>
    <w:rsid w:val="00703433"/>
    <w:rsid w:val="00703770"/>
    <w:rsid w:val="00703F11"/>
    <w:rsid w:val="00703F85"/>
    <w:rsid w:val="007054A3"/>
    <w:rsid w:val="007063CD"/>
    <w:rsid w:val="007065E1"/>
    <w:rsid w:val="007065FD"/>
    <w:rsid w:val="00707936"/>
    <w:rsid w:val="00710164"/>
    <w:rsid w:val="00711196"/>
    <w:rsid w:val="007111A7"/>
    <w:rsid w:val="0071136D"/>
    <w:rsid w:val="00711A09"/>
    <w:rsid w:val="007121DC"/>
    <w:rsid w:val="00713436"/>
    <w:rsid w:val="007135F6"/>
    <w:rsid w:val="0071623F"/>
    <w:rsid w:val="0071695B"/>
    <w:rsid w:val="00716BB2"/>
    <w:rsid w:val="00716C2E"/>
    <w:rsid w:val="00716F65"/>
    <w:rsid w:val="007215D5"/>
    <w:rsid w:val="00722537"/>
    <w:rsid w:val="007230F9"/>
    <w:rsid w:val="00725EFB"/>
    <w:rsid w:val="00726914"/>
    <w:rsid w:val="00731EFB"/>
    <w:rsid w:val="00732492"/>
    <w:rsid w:val="00732D30"/>
    <w:rsid w:val="00734A0E"/>
    <w:rsid w:val="00737A05"/>
    <w:rsid w:val="007402F2"/>
    <w:rsid w:val="00740748"/>
    <w:rsid w:val="00742A96"/>
    <w:rsid w:val="00742AC4"/>
    <w:rsid w:val="0074377C"/>
    <w:rsid w:val="007438E2"/>
    <w:rsid w:val="00744408"/>
    <w:rsid w:val="00745B04"/>
    <w:rsid w:val="00745ED2"/>
    <w:rsid w:val="007465A7"/>
    <w:rsid w:val="00746A1D"/>
    <w:rsid w:val="00750491"/>
    <w:rsid w:val="00750AD7"/>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4E77"/>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E00"/>
    <w:rsid w:val="00796E4D"/>
    <w:rsid w:val="00797EAC"/>
    <w:rsid w:val="007A0E58"/>
    <w:rsid w:val="007A1E7F"/>
    <w:rsid w:val="007A2ACA"/>
    <w:rsid w:val="007A2BFA"/>
    <w:rsid w:val="007A338A"/>
    <w:rsid w:val="007A33F7"/>
    <w:rsid w:val="007A4A09"/>
    <w:rsid w:val="007A5B14"/>
    <w:rsid w:val="007A5C5C"/>
    <w:rsid w:val="007A6AFB"/>
    <w:rsid w:val="007A7B92"/>
    <w:rsid w:val="007B0A39"/>
    <w:rsid w:val="007B252C"/>
    <w:rsid w:val="007B3B6B"/>
    <w:rsid w:val="007B40D5"/>
    <w:rsid w:val="007B4289"/>
    <w:rsid w:val="007B4DB5"/>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3B8"/>
    <w:rsid w:val="008058CF"/>
    <w:rsid w:val="008068FB"/>
    <w:rsid w:val="00807788"/>
    <w:rsid w:val="008078CA"/>
    <w:rsid w:val="00807A33"/>
    <w:rsid w:val="00807C3A"/>
    <w:rsid w:val="0081033D"/>
    <w:rsid w:val="008107A9"/>
    <w:rsid w:val="00810E0B"/>
    <w:rsid w:val="0081144F"/>
    <w:rsid w:val="00812827"/>
    <w:rsid w:val="00812ADB"/>
    <w:rsid w:val="00812EFA"/>
    <w:rsid w:val="00814C27"/>
    <w:rsid w:val="00815D5C"/>
    <w:rsid w:val="008160C7"/>
    <w:rsid w:val="00816F5D"/>
    <w:rsid w:val="008210B3"/>
    <w:rsid w:val="00823331"/>
    <w:rsid w:val="00824982"/>
    <w:rsid w:val="00825478"/>
    <w:rsid w:val="0082661C"/>
    <w:rsid w:val="00826A99"/>
    <w:rsid w:val="00827E16"/>
    <w:rsid w:val="00830175"/>
    <w:rsid w:val="00832819"/>
    <w:rsid w:val="0083400E"/>
    <w:rsid w:val="00836860"/>
    <w:rsid w:val="00836A05"/>
    <w:rsid w:val="00836B51"/>
    <w:rsid w:val="00837B05"/>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780"/>
    <w:rsid w:val="008D12D5"/>
    <w:rsid w:val="008D1C40"/>
    <w:rsid w:val="008D1F79"/>
    <w:rsid w:val="008D1FF0"/>
    <w:rsid w:val="008D31AD"/>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240F"/>
    <w:rsid w:val="00904191"/>
    <w:rsid w:val="00905396"/>
    <w:rsid w:val="00906540"/>
    <w:rsid w:val="00906FF3"/>
    <w:rsid w:val="00907170"/>
    <w:rsid w:val="0091002B"/>
    <w:rsid w:val="009111B4"/>
    <w:rsid w:val="009115E9"/>
    <w:rsid w:val="00912FA7"/>
    <w:rsid w:val="009137DE"/>
    <w:rsid w:val="00914451"/>
    <w:rsid w:val="00914824"/>
    <w:rsid w:val="00914DD0"/>
    <w:rsid w:val="0091520E"/>
    <w:rsid w:val="00915A05"/>
    <w:rsid w:val="009163BF"/>
    <w:rsid w:val="009212EF"/>
    <w:rsid w:val="00922BE3"/>
    <w:rsid w:val="00923CAC"/>
    <w:rsid w:val="0092452C"/>
    <w:rsid w:val="0092456C"/>
    <w:rsid w:val="0092468A"/>
    <w:rsid w:val="00925A78"/>
    <w:rsid w:val="009261B1"/>
    <w:rsid w:val="00927223"/>
    <w:rsid w:val="00930EDC"/>
    <w:rsid w:val="00931D06"/>
    <w:rsid w:val="009321CA"/>
    <w:rsid w:val="0093438B"/>
    <w:rsid w:val="00934A9D"/>
    <w:rsid w:val="00934D31"/>
    <w:rsid w:val="00935137"/>
    <w:rsid w:val="00935899"/>
    <w:rsid w:val="009358E8"/>
    <w:rsid w:val="00935C19"/>
    <w:rsid w:val="009368C9"/>
    <w:rsid w:val="009402CC"/>
    <w:rsid w:val="00943B20"/>
    <w:rsid w:val="009459CC"/>
    <w:rsid w:val="00945C7D"/>
    <w:rsid w:val="009477CE"/>
    <w:rsid w:val="00947EE1"/>
    <w:rsid w:val="00950D5A"/>
    <w:rsid w:val="00951D0F"/>
    <w:rsid w:val="00952852"/>
    <w:rsid w:val="009561E1"/>
    <w:rsid w:val="009600F5"/>
    <w:rsid w:val="00960B31"/>
    <w:rsid w:val="009618B1"/>
    <w:rsid w:val="00963114"/>
    <w:rsid w:val="00963ACF"/>
    <w:rsid w:val="00963C9A"/>
    <w:rsid w:val="0096472E"/>
    <w:rsid w:val="0096476C"/>
    <w:rsid w:val="009648E4"/>
    <w:rsid w:val="00966367"/>
    <w:rsid w:val="009679DB"/>
    <w:rsid w:val="0097019E"/>
    <w:rsid w:val="00970E51"/>
    <w:rsid w:val="009712DF"/>
    <w:rsid w:val="00971406"/>
    <w:rsid w:val="00971AE5"/>
    <w:rsid w:val="00971DBC"/>
    <w:rsid w:val="0097217D"/>
    <w:rsid w:val="00972384"/>
    <w:rsid w:val="009724FF"/>
    <w:rsid w:val="0097259D"/>
    <w:rsid w:val="00972C0F"/>
    <w:rsid w:val="0097321C"/>
    <w:rsid w:val="0097332C"/>
    <w:rsid w:val="00973C80"/>
    <w:rsid w:val="00973F81"/>
    <w:rsid w:val="009740F7"/>
    <w:rsid w:val="0097447F"/>
    <w:rsid w:val="00974B05"/>
    <w:rsid w:val="00975C45"/>
    <w:rsid w:val="00976351"/>
    <w:rsid w:val="009768B7"/>
    <w:rsid w:val="00977600"/>
    <w:rsid w:val="009777A6"/>
    <w:rsid w:val="00977D85"/>
    <w:rsid w:val="00977DE8"/>
    <w:rsid w:val="00981590"/>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B050D"/>
    <w:rsid w:val="009B1296"/>
    <w:rsid w:val="009B1772"/>
    <w:rsid w:val="009B2E2F"/>
    <w:rsid w:val="009B4CE0"/>
    <w:rsid w:val="009B50EB"/>
    <w:rsid w:val="009B7CF0"/>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C22"/>
    <w:rsid w:val="00A13480"/>
    <w:rsid w:val="00A1412D"/>
    <w:rsid w:val="00A14E6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292"/>
    <w:rsid w:val="00A74FE0"/>
    <w:rsid w:val="00A7659A"/>
    <w:rsid w:val="00A765D4"/>
    <w:rsid w:val="00A76869"/>
    <w:rsid w:val="00A775A3"/>
    <w:rsid w:val="00A80925"/>
    <w:rsid w:val="00A81071"/>
    <w:rsid w:val="00A81277"/>
    <w:rsid w:val="00A83640"/>
    <w:rsid w:val="00A8477E"/>
    <w:rsid w:val="00A84BE3"/>
    <w:rsid w:val="00A8648C"/>
    <w:rsid w:val="00A86809"/>
    <w:rsid w:val="00A868E4"/>
    <w:rsid w:val="00A9090E"/>
    <w:rsid w:val="00A91B7A"/>
    <w:rsid w:val="00A92791"/>
    <w:rsid w:val="00A93652"/>
    <w:rsid w:val="00A968F2"/>
    <w:rsid w:val="00A974C7"/>
    <w:rsid w:val="00A97E3D"/>
    <w:rsid w:val="00AA0299"/>
    <w:rsid w:val="00AA0D4F"/>
    <w:rsid w:val="00AA21A6"/>
    <w:rsid w:val="00AA28B8"/>
    <w:rsid w:val="00AA52D4"/>
    <w:rsid w:val="00AA53AA"/>
    <w:rsid w:val="00AA615D"/>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101FB"/>
    <w:rsid w:val="00B10D1D"/>
    <w:rsid w:val="00B11542"/>
    <w:rsid w:val="00B11BE4"/>
    <w:rsid w:val="00B13904"/>
    <w:rsid w:val="00B14B78"/>
    <w:rsid w:val="00B1648E"/>
    <w:rsid w:val="00B166CF"/>
    <w:rsid w:val="00B171E4"/>
    <w:rsid w:val="00B177C3"/>
    <w:rsid w:val="00B205C4"/>
    <w:rsid w:val="00B21D52"/>
    <w:rsid w:val="00B22221"/>
    <w:rsid w:val="00B23297"/>
    <w:rsid w:val="00B254E6"/>
    <w:rsid w:val="00B2599F"/>
    <w:rsid w:val="00B2694F"/>
    <w:rsid w:val="00B26DFC"/>
    <w:rsid w:val="00B27C32"/>
    <w:rsid w:val="00B30A78"/>
    <w:rsid w:val="00B30BA4"/>
    <w:rsid w:val="00B311EB"/>
    <w:rsid w:val="00B314F7"/>
    <w:rsid w:val="00B31598"/>
    <w:rsid w:val="00B32059"/>
    <w:rsid w:val="00B3270A"/>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5573"/>
    <w:rsid w:val="00B659C4"/>
    <w:rsid w:val="00B66A2C"/>
    <w:rsid w:val="00B67269"/>
    <w:rsid w:val="00B70112"/>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EF7"/>
    <w:rsid w:val="00BA52F8"/>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951"/>
    <w:rsid w:val="00BE017F"/>
    <w:rsid w:val="00BE0CBC"/>
    <w:rsid w:val="00BE16DC"/>
    <w:rsid w:val="00BE1748"/>
    <w:rsid w:val="00BE2103"/>
    <w:rsid w:val="00BE31B6"/>
    <w:rsid w:val="00BE4392"/>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30B8"/>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2E30"/>
    <w:rsid w:val="00CA459D"/>
    <w:rsid w:val="00CA4667"/>
    <w:rsid w:val="00CA46B6"/>
    <w:rsid w:val="00CA617D"/>
    <w:rsid w:val="00CA6669"/>
    <w:rsid w:val="00CA6965"/>
    <w:rsid w:val="00CA7E2B"/>
    <w:rsid w:val="00CB08C5"/>
    <w:rsid w:val="00CB12BB"/>
    <w:rsid w:val="00CB2AFA"/>
    <w:rsid w:val="00CB4C09"/>
    <w:rsid w:val="00CB61F0"/>
    <w:rsid w:val="00CB7166"/>
    <w:rsid w:val="00CB79DA"/>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2722"/>
    <w:rsid w:val="00CD2D60"/>
    <w:rsid w:val="00CD2F2E"/>
    <w:rsid w:val="00CD3917"/>
    <w:rsid w:val="00CD3C50"/>
    <w:rsid w:val="00CD412C"/>
    <w:rsid w:val="00CD564C"/>
    <w:rsid w:val="00CD5A33"/>
    <w:rsid w:val="00CD6FC5"/>
    <w:rsid w:val="00CE1110"/>
    <w:rsid w:val="00CE214A"/>
    <w:rsid w:val="00CE24EA"/>
    <w:rsid w:val="00CE2ACB"/>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4A93"/>
    <w:rsid w:val="00D04FC0"/>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66E"/>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BAB"/>
    <w:rsid w:val="00DE3566"/>
    <w:rsid w:val="00DE482B"/>
    <w:rsid w:val="00DE4E6E"/>
    <w:rsid w:val="00DE5E94"/>
    <w:rsid w:val="00DE6662"/>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48A"/>
    <w:rsid w:val="00E51D74"/>
    <w:rsid w:val="00E529FC"/>
    <w:rsid w:val="00E5360B"/>
    <w:rsid w:val="00E53F5F"/>
    <w:rsid w:val="00E54450"/>
    <w:rsid w:val="00E54986"/>
    <w:rsid w:val="00E55620"/>
    <w:rsid w:val="00E55966"/>
    <w:rsid w:val="00E55E55"/>
    <w:rsid w:val="00E563C6"/>
    <w:rsid w:val="00E56B61"/>
    <w:rsid w:val="00E56B82"/>
    <w:rsid w:val="00E57F00"/>
    <w:rsid w:val="00E613DA"/>
    <w:rsid w:val="00E61A8F"/>
    <w:rsid w:val="00E61B2F"/>
    <w:rsid w:val="00E621EA"/>
    <w:rsid w:val="00E62363"/>
    <w:rsid w:val="00E629F8"/>
    <w:rsid w:val="00E62DE7"/>
    <w:rsid w:val="00E64E63"/>
    <w:rsid w:val="00E65AD7"/>
    <w:rsid w:val="00E65EE1"/>
    <w:rsid w:val="00E66510"/>
    <w:rsid w:val="00E667E7"/>
    <w:rsid w:val="00E671BE"/>
    <w:rsid w:val="00E676D9"/>
    <w:rsid w:val="00E67747"/>
    <w:rsid w:val="00E67F02"/>
    <w:rsid w:val="00E67F97"/>
    <w:rsid w:val="00E707E8"/>
    <w:rsid w:val="00E70942"/>
    <w:rsid w:val="00E7178E"/>
    <w:rsid w:val="00E71D78"/>
    <w:rsid w:val="00E724FF"/>
    <w:rsid w:val="00E74581"/>
    <w:rsid w:val="00E7491B"/>
    <w:rsid w:val="00E759BB"/>
    <w:rsid w:val="00E75A3E"/>
    <w:rsid w:val="00E8006C"/>
    <w:rsid w:val="00E83947"/>
    <w:rsid w:val="00E83ABD"/>
    <w:rsid w:val="00E84199"/>
    <w:rsid w:val="00E8526B"/>
    <w:rsid w:val="00E8572A"/>
    <w:rsid w:val="00E92236"/>
    <w:rsid w:val="00E92EA1"/>
    <w:rsid w:val="00E93346"/>
    <w:rsid w:val="00E95673"/>
    <w:rsid w:val="00E96453"/>
    <w:rsid w:val="00E97895"/>
    <w:rsid w:val="00EA01F3"/>
    <w:rsid w:val="00EA0595"/>
    <w:rsid w:val="00EA1EA5"/>
    <w:rsid w:val="00EA253B"/>
    <w:rsid w:val="00EA311D"/>
    <w:rsid w:val="00EA64E3"/>
    <w:rsid w:val="00EA6668"/>
    <w:rsid w:val="00EB45D2"/>
    <w:rsid w:val="00EB46F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51"/>
    <w:rsid w:val="00ED5CBF"/>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68F9"/>
    <w:rsid w:val="00EF70B2"/>
    <w:rsid w:val="00EF781A"/>
    <w:rsid w:val="00F016DD"/>
    <w:rsid w:val="00F0347E"/>
    <w:rsid w:val="00F034EF"/>
    <w:rsid w:val="00F0434A"/>
    <w:rsid w:val="00F04406"/>
    <w:rsid w:val="00F053C7"/>
    <w:rsid w:val="00F05AC0"/>
    <w:rsid w:val="00F06E7D"/>
    <w:rsid w:val="00F06E98"/>
    <w:rsid w:val="00F073D0"/>
    <w:rsid w:val="00F076ED"/>
    <w:rsid w:val="00F10982"/>
    <w:rsid w:val="00F10D48"/>
    <w:rsid w:val="00F113EA"/>
    <w:rsid w:val="00F119B8"/>
    <w:rsid w:val="00F12512"/>
    <w:rsid w:val="00F137DE"/>
    <w:rsid w:val="00F1452F"/>
    <w:rsid w:val="00F154EF"/>
    <w:rsid w:val="00F15D46"/>
    <w:rsid w:val="00F211B3"/>
    <w:rsid w:val="00F21327"/>
    <w:rsid w:val="00F22391"/>
    <w:rsid w:val="00F23732"/>
    <w:rsid w:val="00F265E7"/>
    <w:rsid w:val="00F27386"/>
    <w:rsid w:val="00F27964"/>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CB4"/>
    <w:rsid w:val="00F534C2"/>
    <w:rsid w:val="00F539C9"/>
    <w:rsid w:val="00F53CEB"/>
    <w:rsid w:val="00F55BBB"/>
    <w:rsid w:val="00F56388"/>
    <w:rsid w:val="00F57F8C"/>
    <w:rsid w:val="00F60E31"/>
    <w:rsid w:val="00F62680"/>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650"/>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331E"/>
    <w:rsid w:val="00FD3629"/>
    <w:rsid w:val="00FD4F03"/>
    <w:rsid w:val="00FD5EDF"/>
    <w:rsid w:val="00FD68EC"/>
    <w:rsid w:val="00FD6F20"/>
    <w:rsid w:val="00FE18A0"/>
    <w:rsid w:val="00FE1D2E"/>
    <w:rsid w:val="00FE3D7F"/>
    <w:rsid w:val="00FE51D3"/>
    <w:rsid w:val="00FE5430"/>
    <w:rsid w:val="00FE54DD"/>
    <w:rsid w:val="00FE77ED"/>
    <w:rsid w:val="00FE7F86"/>
    <w:rsid w:val="00FF000D"/>
    <w:rsid w:val="00FF01BB"/>
    <w:rsid w:val="00FF179F"/>
    <w:rsid w:val="00FF248E"/>
    <w:rsid w:val="00FF27C9"/>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0A0C5DE0-402C-447E-9921-850E35BDDE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2172</Words>
  <Characters>9645</Characters>
  <Application>Microsoft Office Word</Application>
  <DocSecurity>4</DocSecurity>
  <Lines>419</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2024-06-06T15:22:00Z</dcterms:created>
  <dcterms:modified xsi:type="dcterms:W3CDTF">2024-06-06T15:22:00Z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