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FBA" w14:textId="6EC0C4D5" w:rsidR="008731C6" w:rsidRPr="00BE56D8" w:rsidRDefault="00A37E34" w:rsidP="00CC27B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E56D8">
        <w:rPr>
          <w:rFonts w:cstheme="minorHAnsi"/>
          <w:b/>
          <w:sz w:val="24"/>
          <w:szCs w:val="24"/>
        </w:rPr>
        <w:t>Operational Steering Group</w:t>
      </w:r>
      <w:r w:rsidR="00BF1D35" w:rsidRPr="00BE56D8">
        <w:rPr>
          <w:rFonts w:cstheme="minorHAnsi"/>
          <w:b/>
          <w:sz w:val="24"/>
          <w:szCs w:val="24"/>
        </w:rPr>
        <w:t xml:space="preserve"> (OSG)</w:t>
      </w:r>
    </w:p>
    <w:p w14:paraId="400F0470" w14:textId="25E49A1A" w:rsidR="0037728D" w:rsidRPr="00BE56D8" w:rsidRDefault="008E4D0F" w:rsidP="006C146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E56D8">
        <w:rPr>
          <w:rFonts w:cstheme="minorHAnsi"/>
          <w:b/>
          <w:sz w:val="24"/>
          <w:szCs w:val="24"/>
        </w:rPr>
        <w:t xml:space="preserve">Date: </w:t>
      </w:r>
      <w:r w:rsidR="00B22221" w:rsidRPr="00BE56D8">
        <w:rPr>
          <w:rFonts w:cstheme="minorHAnsi"/>
          <w:b/>
          <w:sz w:val="24"/>
          <w:szCs w:val="24"/>
        </w:rPr>
        <w:t xml:space="preserve">Tuesday </w:t>
      </w:r>
      <w:r w:rsidR="008B4580">
        <w:rPr>
          <w:rFonts w:cstheme="minorHAnsi"/>
          <w:b/>
          <w:sz w:val="24"/>
          <w:szCs w:val="24"/>
        </w:rPr>
        <w:t>20 February 2024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Meeting Attendees"/>
      </w:tblPr>
      <w:tblGrid>
        <w:gridCol w:w="2248"/>
        <w:gridCol w:w="913"/>
        <w:gridCol w:w="3359"/>
        <w:gridCol w:w="2506"/>
      </w:tblGrid>
      <w:tr w:rsidR="0009631F" w:rsidRPr="00BE56D8" w14:paraId="4E4C4F4A" w14:textId="6343EB77" w:rsidTr="005B7B67">
        <w:trPr>
          <w:jc w:val="center"/>
        </w:trPr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E09E" w14:textId="77777777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Present: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DDD59" w14:textId="77777777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2510D" w14:textId="7DAEA1FA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D2FCA" w14:textId="77777777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631F" w:rsidRPr="00BE56D8" w14:paraId="634AC7DD" w14:textId="720F2003" w:rsidTr="005B7B67">
        <w:trPr>
          <w:jc w:val="center"/>
        </w:trPr>
        <w:tc>
          <w:tcPr>
            <w:tcW w:w="1245" w:type="pct"/>
            <w:tcBorders>
              <w:top w:val="single" w:sz="4" w:space="0" w:color="auto"/>
            </w:tcBorders>
            <w:shd w:val="clear" w:color="auto" w:fill="auto"/>
          </w:tcPr>
          <w:p w14:paraId="4AF3A868" w14:textId="452819EF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00908C14" w14:textId="454A32EA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861" w:type="pct"/>
            <w:tcBorders>
              <w:top w:val="single" w:sz="4" w:space="0" w:color="auto"/>
            </w:tcBorders>
            <w:shd w:val="clear" w:color="auto" w:fill="auto"/>
          </w:tcPr>
          <w:p w14:paraId="445A9D21" w14:textId="5927100B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14:paraId="494C05CE" w14:textId="6C74E711" w:rsidR="0009631F" w:rsidRPr="00BE56D8" w:rsidRDefault="0009631F" w:rsidP="00CC27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4B2E04" w:rsidRPr="00BE56D8" w14:paraId="136AC84B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7BDA3E06" w14:textId="547A59CB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Jan Buchanan (Chair)</w:t>
            </w:r>
          </w:p>
        </w:tc>
        <w:tc>
          <w:tcPr>
            <w:tcW w:w="506" w:type="pct"/>
          </w:tcPr>
          <w:p w14:paraId="7E8A5C7E" w14:textId="291EE69B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JB</w:t>
            </w:r>
          </w:p>
        </w:tc>
        <w:tc>
          <w:tcPr>
            <w:tcW w:w="1861" w:type="pct"/>
            <w:shd w:val="clear" w:color="auto" w:fill="auto"/>
          </w:tcPr>
          <w:p w14:paraId="1D0B58C5" w14:textId="77EE53D5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Director of Finance and Corporate Services</w:t>
            </w:r>
          </w:p>
        </w:tc>
        <w:tc>
          <w:tcPr>
            <w:tcW w:w="1388" w:type="pct"/>
          </w:tcPr>
          <w:p w14:paraId="57592EF1" w14:textId="102294C6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Glasgow Life</w:t>
            </w:r>
          </w:p>
        </w:tc>
      </w:tr>
      <w:tr w:rsidR="004B2E04" w:rsidRPr="00BE56D8" w14:paraId="68FC7C54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43C4A4BC" w14:textId="3FD52AE6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Alan Taylor</w:t>
            </w:r>
          </w:p>
        </w:tc>
        <w:tc>
          <w:tcPr>
            <w:tcW w:w="506" w:type="pct"/>
          </w:tcPr>
          <w:p w14:paraId="69F0908B" w14:textId="56140520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AT</w:t>
            </w:r>
          </w:p>
        </w:tc>
        <w:tc>
          <w:tcPr>
            <w:tcW w:w="1861" w:type="pct"/>
            <w:shd w:val="clear" w:color="auto" w:fill="auto"/>
          </w:tcPr>
          <w:p w14:paraId="4CE612F1" w14:textId="6C934999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Job Evaluation Manager</w:t>
            </w:r>
          </w:p>
        </w:tc>
        <w:tc>
          <w:tcPr>
            <w:tcW w:w="1388" w:type="pct"/>
          </w:tcPr>
          <w:p w14:paraId="3171775A" w14:textId="36BEF1E8" w:rsidR="004B2E04" w:rsidRPr="00BE56D8" w:rsidRDefault="004B2E0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  <w:tr w:rsidR="006126C2" w:rsidRPr="00BE56D8" w14:paraId="669420DE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0B3B02CE" w14:textId="1AAC78D3" w:rsidR="006126C2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Paul McGaulley</w:t>
            </w:r>
          </w:p>
        </w:tc>
        <w:tc>
          <w:tcPr>
            <w:tcW w:w="506" w:type="pct"/>
          </w:tcPr>
          <w:p w14:paraId="71E74F28" w14:textId="05419F3A" w:rsidR="006126C2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861" w:type="pct"/>
            <w:shd w:val="clear" w:color="auto" w:fill="auto"/>
          </w:tcPr>
          <w:p w14:paraId="51D4A5D2" w14:textId="277AAA0E" w:rsidR="006126C2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Strategic HR Manager</w:t>
            </w:r>
          </w:p>
        </w:tc>
        <w:tc>
          <w:tcPr>
            <w:tcW w:w="1388" w:type="pct"/>
          </w:tcPr>
          <w:p w14:paraId="65EA3F88" w14:textId="458B4617" w:rsidR="006126C2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  <w:tr w:rsidR="008B4580" w:rsidRPr="00BE56D8" w14:paraId="04D1B197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11F3A026" w14:textId="05911B63" w:rsidR="008B4580" w:rsidRPr="00BE56D8" w:rsidRDefault="008B458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Gena Howe</w:t>
            </w:r>
          </w:p>
        </w:tc>
        <w:tc>
          <w:tcPr>
            <w:tcW w:w="506" w:type="pct"/>
          </w:tcPr>
          <w:p w14:paraId="4A538F78" w14:textId="55B7E71D" w:rsidR="008B4580" w:rsidRPr="00BE56D8" w:rsidRDefault="008B458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GH</w:t>
            </w:r>
          </w:p>
        </w:tc>
        <w:tc>
          <w:tcPr>
            <w:tcW w:w="1861" w:type="pct"/>
            <w:shd w:val="clear" w:color="auto" w:fill="auto"/>
          </w:tcPr>
          <w:p w14:paraId="02B3DB3E" w14:textId="09210337" w:rsidR="008B4580" w:rsidRPr="00BE56D8" w:rsidRDefault="008B458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Job Evaluation Project</w:t>
            </w:r>
          </w:p>
        </w:tc>
        <w:tc>
          <w:tcPr>
            <w:tcW w:w="1388" w:type="pct"/>
          </w:tcPr>
          <w:p w14:paraId="48EE9B89" w14:textId="39373337" w:rsidR="008B4580" w:rsidRPr="00BE56D8" w:rsidRDefault="008B458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  <w:tr w:rsidR="007D3196" w:rsidRPr="00BE56D8" w14:paraId="3C8B5773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574EC2B4" w14:textId="05BC35DD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Angela Anderson</w:t>
            </w:r>
          </w:p>
        </w:tc>
        <w:tc>
          <w:tcPr>
            <w:tcW w:w="506" w:type="pct"/>
          </w:tcPr>
          <w:p w14:paraId="03906583" w14:textId="47794BFA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AA</w:t>
            </w:r>
          </w:p>
        </w:tc>
        <w:tc>
          <w:tcPr>
            <w:tcW w:w="1861" w:type="pct"/>
            <w:shd w:val="clear" w:color="auto" w:fill="auto"/>
          </w:tcPr>
          <w:p w14:paraId="5592F834" w14:textId="702AC75B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Senior Communications Officer</w:t>
            </w:r>
          </w:p>
        </w:tc>
        <w:tc>
          <w:tcPr>
            <w:tcW w:w="1388" w:type="pct"/>
          </w:tcPr>
          <w:p w14:paraId="0248C3C7" w14:textId="0E1C6729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  <w:tr w:rsidR="0009631F" w:rsidRPr="00BE56D8" w14:paraId="0DEC8DA3" w14:textId="04878D4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44A20863" w14:textId="1C3A4D02" w:rsidR="0009631F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Michelle McGinty</w:t>
            </w:r>
          </w:p>
        </w:tc>
        <w:tc>
          <w:tcPr>
            <w:tcW w:w="506" w:type="pct"/>
          </w:tcPr>
          <w:p w14:paraId="2A847BC7" w14:textId="0B7645CE" w:rsidR="0009631F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MMcG</w:t>
            </w:r>
          </w:p>
        </w:tc>
        <w:tc>
          <w:tcPr>
            <w:tcW w:w="1861" w:type="pct"/>
            <w:shd w:val="clear" w:color="auto" w:fill="auto"/>
          </w:tcPr>
          <w:p w14:paraId="1728A91D" w14:textId="23B88B0C" w:rsidR="0009631F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Head of Corporate Policy &amp; Governance</w:t>
            </w:r>
          </w:p>
        </w:tc>
        <w:tc>
          <w:tcPr>
            <w:tcW w:w="1388" w:type="pct"/>
          </w:tcPr>
          <w:p w14:paraId="5F437D4F" w14:textId="0F7BB7ED" w:rsidR="0009631F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  <w:tr w:rsidR="007D3196" w:rsidRPr="00BE56D8" w14:paraId="48082464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102A1652" w14:textId="24BB1268" w:rsidR="007D3196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Nicky Neef</w:t>
            </w:r>
          </w:p>
        </w:tc>
        <w:tc>
          <w:tcPr>
            <w:tcW w:w="506" w:type="pct"/>
          </w:tcPr>
          <w:p w14:paraId="39A70D2C" w14:textId="0D7761F0" w:rsidR="007D3196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NF</w:t>
            </w:r>
          </w:p>
        </w:tc>
        <w:tc>
          <w:tcPr>
            <w:tcW w:w="1861" w:type="pct"/>
            <w:shd w:val="clear" w:color="auto" w:fill="auto"/>
          </w:tcPr>
          <w:p w14:paraId="58B13277" w14:textId="36957B1E" w:rsidR="007D3196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Head of Corporate Services</w:t>
            </w:r>
          </w:p>
        </w:tc>
        <w:tc>
          <w:tcPr>
            <w:tcW w:w="1388" w:type="pct"/>
          </w:tcPr>
          <w:p w14:paraId="20E9E523" w14:textId="761CEA82" w:rsidR="007D3196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City Property</w:t>
            </w:r>
          </w:p>
        </w:tc>
      </w:tr>
      <w:tr w:rsidR="00582229" w:rsidRPr="00BE56D8" w14:paraId="23DA8D76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3531BD40" w14:textId="699A383A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Lorna Goldie</w:t>
            </w:r>
          </w:p>
        </w:tc>
        <w:tc>
          <w:tcPr>
            <w:tcW w:w="506" w:type="pct"/>
          </w:tcPr>
          <w:p w14:paraId="5035FF44" w14:textId="3FDEFFF0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LG</w:t>
            </w:r>
          </w:p>
        </w:tc>
        <w:tc>
          <w:tcPr>
            <w:tcW w:w="1861" w:type="pct"/>
            <w:shd w:val="clear" w:color="auto" w:fill="auto"/>
          </w:tcPr>
          <w:p w14:paraId="428EA453" w14:textId="6F79A04A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Head of Resources</w:t>
            </w:r>
          </w:p>
        </w:tc>
        <w:tc>
          <w:tcPr>
            <w:tcW w:w="1388" w:type="pct"/>
          </w:tcPr>
          <w:p w14:paraId="7542EF12" w14:textId="53DE5D7E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Education</w:t>
            </w:r>
          </w:p>
        </w:tc>
      </w:tr>
      <w:tr w:rsidR="007D3196" w:rsidRPr="00BE56D8" w14:paraId="6AC33085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0A2B0CFA" w14:textId="66D3E0CE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Stephen Sawers</w:t>
            </w:r>
          </w:p>
        </w:tc>
        <w:tc>
          <w:tcPr>
            <w:tcW w:w="506" w:type="pct"/>
          </w:tcPr>
          <w:p w14:paraId="309D7C7B" w14:textId="75CA5548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SS</w:t>
            </w:r>
          </w:p>
        </w:tc>
        <w:tc>
          <w:tcPr>
            <w:tcW w:w="1861" w:type="pct"/>
            <w:shd w:val="clear" w:color="auto" w:fill="auto"/>
          </w:tcPr>
          <w:p w14:paraId="24BD543A" w14:textId="1D492DE7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Head of Service</w:t>
            </w:r>
          </w:p>
        </w:tc>
        <w:tc>
          <w:tcPr>
            <w:tcW w:w="1388" w:type="pct"/>
          </w:tcPr>
          <w:p w14:paraId="0E54EADF" w14:textId="2835DF51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Financial Services</w:t>
            </w:r>
          </w:p>
        </w:tc>
      </w:tr>
      <w:tr w:rsidR="00582229" w:rsidRPr="00BE56D8" w14:paraId="0AD896CC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65C6B964" w14:textId="0D5030A1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Tracy Keenan</w:t>
            </w:r>
          </w:p>
        </w:tc>
        <w:tc>
          <w:tcPr>
            <w:tcW w:w="506" w:type="pct"/>
          </w:tcPr>
          <w:p w14:paraId="13C30F5E" w14:textId="5A2ABB55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TK</w:t>
            </w:r>
          </w:p>
        </w:tc>
        <w:tc>
          <w:tcPr>
            <w:tcW w:w="1861" w:type="pct"/>
            <w:shd w:val="clear" w:color="auto" w:fill="auto"/>
          </w:tcPr>
          <w:p w14:paraId="3D313B0D" w14:textId="4379E5FB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Assistant Chief Officer</w:t>
            </w:r>
          </w:p>
        </w:tc>
        <w:tc>
          <w:tcPr>
            <w:tcW w:w="1388" w:type="pct"/>
          </w:tcPr>
          <w:p w14:paraId="24B33A84" w14:textId="025DDC46" w:rsidR="00582229" w:rsidRPr="00BE56D8" w:rsidRDefault="00582229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Health and Social Care Partnership (HSCP)</w:t>
            </w:r>
          </w:p>
        </w:tc>
      </w:tr>
      <w:tr w:rsidR="007D3196" w:rsidRPr="00BE56D8" w14:paraId="6598C822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63EAED76" w14:textId="3C051341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Eileen Marshall</w:t>
            </w:r>
          </w:p>
        </w:tc>
        <w:tc>
          <w:tcPr>
            <w:tcW w:w="506" w:type="pct"/>
          </w:tcPr>
          <w:p w14:paraId="46A4B1F7" w14:textId="5A8065A3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EM</w:t>
            </w:r>
          </w:p>
        </w:tc>
        <w:tc>
          <w:tcPr>
            <w:tcW w:w="1861" w:type="pct"/>
            <w:shd w:val="clear" w:color="auto" w:fill="auto"/>
          </w:tcPr>
          <w:p w14:paraId="374C325D" w14:textId="0C0D4B8A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Divisional Director</w:t>
            </w:r>
          </w:p>
        </w:tc>
        <w:tc>
          <w:tcPr>
            <w:tcW w:w="1388" w:type="pct"/>
          </w:tcPr>
          <w:p w14:paraId="0134E744" w14:textId="3AC94A17" w:rsidR="007D3196" w:rsidRPr="00BE56D8" w:rsidRDefault="007D3196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Neighbourhoods, Regeneration and Sustainability</w:t>
            </w:r>
          </w:p>
        </w:tc>
      </w:tr>
      <w:tr w:rsidR="005B7B67" w:rsidRPr="00BE56D8" w14:paraId="7BFE6B95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544531C6" w14:textId="0740BC4D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Cara Stevenson</w:t>
            </w:r>
          </w:p>
        </w:tc>
        <w:tc>
          <w:tcPr>
            <w:tcW w:w="506" w:type="pct"/>
          </w:tcPr>
          <w:p w14:paraId="7D935683" w14:textId="4C2C975D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CS</w:t>
            </w:r>
          </w:p>
        </w:tc>
        <w:tc>
          <w:tcPr>
            <w:tcW w:w="1861" w:type="pct"/>
            <w:shd w:val="clear" w:color="auto" w:fill="auto"/>
          </w:tcPr>
          <w:p w14:paraId="186ADAC6" w14:textId="0A6245CB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GMB Lead</w:t>
            </w:r>
          </w:p>
        </w:tc>
        <w:tc>
          <w:tcPr>
            <w:tcW w:w="1388" w:type="pct"/>
          </w:tcPr>
          <w:p w14:paraId="5657A915" w14:textId="77777777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7150" w:rsidRPr="00BE56D8" w14:paraId="728BF6CF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66A88C03" w14:textId="3D30A227" w:rsidR="003A7150" w:rsidRPr="00BE56D8" w:rsidRDefault="003A715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Brian </w:t>
            </w:r>
            <w:r w:rsidR="008B5251" w:rsidRPr="00BE56D8">
              <w:rPr>
                <w:rFonts w:cstheme="minorHAnsi"/>
                <w:sz w:val="24"/>
                <w:szCs w:val="24"/>
              </w:rPr>
              <w:t>Smith</w:t>
            </w:r>
          </w:p>
        </w:tc>
        <w:tc>
          <w:tcPr>
            <w:tcW w:w="506" w:type="pct"/>
          </w:tcPr>
          <w:p w14:paraId="6B104BD8" w14:textId="5D4277EE" w:rsidR="003A7150" w:rsidRPr="00BE56D8" w:rsidRDefault="008B5251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BS</w:t>
            </w:r>
          </w:p>
        </w:tc>
        <w:tc>
          <w:tcPr>
            <w:tcW w:w="1861" w:type="pct"/>
            <w:shd w:val="clear" w:color="auto" w:fill="auto"/>
          </w:tcPr>
          <w:p w14:paraId="6B3A87DD" w14:textId="7E95F0AB" w:rsidR="003A7150" w:rsidRPr="00BE56D8" w:rsidRDefault="003A715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Unison </w:t>
            </w:r>
            <w:r w:rsidR="006C1466" w:rsidRPr="00BE56D8">
              <w:rPr>
                <w:rFonts w:cstheme="minorHAnsi"/>
                <w:sz w:val="24"/>
                <w:szCs w:val="24"/>
              </w:rPr>
              <w:t>Lead</w:t>
            </w:r>
          </w:p>
        </w:tc>
        <w:tc>
          <w:tcPr>
            <w:tcW w:w="1388" w:type="pct"/>
          </w:tcPr>
          <w:p w14:paraId="3F7B26CA" w14:textId="77777777" w:rsidR="003A7150" w:rsidRPr="00BE56D8" w:rsidRDefault="003A7150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B67" w:rsidRPr="00BE56D8" w14:paraId="4A05D76E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6F0D8AA7" w14:textId="47C83031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Chris Sermanni</w:t>
            </w:r>
          </w:p>
        </w:tc>
        <w:tc>
          <w:tcPr>
            <w:tcW w:w="506" w:type="pct"/>
          </w:tcPr>
          <w:p w14:paraId="758D1649" w14:textId="7D5C0A9C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CHS</w:t>
            </w:r>
          </w:p>
        </w:tc>
        <w:tc>
          <w:tcPr>
            <w:tcW w:w="1861" w:type="pct"/>
            <w:shd w:val="clear" w:color="auto" w:fill="auto"/>
          </w:tcPr>
          <w:p w14:paraId="409CE4D5" w14:textId="2F2F03F2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Unison Lead</w:t>
            </w:r>
          </w:p>
        </w:tc>
        <w:tc>
          <w:tcPr>
            <w:tcW w:w="1388" w:type="pct"/>
          </w:tcPr>
          <w:p w14:paraId="5E039206" w14:textId="77777777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05ED4" w:rsidRPr="00BE56D8" w14:paraId="01E42736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3FE78FDB" w14:textId="74BC8CD5" w:rsidR="00805ED4" w:rsidRPr="00BE56D8" w:rsidRDefault="00805ED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Sylvia Haughney</w:t>
            </w:r>
          </w:p>
        </w:tc>
        <w:tc>
          <w:tcPr>
            <w:tcW w:w="506" w:type="pct"/>
          </w:tcPr>
          <w:p w14:paraId="318693E9" w14:textId="74189852" w:rsidR="00805ED4" w:rsidRPr="00BE56D8" w:rsidRDefault="00805ED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SH</w:t>
            </w:r>
          </w:p>
        </w:tc>
        <w:tc>
          <w:tcPr>
            <w:tcW w:w="1861" w:type="pct"/>
            <w:shd w:val="clear" w:color="auto" w:fill="auto"/>
          </w:tcPr>
          <w:p w14:paraId="12E512D6" w14:textId="103E820E" w:rsidR="00805ED4" w:rsidRPr="00BE56D8" w:rsidRDefault="00805ED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Unison Representative</w:t>
            </w:r>
          </w:p>
        </w:tc>
        <w:tc>
          <w:tcPr>
            <w:tcW w:w="1388" w:type="pct"/>
          </w:tcPr>
          <w:p w14:paraId="79105044" w14:textId="77777777" w:rsidR="00805ED4" w:rsidRPr="00BE56D8" w:rsidRDefault="00805ED4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B67" w:rsidRPr="00BE56D8" w14:paraId="61E29BB4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0043FEE4" w14:textId="53A962A1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Colette Hunter</w:t>
            </w:r>
          </w:p>
        </w:tc>
        <w:tc>
          <w:tcPr>
            <w:tcW w:w="506" w:type="pct"/>
          </w:tcPr>
          <w:p w14:paraId="4B9619BD" w14:textId="5271AFDD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</w:t>
            </w:r>
          </w:p>
        </w:tc>
        <w:tc>
          <w:tcPr>
            <w:tcW w:w="1861" w:type="pct"/>
            <w:shd w:val="clear" w:color="auto" w:fill="auto"/>
          </w:tcPr>
          <w:p w14:paraId="5866483E" w14:textId="1E1C712A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Unison Representative</w:t>
            </w:r>
          </w:p>
        </w:tc>
        <w:tc>
          <w:tcPr>
            <w:tcW w:w="1388" w:type="pct"/>
          </w:tcPr>
          <w:p w14:paraId="66EE5FEB" w14:textId="77777777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B67" w:rsidRPr="00BE56D8" w14:paraId="73D09203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5657D0C9" w14:textId="2469912D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Graham McNab</w:t>
            </w:r>
          </w:p>
        </w:tc>
        <w:tc>
          <w:tcPr>
            <w:tcW w:w="506" w:type="pct"/>
          </w:tcPr>
          <w:p w14:paraId="01F1A1AA" w14:textId="31ED72C1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GM</w:t>
            </w:r>
          </w:p>
        </w:tc>
        <w:tc>
          <w:tcPr>
            <w:tcW w:w="1861" w:type="pct"/>
            <w:shd w:val="clear" w:color="auto" w:fill="auto"/>
          </w:tcPr>
          <w:p w14:paraId="2DD3A6CA" w14:textId="2F2EEC4A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Unite Lead</w:t>
            </w:r>
          </w:p>
        </w:tc>
        <w:tc>
          <w:tcPr>
            <w:tcW w:w="1388" w:type="pct"/>
          </w:tcPr>
          <w:p w14:paraId="2BB2576C" w14:textId="77777777" w:rsidR="005B7B67" w:rsidRPr="00BE56D8" w:rsidRDefault="005B7B67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126C2" w:rsidRPr="00BE56D8" w14:paraId="41AE2E09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61DBE831" w14:textId="4131081A" w:rsidR="006126C2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Eddie Cassidy</w:t>
            </w:r>
          </w:p>
        </w:tc>
        <w:tc>
          <w:tcPr>
            <w:tcW w:w="506" w:type="pct"/>
          </w:tcPr>
          <w:p w14:paraId="4C677A77" w14:textId="44116E2B" w:rsidR="006126C2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EC</w:t>
            </w:r>
          </w:p>
        </w:tc>
        <w:tc>
          <w:tcPr>
            <w:tcW w:w="1861" w:type="pct"/>
            <w:shd w:val="clear" w:color="auto" w:fill="auto"/>
          </w:tcPr>
          <w:p w14:paraId="38D1F8D4" w14:textId="0364AA52" w:rsidR="006126C2" w:rsidRPr="00BE56D8" w:rsidRDefault="00751B6D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Unite Representative</w:t>
            </w:r>
          </w:p>
        </w:tc>
        <w:tc>
          <w:tcPr>
            <w:tcW w:w="1388" w:type="pct"/>
          </w:tcPr>
          <w:p w14:paraId="6A43AF6F" w14:textId="77777777" w:rsidR="006126C2" w:rsidRPr="00BE56D8" w:rsidRDefault="006126C2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E98" w:rsidRPr="00BE56D8" w14:paraId="14CD90A2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340B8876" w14:textId="5C47C112" w:rsidR="00F06E98" w:rsidRPr="00BE56D8" w:rsidRDefault="00F06E98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Rosie Docherty</w:t>
            </w:r>
          </w:p>
        </w:tc>
        <w:tc>
          <w:tcPr>
            <w:tcW w:w="506" w:type="pct"/>
          </w:tcPr>
          <w:p w14:paraId="397EE864" w14:textId="1552C8E0" w:rsidR="00F06E98" w:rsidRPr="00BE56D8" w:rsidRDefault="00F06E98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RD</w:t>
            </w:r>
          </w:p>
        </w:tc>
        <w:tc>
          <w:tcPr>
            <w:tcW w:w="1861" w:type="pct"/>
            <w:shd w:val="clear" w:color="auto" w:fill="auto"/>
          </w:tcPr>
          <w:p w14:paraId="54A60FC8" w14:textId="52D4B202" w:rsidR="00F06E98" w:rsidRPr="00BE56D8" w:rsidRDefault="00F06E98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External Independent </w:t>
            </w:r>
            <w:r w:rsidR="006B36EE" w:rsidRPr="00BE56D8">
              <w:rPr>
                <w:rFonts w:cstheme="minorHAnsi"/>
                <w:sz w:val="24"/>
                <w:szCs w:val="24"/>
              </w:rPr>
              <w:t xml:space="preserve">Job </w:t>
            </w:r>
            <w:r w:rsidR="00C717BA" w:rsidRPr="00BE56D8">
              <w:rPr>
                <w:rFonts w:cstheme="minorHAnsi"/>
                <w:sz w:val="24"/>
                <w:szCs w:val="24"/>
              </w:rPr>
              <w:t>E</w:t>
            </w:r>
            <w:r w:rsidR="006B36EE" w:rsidRPr="00BE56D8">
              <w:rPr>
                <w:rFonts w:cstheme="minorHAnsi"/>
                <w:sz w:val="24"/>
                <w:szCs w:val="24"/>
              </w:rPr>
              <w:t>valuation</w:t>
            </w:r>
            <w:r w:rsidRPr="00BE56D8">
              <w:rPr>
                <w:rFonts w:cstheme="minorHAnsi"/>
                <w:sz w:val="24"/>
                <w:szCs w:val="24"/>
              </w:rPr>
              <w:t xml:space="preserve"> Technical Advisor</w:t>
            </w:r>
          </w:p>
        </w:tc>
        <w:tc>
          <w:tcPr>
            <w:tcW w:w="1388" w:type="pct"/>
          </w:tcPr>
          <w:p w14:paraId="01B84221" w14:textId="77777777" w:rsidR="00F06E98" w:rsidRPr="00BE56D8" w:rsidRDefault="00F06E98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F70B2" w:rsidRPr="00BE56D8" w14:paraId="5488CA78" w14:textId="77777777" w:rsidTr="005B7B67">
        <w:trPr>
          <w:jc w:val="center"/>
        </w:trPr>
        <w:tc>
          <w:tcPr>
            <w:tcW w:w="1245" w:type="pct"/>
            <w:shd w:val="clear" w:color="auto" w:fill="auto"/>
          </w:tcPr>
          <w:p w14:paraId="7544AD6B" w14:textId="4F9B5179" w:rsidR="00EF70B2" w:rsidRPr="00BE56D8" w:rsidRDefault="00EF70B2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Julie Emley</w:t>
            </w:r>
          </w:p>
        </w:tc>
        <w:tc>
          <w:tcPr>
            <w:tcW w:w="506" w:type="pct"/>
          </w:tcPr>
          <w:p w14:paraId="66BDE54B" w14:textId="27FB5C77" w:rsidR="00EF70B2" w:rsidRPr="00BE56D8" w:rsidRDefault="00EF70B2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JE</w:t>
            </w:r>
          </w:p>
        </w:tc>
        <w:tc>
          <w:tcPr>
            <w:tcW w:w="1861" w:type="pct"/>
            <w:shd w:val="clear" w:color="auto" w:fill="auto"/>
          </w:tcPr>
          <w:p w14:paraId="1E125F2A" w14:textId="70A6D82B" w:rsidR="00EF70B2" w:rsidRPr="00BE56D8" w:rsidRDefault="00EF70B2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1388" w:type="pct"/>
          </w:tcPr>
          <w:p w14:paraId="41D99DD5" w14:textId="7A90BD4F" w:rsidR="00EF70B2" w:rsidRPr="00BE56D8" w:rsidRDefault="00EF70B2" w:rsidP="00CC27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</w:tbl>
    <w:p w14:paraId="0A309CBB" w14:textId="77777777" w:rsidR="00DF33D0" w:rsidRPr="00BE56D8" w:rsidRDefault="00DF33D0" w:rsidP="00CC27B6">
      <w:pPr>
        <w:spacing w:line="276" w:lineRule="auto"/>
        <w:jc w:val="both"/>
        <w:rPr>
          <w:rFonts w:cstheme="minorHAnsi"/>
          <w:b/>
          <w:color w:val="00B0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913"/>
        <w:gridCol w:w="3356"/>
        <w:gridCol w:w="2505"/>
      </w:tblGrid>
      <w:tr w:rsidR="0009631F" w:rsidRPr="00BE56D8" w14:paraId="3958FE2A" w14:textId="71C80F14" w:rsidTr="00BE56D8"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D954" w14:textId="77777777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E56D8">
              <w:rPr>
                <w:rFonts w:cstheme="minorHAnsi"/>
                <w:b/>
                <w:sz w:val="24"/>
                <w:szCs w:val="24"/>
              </w:rPr>
              <w:t>Apologies: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91C99" w14:textId="77777777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C5BE" w14:textId="6C1216F6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6BF4" w14:textId="77777777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</w:tr>
      <w:tr w:rsidR="0009631F" w:rsidRPr="00BE56D8" w14:paraId="2F32ACDD" w14:textId="08F52285" w:rsidTr="00BE56D8">
        <w:tc>
          <w:tcPr>
            <w:tcW w:w="2252" w:type="dxa"/>
            <w:tcBorders>
              <w:top w:val="single" w:sz="4" w:space="0" w:color="auto"/>
            </w:tcBorders>
          </w:tcPr>
          <w:p w14:paraId="56AC982F" w14:textId="2283B239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365732DF" w14:textId="00B39705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4A475FCA" w14:textId="3C36C2E5" w:rsidR="0009631F" w:rsidRPr="00BE56D8" w:rsidRDefault="0009631F" w:rsidP="00CC27B6">
            <w:pPr>
              <w:spacing w:line="276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3F3A089B" w14:textId="26B996AE" w:rsidR="0009631F" w:rsidRPr="00BE56D8" w:rsidRDefault="0009631F" w:rsidP="00010B8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7D3196" w:rsidRPr="00BE56D8" w14:paraId="14C84865" w14:textId="77777777" w:rsidTr="00BE56D8">
        <w:tc>
          <w:tcPr>
            <w:tcW w:w="2252" w:type="dxa"/>
          </w:tcPr>
          <w:p w14:paraId="0C229BB4" w14:textId="0CDB576E" w:rsidR="007D3196" w:rsidRPr="00BE56D8" w:rsidRDefault="007D3196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Vickky Irons</w:t>
            </w:r>
          </w:p>
        </w:tc>
        <w:tc>
          <w:tcPr>
            <w:tcW w:w="913" w:type="dxa"/>
          </w:tcPr>
          <w:p w14:paraId="26BC083B" w14:textId="0CE6EEF1" w:rsidR="007D3196" w:rsidRPr="00BE56D8" w:rsidRDefault="007D3196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3356" w:type="dxa"/>
          </w:tcPr>
          <w:p w14:paraId="16948FFC" w14:textId="2366EB21" w:rsidR="007D3196" w:rsidRPr="00BE56D8" w:rsidRDefault="007D3196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Project Manager</w:t>
            </w:r>
          </w:p>
        </w:tc>
        <w:tc>
          <w:tcPr>
            <w:tcW w:w="2505" w:type="dxa"/>
          </w:tcPr>
          <w:p w14:paraId="5C647423" w14:textId="286B4783" w:rsidR="007D3196" w:rsidRPr="00BE56D8" w:rsidRDefault="007D3196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Chief Executives</w:t>
            </w:r>
          </w:p>
        </w:tc>
      </w:tr>
      <w:tr w:rsidR="00B16EB3" w:rsidRPr="00BE56D8" w14:paraId="0BE4BF7E" w14:textId="77777777" w:rsidTr="00BE56D8">
        <w:tc>
          <w:tcPr>
            <w:tcW w:w="2252" w:type="dxa"/>
          </w:tcPr>
          <w:p w14:paraId="7C355AB6" w14:textId="6016DC9E" w:rsidR="00B16EB3" w:rsidRPr="00BE56D8" w:rsidRDefault="00B16EB3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Geraldine Agbor</w:t>
            </w:r>
          </w:p>
        </w:tc>
        <w:tc>
          <w:tcPr>
            <w:tcW w:w="913" w:type="dxa"/>
          </w:tcPr>
          <w:p w14:paraId="25E600A3" w14:textId="62F602AA" w:rsidR="00B16EB3" w:rsidRPr="00BE56D8" w:rsidRDefault="00B16EB3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GA</w:t>
            </w:r>
          </w:p>
        </w:tc>
        <w:tc>
          <w:tcPr>
            <w:tcW w:w="3356" w:type="dxa"/>
          </w:tcPr>
          <w:p w14:paraId="03B34542" w14:textId="7FFD37A5" w:rsidR="00B16EB3" w:rsidRPr="00BE56D8" w:rsidRDefault="00B16EB3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GMB Representative</w:t>
            </w:r>
          </w:p>
        </w:tc>
        <w:tc>
          <w:tcPr>
            <w:tcW w:w="2505" w:type="dxa"/>
          </w:tcPr>
          <w:p w14:paraId="0F74B8DD" w14:textId="77777777" w:rsidR="00B16EB3" w:rsidRPr="00BE56D8" w:rsidRDefault="00B16EB3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5ED4" w:rsidRPr="00BE56D8" w14:paraId="397FFDB4" w14:textId="77777777" w:rsidTr="00BE56D8">
        <w:tc>
          <w:tcPr>
            <w:tcW w:w="2252" w:type="dxa"/>
          </w:tcPr>
          <w:p w14:paraId="1E34E84D" w14:textId="0105973A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Sean Baillie</w:t>
            </w:r>
          </w:p>
        </w:tc>
        <w:tc>
          <w:tcPr>
            <w:tcW w:w="913" w:type="dxa"/>
          </w:tcPr>
          <w:p w14:paraId="6EC08512" w14:textId="12B33524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SB</w:t>
            </w:r>
          </w:p>
        </w:tc>
        <w:tc>
          <w:tcPr>
            <w:tcW w:w="3356" w:type="dxa"/>
          </w:tcPr>
          <w:p w14:paraId="6ABDFF18" w14:textId="3429B5C9" w:rsidR="00805ED4" w:rsidRPr="00BE56D8" w:rsidRDefault="00805ED4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GMB Representative</w:t>
            </w:r>
          </w:p>
        </w:tc>
        <w:tc>
          <w:tcPr>
            <w:tcW w:w="2505" w:type="dxa"/>
          </w:tcPr>
          <w:p w14:paraId="15F029CB" w14:textId="77777777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5ED4" w:rsidRPr="00BE56D8" w14:paraId="2694812E" w14:textId="77777777" w:rsidTr="00BE56D8">
        <w:tc>
          <w:tcPr>
            <w:tcW w:w="2252" w:type="dxa"/>
          </w:tcPr>
          <w:p w14:paraId="7C0B04F6" w14:textId="391D2527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Shona Thomson</w:t>
            </w:r>
          </w:p>
        </w:tc>
        <w:tc>
          <w:tcPr>
            <w:tcW w:w="913" w:type="dxa"/>
          </w:tcPr>
          <w:p w14:paraId="4DCA4D13" w14:textId="63769D6C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ST</w:t>
            </w:r>
          </w:p>
        </w:tc>
        <w:tc>
          <w:tcPr>
            <w:tcW w:w="3356" w:type="dxa"/>
          </w:tcPr>
          <w:p w14:paraId="64FBA78B" w14:textId="274C08B8" w:rsidR="00805ED4" w:rsidRPr="00BE56D8" w:rsidRDefault="00805ED4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GMB Representative</w:t>
            </w:r>
          </w:p>
        </w:tc>
        <w:tc>
          <w:tcPr>
            <w:tcW w:w="2505" w:type="dxa"/>
          </w:tcPr>
          <w:p w14:paraId="255770F1" w14:textId="77777777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6EB3" w:rsidRPr="00BE56D8" w14:paraId="6ECFF0B5" w14:textId="77777777" w:rsidTr="00BE56D8">
        <w:tc>
          <w:tcPr>
            <w:tcW w:w="2252" w:type="dxa"/>
          </w:tcPr>
          <w:p w14:paraId="0338263E" w14:textId="53EDAD4E" w:rsidR="00B16EB3" w:rsidRPr="00BE56D8" w:rsidRDefault="00B16EB3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Mandy McDowall</w:t>
            </w:r>
          </w:p>
        </w:tc>
        <w:tc>
          <w:tcPr>
            <w:tcW w:w="913" w:type="dxa"/>
          </w:tcPr>
          <w:p w14:paraId="1C1FCC4D" w14:textId="3EEEF99E" w:rsidR="00B16EB3" w:rsidRPr="00BE56D8" w:rsidRDefault="00B16EB3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3356" w:type="dxa"/>
          </w:tcPr>
          <w:p w14:paraId="0AED6D29" w14:textId="31E56D71" w:rsidR="00B16EB3" w:rsidRPr="00BE56D8" w:rsidRDefault="00B16EB3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Unison Lead</w:t>
            </w:r>
          </w:p>
        </w:tc>
        <w:tc>
          <w:tcPr>
            <w:tcW w:w="2505" w:type="dxa"/>
          </w:tcPr>
          <w:p w14:paraId="51817770" w14:textId="77777777" w:rsidR="00B16EB3" w:rsidRPr="00BE56D8" w:rsidRDefault="00B16EB3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05ED4" w:rsidRPr="00BE56D8" w14:paraId="6A87F891" w14:textId="77777777" w:rsidTr="00BE56D8">
        <w:tc>
          <w:tcPr>
            <w:tcW w:w="2252" w:type="dxa"/>
          </w:tcPr>
          <w:p w14:paraId="64E815B5" w14:textId="65B2A653" w:rsidR="00805ED4" w:rsidRPr="00BE56D8" w:rsidRDefault="00805ED4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Jean Kilpatrick</w:t>
            </w:r>
          </w:p>
        </w:tc>
        <w:tc>
          <w:tcPr>
            <w:tcW w:w="913" w:type="dxa"/>
          </w:tcPr>
          <w:p w14:paraId="3695BB1D" w14:textId="11CD5407" w:rsidR="00805ED4" w:rsidRPr="00BE56D8" w:rsidRDefault="00805ED4" w:rsidP="00805ED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JK</w:t>
            </w:r>
          </w:p>
        </w:tc>
        <w:tc>
          <w:tcPr>
            <w:tcW w:w="3356" w:type="dxa"/>
          </w:tcPr>
          <w:p w14:paraId="293812C4" w14:textId="35191BBB" w:rsidR="00805ED4" w:rsidRPr="00BE56D8" w:rsidRDefault="00805ED4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Unison Representative</w:t>
            </w:r>
          </w:p>
        </w:tc>
        <w:tc>
          <w:tcPr>
            <w:tcW w:w="2505" w:type="dxa"/>
          </w:tcPr>
          <w:p w14:paraId="6734AAC3" w14:textId="70BB5A1D" w:rsidR="00805ED4" w:rsidRPr="00BE56D8" w:rsidRDefault="00805ED4" w:rsidP="00805E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0AF6BE" w14:textId="27051CDA" w:rsidR="006C2D10" w:rsidRPr="00BE56D8" w:rsidRDefault="006C2D10" w:rsidP="00CC27B6">
      <w:pPr>
        <w:spacing w:line="276" w:lineRule="auto"/>
        <w:jc w:val="both"/>
        <w:rPr>
          <w:rFonts w:cstheme="minorHAnsi"/>
          <w:b/>
          <w:color w:val="00B050"/>
          <w:sz w:val="24"/>
          <w:szCs w:val="24"/>
        </w:rPr>
        <w:sectPr w:rsidR="006C2D10" w:rsidRPr="00BE56D8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BE56D8" w:rsidRDefault="00F960E4" w:rsidP="00CC27B6">
      <w:pPr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Notes"/>
      </w:tblPr>
      <w:tblGrid>
        <w:gridCol w:w="8784"/>
      </w:tblGrid>
      <w:tr w:rsidR="00DF33D0" w:rsidRPr="00BE56D8" w14:paraId="6E49DCD3" w14:textId="77777777" w:rsidTr="001739C8">
        <w:trPr>
          <w:tblHeader/>
        </w:trPr>
        <w:tc>
          <w:tcPr>
            <w:tcW w:w="8784" w:type="dxa"/>
          </w:tcPr>
          <w:p w14:paraId="19E48187" w14:textId="77777777" w:rsidR="00DF33D0" w:rsidRPr="00BE56D8" w:rsidRDefault="00DF33D0" w:rsidP="00CC27B6">
            <w:pPr>
              <w:rPr>
                <w:rFonts w:cstheme="minorHAnsi"/>
                <w:b/>
                <w:sz w:val="24"/>
                <w:szCs w:val="24"/>
              </w:rPr>
            </w:pPr>
            <w:r w:rsidRPr="00BE56D8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</w:tr>
      <w:tr w:rsidR="009D0710" w:rsidRPr="00BE56D8" w14:paraId="6FFEB968" w14:textId="77777777" w:rsidTr="001739C8">
        <w:tc>
          <w:tcPr>
            <w:tcW w:w="8784" w:type="dxa"/>
          </w:tcPr>
          <w:p w14:paraId="22A9811E" w14:textId="19D415EE" w:rsidR="009D0710" w:rsidRPr="00BE56D8" w:rsidRDefault="004F291C" w:rsidP="00A809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E56D8">
              <w:rPr>
                <w:rFonts w:cstheme="minorHAnsi"/>
                <w:b/>
                <w:sz w:val="24"/>
                <w:szCs w:val="24"/>
              </w:rPr>
              <w:t>Previous Note</w:t>
            </w:r>
            <w:r w:rsidR="00654E48" w:rsidRPr="00BE56D8">
              <w:rPr>
                <w:rFonts w:cstheme="minorHAnsi"/>
                <w:b/>
                <w:sz w:val="24"/>
                <w:szCs w:val="24"/>
              </w:rPr>
              <w:t>s</w:t>
            </w:r>
          </w:p>
          <w:p w14:paraId="423FB749" w14:textId="26EAA928" w:rsidR="00284637" w:rsidRPr="00BE56D8" w:rsidRDefault="00284637" w:rsidP="0028463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CE48BE" w14:textId="4B9DD5AE" w:rsidR="004F291C" w:rsidRPr="00BE56D8" w:rsidRDefault="00654E48" w:rsidP="0074377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>Notes from previous OSG meeting approved.</w:t>
            </w:r>
          </w:p>
          <w:p w14:paraId="4876D393" w14:textId="77777777" w:rsidR="004F291C" w:rsidRPr="00BE56D8" w:rsidRDefault="004F291C" w:rsidP="004F291C">
            <w:pPr>
              <w:pStyle w:val="ListParagraph"/>
              <w:ind w:left="792"/>
              <w:jc w:val="both"/>
              <w:rPr>
                <w:rFonts w:cstheme="minorHAnsi"/>
                <w:sz w:val="24"/>
                <w:szCs w:val="24"/>
              </w:rPr>
            </w:pPr>
          </w:p>
          <w:p w14:paraId="191C5BE9" w14:textId="60FC4149" w:rsidR="00212E1B" w:rsidRPr="00BE56D8" w:rsidRDefault="00E70749" w:rsidP="000745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>OUTSTANDING ACTION 09/2023:</w:t>
            </w:r>
            <w:r w:rsidRPr="00BE56D8">
              <w:rPr>
                <w:rFonts w:cstheme="minorHAnsi"/>
                <w:sz w:val="24"/>
                <w:szCs w:val="24"/>
              </w:rPr>
              <w:t xml:space="preserve"> </w:t>
            </w:r>
            <w:r w:rsidR="00561C17" w:rsidRPr="00BE56D8">
              <w:rPr>
                <w:rFonts w:cstheme="minorHAnsi"/>
                <w:sz w:val="24"/>
                <w:szCs w:val="24"/>
              </w:rPr>
              <w:t xml:space="preserve">RD to provide written summary of </w:t>
            </w:r>
            <w:r w:rsidRPr="00BE56D8">
              <w:rPr>
                <w:rFonts w:cstheme="minorHAnsi"/>
                <w:bCs/>
                <w:sz w:val="24"/>
                <w:szCs w:val="24"/>
              </w:rPr>
              <w:t>Allan &amp; Others v Fife Council employment tribunal</w:t>
            </w:r>
            <w:r w:rsidR="00561C17" w:rsidRPr="00BE56D8">
              <w:rPr>
                <w:rFonts w:cstheme="minorHAnsi"/>
                <w:bCs/>
                <w:sz w:val="24"/>
                <w:szCs w:val="24"/>
              </w:rPr>
              <w:t>.</w:t>
            </w:r>
            <w:r w:rsidR="00BE56D8">
              <w:rPr>
                <w:rFonts w:cstheme="minorHAnsi"/>
                <w:bCs/>
                <w:sz w:val="24"/>
                <w:szCs w:val="24"/>
              </w:rPr>
              <w:t xml:space="preserve"> RD confirmed this will be provided for the next meeting.</w:t>
            </w:r>
          </w:p>
        </w:tc>
      </w:tr>
      <w:tr w:rsidR="008B4580" w:rsidRPr="00BE56D8" w14:paraId="628CF5A4" w14:textId="77777777" w:rsidTr="001739C8">
        <w:tc>
          <w:tcPr>
            <w:tcW w:w="8784" w:type="dxa"/>
          </w:tcPr>
          <w:p w14:paraId="41CECFDE" w14:textId="77777777" w:rsidR="008B4580" w:rsidRDefault="008B4580" w:rsidP="009079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8B4580">
              <w:rPr>
                <w:rFonts w:cstheme="minorHAnsi"/>
                <w:b/>
                <w:sz w:val="24"/>
                <w:szCs w:val="24"/>
              </w:rPr>
              <w:t xml:space="preserve">Benchmark </w:t>
            </w:r>
            <w:r>
              <w:rPr>
                <w:rFonts w:cstheme="minorHAnsi"/>
                <w:b/>
                <w:sz w:val="24"/>
                <w:szCs w:val="24"/>
              </w:rPr>
              <w:t>Job Overview Document (</w:t>
            </w:r>
            <w:r w:rsidRPr="008B4580">
              <w:rPr>
                <w:rFonts w:cstheme="minorHAnsi"/>
                <w:b/>
                <w:sz w:val="24"/>
                <w:szCs w:val="24"/>
              </w:rPr>
              <w:t>JOD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8B4580">
              <w:rPr>
                <w:rFonts w:cstheme="minorHAnsi"/>
                <w:b/>
                <w:sz w:val="24"/>
                <w:szCs w:val="24"/>
              </w:rPr>
              <w:t xml:space="preserve"> Tracker Analysis</w:t>
            </w:r>
          </w:p>
          <w:p w14:paraId="35EBE229" w14:textId="77777777" w:rsidR="008B4580" w:rsidRDefault="008B4580" w:rsidP="008B45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AA4A13" w14:textId="77777777" w:rsidR="0064209D" w:rsidRPr="0064209D" w:rsidRDefault="0064209D" w:rsidP="006420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vanish/>
                <w:sz w:val="24"/>
                <w:szCs w:val="24"/>
              </w:rPr>
            </w:pPr>
          </w:p>
          <w:p w14:paraId="32614D66" w14:textId="63586F14" w:rsidR="0064209D" w:rsidRDefault="0064209D" w:rsidP="006420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AT summarised the paper issued in advance of the meeting and </w:t>
            </w:r>
            <w:r>
              <w:rPr>
                <w:rFonts w:cstheme="minorHAnsi"/>
                <w:sz w:val="24"/>
                <w:szCs w:val="24"/>
              </w:rPr>
              <w:t xml:space="preserve">confirmed the following: </w:t>
            </w:r>
          </w:p>
          <w:p w14:paraId="59E2FE39" w14:textId="77777777" w:rsidR="0064209D" w:rsidRDefault="0064209D" w:rsidP="0064209D">
            <w:pPr>
              <w:pStyle w:val="ListParagraph"/>
              <w:ind w:left="792"/>
              <w:jc w:val="both"/>
              <w:rPr>
                <w:rFonts w:cstheme="minorHAnsi"/>
                <w:sz w:val="24"/>
                <w:szCs w:val="24"/>
              </w:rPr>
            </w:pPr>
          </w:p>
          <w:p w14:paraId="743FA513" w14:textId="460E22EE" w:rsidR="0064209D" w:rsidRPr="00604E66" w:rsidRDefault="002A1193" w:rsidP="009C05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Progress is moving in the right direction, but this needs to </w:t>
            </w:r>
            <w:r w:rsidR="00445B48">
              <w:rPr>
                <w:rFonts w:cstheme="minorHAnsi"/>
                <w:sz w:val="24"/>
                <w:szCs w:val="24"/>
              </w:rPr>
              <w:t xml:space="preserve">keep improving.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ACB7F9" w14:textId="77777777" w:rsidR="0064209D" w:rsidRDefault="0064209D" w:rsidP="009C05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</w:t>
            </w:r>
            <w:r w:rsidRPr="00604E66">
              <w:rPr>
                <w:rFonts w:cstheme="minorHAnsi"/>
                <w:sz w:val="24"/>
                <w:szCs w:val="24"/>
              </w:rPr>
              <w:t xml:space="preserve"> are</w:t>
            </w:r>
            <w:r>
              <w:rPr>
                <w:rFonts w:cstheme="minorHAnsi"/>
                <w:sz w:val="24"/>
                <w:szCs w:val="24"/>
              </w:rPr>
              <w:t xml:space="preserve"> currently</w:t>
            </w:r>
            <w:r w:rsidRPr="00604E66">
              <w:rPr>
                <w:rFonts w:cstheme="minorHAnsi"/>
                <w:sz w:val="24"/>
                <w:szCs w:val="24"/>
              </w:rPr>
              <w:t xml:space="preserve"> 13 jobs that may need to be escalated to service senior management as agreement is unlikely to be achieved. </w:t>
            </w:r>
          </w:p>
          <w:p w14:paraId="1BB8526A" w14:textId="77777777" w:rsidR="0064209D" w:rsidRPr="002A1193" w:rsidRDefault="0064209D" w:rsidP="002A119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DE1941" w14:textId="7C0D5274" w:rsidR="0064209D" w:rsidRPr="002A1193" w:rsidRDefault="0064209D" w:rsidP="004158D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A1193">
              <w:rPr>
                <w:rFonts w:cstheme="minorHAnsi"/>
                <w:sz w:val="24"/>
                <w:szCs w:val="24"/>
              </w:rPr>
              <w:t>BS queried if</w:t>
            </w:r>
            <w:r w:rsidR="002A1193" w:rsidRPr="002A1193">
              <w:rPr>
                <w:rFonts w:cstheme="minorHAnsi"/>
                <w:sz w:val="24"/>
                <w:szCs w:val="24"/>
              </w:rPr>
              <w:t xml:space="preserve"> variations are being captured for BM005 Catering Assistant. AT confirmed variations have been identified within this position.</w:t>
            </w:r>
            <w:r w:rsidRPr="002A119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AE3752" w14:textId="0E3582E9" w:rsidR="008B4580" w:rsidRPr="008B4580" w:rsidRDefault="008B4580" w:rsidP="008B458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4580" w:rsidRPr="00BE56D8" w14:paraId="741FA760" w14:textId="77777777" w:rsidTr="001739C8">
        <w:tc>
          <w:tcPr>
            <w:tcW w:w="8784" w:type="dxa"/>
          </w:tcPr>
          <w:p w14:paraId="1D5C3CB7" w14:textId="3B581E81" w:rsidR="008B4580" w:rsidRDefault="008B4580" w:rsidP="008B45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E56D8">
              <w:rPr>
                <w:rFonts w:cstheme="minorHAnsi"/>
                <w:b/>
                <w:sz w:val="24"/>
                <w:szCs w:val="24"/>
              </w:rPr>
              <w:t>Secondary Benchmark</w:t>
            </w:r>
            <w:r>
              <w:rPr>
                <w:rFonts w:cstheme="minorHAnsi"/>
                <w:b/>
                <w:sz w:val="24"/>
                <w:szCs w:val="24"/>
              </w:rPr>
              <w:t xml:space="preserve">s </w:t>
            </w:r>
            <w:r w:rsidRPr="00BE56D8">
              <w:rPr>
                <w:rFonts w:cstheme="minorHAnsi"/>
                <w:b/>
                <w:sz w:val="24"/>
                <w:szCs w:val="24"/>
              </w:rPr>
              <w:t xml:space="preserve">Update </w:t>
            </w:r>
          </w:p>
          <w:p w14:paraId="3E97044B" w14:textId="19B416E8" w:rsidR="008B4580" w:rsidRDefault="008B4580" w:rsidP="008B4580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42FA8DB6" w14:textId="77777777" w:rsidR="0064209D" w:rsidRPr="0064209D" w:rsidRDefault="0064209D" w:rsidP="006420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vanish/>
                <w:sz w:val="24"/>
                <w:szCs w:val="24"/>
              </w:rPr>
            </w:pPr>
          </w:p>
          <w:p w14:paraId="38FA5398" w14:textId="26212A8C" w:rsidR="0064209D" w:rsidRDefault="0064209D" w:rsidP="006420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AT </w:t>
            </w:r>
            <w:r w:rsidR="00C4089F">
              <w:rPr>
                <w:rFonts w:cstheme="minorHAnsi"/>
                <w:sz w:val="24"/>
                <w:szCs w:val="24"/>
              </w:rPr>
              <w:t>highlighted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62497">
              <w:rPr>
                <w:rFonts w:cstheme="minorHAnsi"/>
                <w:sz w:val="24"/>
                <w:szCs w:val="24"/>
              </w:rPr>
              <w:t xml:space="preserve">some of the challenges experienced so far with </w:t>
            </w:r>
            <w:r w:rsidR="00C4089F">
              <w:rPr>
                <w:rFonts w:cstheme="minorHAnsi"/>
                <w:sz w:val="24"/>
                <w:szCs w:val="24"/>
              </w:rPr>
              <w:t>group</w:t>
            </w:r>
            <w:r w:rsidR="00162497">
              <w:rPr>
                <w:rFonts w:cstheme="minorHAnsi"/>
                <w:sz w:val="24"/>
                <w:szCs w:val="24"/>
              </w:rPr>
              <w:t xml:space="preserve"> interviews: </w:t>
            </w:r>
          </w:p>
          <w:p w14:paraId="1D55D573" w14:textId="0183DFA4" w:rsidR="00162497" w:rsidRDefault="00162497" w:rsidP="0016249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F68156" w14:textId="6A5F4A63" w:rsidR="00445B48" w:rsidRPr="00445B48" w:rsidRDefault="00445B48" w:rsidP="00445B4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Group interviews are the default position unless accessibility factors need to be considered. </w:t>
            </w:r>
          </w:p>
          <w:p w14:paraId="3B273A2B" w14:textId="244472D8" w:rsidR="00162497" w:rsidRDefault="00C4089F" w:rsidP="00445B4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Individual requests to reschedule cannot </w:t>
            </w:r>
            <w:r w:rsidR="00445B48">
              <w:rPr>
                <w:rFonts w:cstheme="minorHAnsi"/>
                <w:sz w:val="24"/>
                <w:szCs w:val="24"/>
              </w:rPr>
              <w:t>be accommodated easily</w:t>
            </w:r>
            <w:r>
              <w:rPr>
                <w:rFonts w:cstheme="minorHAnsi"/>
                <w:sz w:val="24"/>
                <w:szCs w:val="24"/>
              </w:rPr>
              <w:t xml:space="preserve">. It has been possible at this early stage to accommodate some requests; however, </w:t>
            </w:r>
            <w:r w:rsidR="00087038">
              <w:rPr>
                <w:rFonts w:cstheme="minorHAnsi"/>
                <w:sz w:val="24"/>
                <w:szCs w:val="24"/>
              </w:rPr>
              <w:t xml:space="preserve">this cannot be </w:t>
            </w:r>
            <w:r w:rsidR="00445B48">
              <w:rPr>
                <w:rFonts w:cstheme="minorHAnsi"/>
                <w:sz w:val="24"/>
                <w:szCs w:val="24"/>
              </w:rPr>
              <w:t xml:space="preserve">as standard </w:t>
            </w:r>
            <w:r w:rsidR="00087038">
              <w:rPr>
                <w:rFonts w:cstheme="minorHAnsi"/>
                <w:sz w:val="24"/>
                <w:szCs w:val="24"/>
              </w:rPr>
              <w:t xml:space="preserve">as the group need to be considered. </w:t>
            </w:r>
          </w:p>
          <w:p w14:paraId="5C60694B" w14:textId="4749047A" w:rsidR="00C4089F" w:rsidRDefault="0055253E" w:rsidP="00445B4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31A46">
              <w:rPr>
                <w:rFonts w:cstheme="minorHAnsi"/>
                <w:sz w:val="24"/>
                <w:szCs w:val="24"/>
              </w:rPr>
              <w:t>The lead in time before interview is approx. 3 weeks</w:t>
            </w:r>
            <w:r>
              <w:rPr>
                <w:rFonts w:cstheme="minorHAnsi"/>
                <w:sz w:val="24"/>
                <w:szCs w:val="24"/>
              </w:rPr>
              <w:t xml:space="preserve"> but </w:t>
            </w:r>
            <w:r w:rsidR="00445B48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f we can obtain the gaps in scheduling information from services, we will be able</w:t>
            </w:r>
            <w:r w:rsidR="00445B48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 xml:space="preserve"> schedule more interviews upfront to provide</w:t>
            </w:r>
            <w:r w:rsidR="00445B48">
              <w:rPr>
                <w:rFonts w:cstheme="minorHAnsi"/>
                <w:sz w:val="24"/>
                <w:szCs w:val="24"/>
              </w:rPr>
              <w:t xml:space="preserve"> the job holders and services with</w:t>
            </w:r>
            <w:r>
              <w:rPr>
                <w:rFonts w:cstheme="minorHAnsi"/>
                <w:sz w:val="24"/>
                <w:szCs w:val="24"/>
              </w:rPr>
              <w:t xml:space="preserve"> more notice.</w:t>
            </w:r>
            <w:r w:rsidR="00431A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7E8492" w14:textId="77777777" w:rsidR="00431A46" w:rsidRPr="00431A46" w:rsidRDefault="00431A46" w:rsidP="00431A46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  <w:p w14:paraId="653EE279" w14:textId="62C1962B" w:rsidR="004063A2" w:rsidRDefault="004063A2" w:rsidP="009E17A9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 raised the following queries: </w:t>
            </w:r>
          </w:p>
          <w:p w14:paraId="1826B097" w14:textId="77777777" w:rsidR="004063A2" w:rsidRDefault="004063A2" w:rsidP="00C4089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22BD86" w14:textId="76DE98CB" w:rsidR="004063A2" w:rsidRPr="004063A2" w:rsidRDefault="004063A2" w:rsidP="004063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</w:t>
            </w:r>
            <w:r w:rsidR="00C4089F">
              <w:rPr>
                <w:rFonts w:cstheme="minorHAnsi"/>
                <w:sz w:val="24"/>
                <w:szCs w:val="24"/>
              </w:rPr>
              <w:t xml:space="preserve"> analysts assigned to interviews be swapped with other analysts</w:t>
            </w:r>
            <w:r>
              <w:rPr>
                <w:rFonts w:cstheme="minorHAnsi"/>
                <w:sz w:val="24"/>
                <w:szCs w:val="24"/>
              </w:rPr>
              <w:t xml:space="preserve"> once assigned to </w:t>
            </w:r>
            <w:r w:rsidR="00C4089F">
              <w:rPr>
                <w:rFonts w:cstheme="minorHAnsi"/>
                <w:sz w:val="24"/>
                <w:szCs w:val="24"/>
              </w:rPr>
              <w:t xml:space="preserve">interviews. AT confirmed this </w:t>
            </w:r>
            <w:r w:rsidR="0070538D">
              <w:rPr>
                <w:rFonts w:cstheme="minorHAnsi"/>
                <w:sz w:val="24"/>
                <w:szCs w:val="24"/>
              </w:rPr>
              <w:t xml:space="preserve">can and </w:t>
            </w:r>
            <w:r w:rsidR="00C4089F">
              <w:rPr>
                <w:rFonts w:cstheme="minorHAnsi"/>
                <w:sz w:val="24"/>
                <w:szCs w:val="24"/>
              </w:rPr>
              <w:t>does happen</w:t>
            </w:r>
            <w:r w:rsidR="0070538D">
              <w:rPr>
                <w:rFonts w:cstheme="minorHAnsi"/>
                <w:sz w:val="24"/>
                <w:szCs w:val="24"/>
              </w:rPr>
              <w:t>.</w:t>
            </w:r>
            <w:r w:rsidR="00C408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B342C6" w14:textId="6D5A6D4D" w:rsidR="00C4089F" w:rsidRDefault="004063A2" w:rsidP="004063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</w:t>
            </w:r>
            <w:r w:rsidR="00C4089F">
              <w:rPr>
                <w:rFonts w:cstheme="minorHAnsi"/>
                <w:sz w:val="24"/>
                <w:szCs w:val="24"/>
              </w:rPr>
              <w:t xml:space="preserve"> </w:t>
            </w:r>
            <w:r w:rsidR="00445B48">
              <w:rPr>
                <w:rFonts w:cstheme="minorHAnsi"/>
                <w:sz w:val="24"/>
                <w:szCs w:val="24"/>
              </w:rPr>
              <w:t>determines</w:t>
            </w:r>
            <w:r w:rsidR="00C4089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whe</w:t>
            </w:r>
            <w:r w:rsidR="00445B48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an</w:t>
            </w:r>
            <w:r w:rsidR="00C4089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individual interview is required. AT advised this would be based on justification provided and assessed on a case-by-case basis. </w:t>
            </w:r>
          </w:p>
          <w:p w14:paraId="180D0443" w14:textId="0576A404" w:rsidR="004063A2" w:rsidRDefault="004063A2" w:rsidP="004063A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7EEC05" w14:textId="6712605C" w:rsidR="004063A2" w:rsidRDefault="004063A2" w:rsidP="009E17A9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 raised concern in relation to non-agreement of JODs and </w:t>
            </w:r>
            <w:r w:rsidR="009E17A9">
              <w:rPr>
                <w:rFonts w:cstheme="minorHAnsi"/>
                <w:sz w:val="24"/>
                <w:szCs w:val="24"/>
              </w:rPr>
              <w:t>how this is dealt with</w:t>
            </w:r>
            <w:r>
              <w:rPr>
                <w:rFonts w:cstheme="minorHAnsi"/>
                <w:sz w:val="24"/>
                <w:szCs w:val="24"/>
              </w:rPr>
              <w:t xml:space="preserve"> e.g., some job holders within the group might agree and others don’t. AT</w:t>
            </w:r>
            <w:r w:rsidR="009E17A9">
              <w:rPr>
                <w:rFonts w:cstheme="minorHAnsi"/>
                <w:sz w:val="24"/>
                <w:szCs w:val="24"/>
              </w:rPr>
              <w:t xml:space="preserve"> and RD</w:t>
            </w:r>
            <w:r>
              <w:rPr>
                <w:rFonts w:cstheme="minorHAnsi"/>
                <w:sz w:val="24"/>
                <w:szCs w:val="24"/>
              </w:rPr>
              <w:t xml:space="preserve"> explained the following safety checks are in place: </w:t>
            </w:r>
          </w:p>
          <w:p w14:paraId="119ECF2D" w14:textId="147E9A7C" w:rsidR="004063A2" w:rsidRDefault="004063A2" w:rsidP="004063A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F9562C" w14:textId="6FB63DC8" w:rsidR="004063A2" w:rsidRDefault="00445B48" w:rsidP="004063A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Identified variations</w:t>
            </w:r>
            <w:r w:rsidR="004063A2">
              <w:rPr>
                <w:rFonts w:cstheme="minorHAnsi"/>
                <w:sz w:val="24"/>
                <w:szCs w:val="24"/>
              </w:rPr>
              <w:t xml:space="preserve"> are captured in Gauge+ so this can follow through to</w:t>
            </w:r>
            <w:r>
              <w:rPr>
                <w:rFonts w:cstheme="minorHAnsi"/>
                <w:sz w:val="24"/>
                <w:szCs w:val="24"/>
              </w:rPr>
              <w:t xml:space="preserve"> the</w:t>
            </w:r>
            <w:r w:rsidR="004063A2">
              <w:rPr>
                <w:rFonts w:cstheme="minorHAnsi"/>
                <w:sz w:val="24"/>
                <w:szCs w:val="24"/>
              </w:rPr>
              <w:t xml:space="preserve"> JOD if a variation is needed. </w:t>
            </w:r>
          </w:p>
          <w:p w14:paraId="0B2CAEA7" w14:textId="7A7AE2F0" w:rsidR="009E17A9" w:rsidRPr="009E17A9" w:rsidRDefault="009E17A9" w:rsidP="009E17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Duplicate JODs can be created where there is a split in the group</w:t>
            </w:r>
            <w:r w:rsidR="00445B48">
              <w:rPr>
                <w:rFonts w:cstheme="minorHAnsi"/>
                <w:sz w:val="24"/>
                <w:szCs w:val="24"/>
              </w:rPr>
              <w:t xml:space="preserve"> i.e., some agree, and some don’t. </w:t>
            </w:r>
          </w:p>
          <w:p w14:paraId="539F0C5B" w14:textId="3D7B9B9C" w:rsidR="004063A2" w:rsidRDefault="004063A2" w:rsidP="004063A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holder</w:t>
            </w:r>
            <w:r w:rsidR="009E17A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and line manager</w:t>
            </w:r>
            <w:r w:rsidR="009E17A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can highlight</w:t>
            </w:r>
            <w:r w:rsidR="009E17A9">
              <w:rPr>
                <w:rFonts w:cstheme="minorHAnsi"/>
                <w:sz w:val="24"/>
                <w:szCs w:val="24"/>
              </w:rPr>
              <w:t xml:space="preserve"> objections</w:t>
            </w:r>
            <w:r>
              <w:rPr>
                <w:rFonts w:cstheme="minorHAnsi"/>
                <w:sz w:val="24"/>
                <w:szCs w:val="24"/>
              </w:rPr>
              <w:t xml:space="preserve"> through their</w:t>
            </w:r>
            <w:r w:rsidR="009E17A9">
              <w:rPr>
                <w:rFonts w:cstheme="minorHAnsi"/>
                <w:sz w:val="24"/>
                <w:szCs w:val="24"/>
              </w:rPr>
              <w:t xml:space="preserve"> JOD</w:t>
            </w:r>
            <w:r>
              <w:rPr>
                <w:rFonts w:cstheme="minorHAnsi"/>
                <w:sz w:val="24"/>
                <w:szCs w:val="24"/>
              </w:rPr>
              <w:t xml:space="preserve"> discussion</w:t>
            </w:r>
            <w:r w:rsidR="009E17A9">
              <w:rPr>
                <w:rFonts w:cstheme="minorHAnsi"/>
                <w:sz w:val="24"/>
                <w:szCs w:val="24"/>
              </w:rPr>
              <w:t xml:space="preserve">s to be considered. </w:t>
            </w:r>
          </w:p>
          <w:p w14:paraId="27A54505" w14:textId="4A54FFF6" w:rsidR="004063A2" w:rsidRDefault="00445B48" w:rsidP="00682C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matching process is </w:t>
            </w:r>
            <w:r w:rsidR="0070538D">
              <w:rPr>
                <w:rFonts w:cstheme="minorHAnsi"/>
                <w:sz w:val="24"/>
                <w:szCs w:val="24"/>
              </w:rPr>
              <w:t>final stage for input from job holder before assimilation and</w:t>
            </w:r>
            <w:r>
              <w:rPr>
                <w:rFonts w:cstheme="minorHAnsi"/>
                <w:sz w:val="24"/>
                <w:szCs w:val="24"/>
              </w:rPr>
              <w:t xml:space="preserve"> the appeals process. </w:t>
            </w:r>
          </w:p>
          <w:p w14:paraId="1165960E" w14:textId="3C57A025" w:rsidR="009E17A9" w:rsidRPr="004063A2" w:rsidRDefault="009E17A9" w:rsidP="009E17A9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  <w:p w14:paraId="27BCF56B" w14:textId="17CD64C9" w:rsidR="0055253E" w:rsidRDefault="009E17A9" w:rsidP="00036220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036220">
              <w:rPr>
                <w:rFonts w:cstheme="minorHAnsi"/>
                <w:sz w:val="24"/>
                <w:szCs w:val="24"/>
              </w:rPr>
              <w:t xml:space="preserve">EC stressed clarification 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is </w:t>
            </w:r>
            <w:r w:rsidR="00445B48" w:rsidRPr="00036220">
              <w:rPr>
                <w:rFonts w:cstheme="minorHAnsi"/>
                <w:sz w:val="24"/>
                <w:szCs w:val="24"/>
              </w:rPr>
              <w:t>required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 around the opportunities</w:t>
            </w:r>
            <w:r w:rsidR="003D2631" w:rsidRPr="00036220">
              <w:rPr>
                <w:rFonts w:cstheme="minorHAnsi"/>
                <w:sz w:val="24"/>
                <w:szCs w:val="24"/>
              </w:rPr>
              <w:t xml:space="preserve"> and process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 for job holders to object to their JOD. BS </w:t>
            </w:r>
            <w:r w:rsidR="003D2631" w:rsidRPr="00036220">
              <w:rPr>
                <w:rFonts w:cstheme="minorHAnsi"/>
                <w:sz w:val="24"/>
                <w:szCs w:val="24"/>
              </w:rPr>
              <w:t>added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 there is anxiety in relation to information gathering due to the approach </w:t>
            </w:r>
            <w:r w:rsidR="003D2631" w:rsidRPr="00036220">
              <w:rPr>
                <w:rFonts w:cstheme="minorHAnsi"/>
                <w:sz w:val="24"/>
                <w:szCs w:val="24"/>
              </w:rPr>
              <w:t xml:space="preserve">taken </w:t>
            </w:r>
            <w:r w:rsidR="00036220" w:rsidRPr="00036220">
              <w:rPr>
                <w:rFonts w:cstheme="minorHAnsi"/>
                <w:sz w:val="24"/>
                <w:szCs w:val="24"/>
              </w:rPr>
              <w:t>with the group interviews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. JB </w:t>
            </w:r>
            <w:r w:rsidR="00036220" w:rsidRPr="00036220">
              <w:rPr>
                <w:rFonts w:cstheme="minorHAnsi"/>
                <w:sz w:val="24"/>
                <w:szCs w:val="24"/>
              </w:rPr>
              <w:t>highlighted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 </w:t>
            </w:r>
            <w:r w:rsidR="00036220" w:rsidRPr="00036220">
              <w:rPr>
                <w:rFonts w:cstheme="minorHAnsi"/>
                <w:sz w:val="24"/>
                <w:szCs w:val="24"/>
              </w:rPr>
              <w:t>the need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 to gain a better understanding of the matching process and confirmed </w:t>
            </w:r>
            <w:r w:rsidR="00036220" w:rsidRPr="00036220">
              <w:rPr>
                <w:rFonts w:cstheme="minorHAnsi"/>
                <w:sz w:val="24"/>
                <w:szCs w:val="24"/>
              </w:rPr>
              <w:t>this should be covered at the next OSG</w:t>
            </w:r>
            <w:r w:rsidR="005848DB" w:rsidRPr="00036220">
              <w:rPr>
                <w:rFonts w:cstheme="minorHAnsi"/>
                <w:sz w:val="24"/>
                <w:szCs w:val="24"/>
              </w:rPr>
              <w:t>.</w:t>
            </w:r>
            <w:r w:rsidR="00036220">
              <w:rPr>
                <w:rFonts w:cstheme="minorHAnsi"/>
                <w:sz w:val="24"/>
                <w:szCs w:val="24"/>
              </w:rPr>
              <w:t xml:space="preserve"> GH confirmed there are sessions scheduled to define the matching process and the 19 March meeting will be worked towards. </w:t>
            </w:r>
            <w:r w:rsidR="005848DB" w:rsidRPr="00036220">
              <w:rPr>
                <w:rFonts w:cstheme="minorHAnsi"/>
                <w:sz w:val="24"/>
                <w:szCs w:val="24"/>
              </w:rPr>
              <w:t>BS emphasised the scale of the matching process and the</w:t>
            </w:r>
            <w:r w:rsidR="00431A46" w:rsidRPr="00036220">
              <w:rPr>
                <w:rFonts w:cstheme="minorHAnsi"/>
                <w:sz w:val="24"/>
                <w:szCs w:val="24"/>
              </w:rPr>
              <w:t xml:space="preserve"> significant</w:t>
            </w:r>
            <w:r w:rsidR="005848DB" w:rsidRPr="00036220">
              <w:rPr>
                <w:rFonts w:cstheme="minorHAnsi"/>
                <w:sz w:val="24"/>
                <w:szCs w:val="24"/>
              </w:rPr>
              <w:t xml:space="preserve"> impact this will have on resources. </w:t>
            </w:r>
          </w:p>
          <w:p w14:paraId="5F8F4EC2" w14:textId="77777777" w:rsidR="00036220" w:rsidRPr="00036220" w:rsidRDefault="00036220" w:rsidP="00036220">
            <w:pPr>
              <w:pStyle w:val="ListParagraph"/>
              <w:ind w:left="792"/>
              <w:jc w:val="both"/>
              <w:rPr>
                <w:rFonts w:cstheme="minorHAnsi"/>
                <w:sz w:val="24"/>
                <w:szCs w:val="24"/>
              </w:rPr>
            </w:pPr>
          </w:p>
          <w:p w14:paraId="3A30BC66" w14:textId="65A9154C" w:rsidR="0055253E" w:rsidRDefault="0055253E" w:rsidP="00713175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BS asked for confirmation</w:t>
            </w:r>
            <w:r w:rsidR="00036220">
              <w:rPr>
                <w:rFonts w:cstheme="minorHAnsi"/>
                <w:sz w:val="24"/>
                <w:szCs w:val="24"/>
              </w:rPr>
              <w:t xml:space="preserve"> that</w:t>
            </w:r>
            <w:r>
              <w:rPr>
                <w:rFonts w:cstheme="minorHAnsi"/>
                <w:sz w:val="24"/>
                <w:szCs w:val="24"/>
              </w:rPr>
              <w:t xml:space="preserve"> group interview</w:t>
            </w:r>
            <w:r w:rsidR="00036220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will not consist of more than 5 job holders</w:t>
            </w:r>
            <w:r w:rsidR="0003746E">
              <w:rPr>
                <w:rFonts w:cstheme="minorHAnsi"/>
                <w:sz w:val="24"/>
                <w:szCs w:val="24"/>
              </w:rPr>
              <w:t xml:space="preserve"> in a group</w:t>
            </w:r>
            <w:r>
              <w:rPr>
                <w:rFonts w:cstheme="minorHAnsi"/>
                <w:sz w:val="24"/>
                <w:szCs w:val="24"/>
              </w:rPr>
              <w:t>. AT explained the recent situation</w:t>
            </w:r>
            <w:r w:rsidR="0003746E">
              <w:rPr>
                <w:rFonts w:cstheme="minorHAnsi"/>
                <w:sz w:val="24"/>
                <w:szCs w:val="24"/>
              </w:rPr>
              <w:t xml:space="preserve"> that was raised at the previous OSG</w:t>
            </w:r>
            <w:r>
              <w:rPr>
                <w:rFonts w:cstheme="minorHAnsi"/>
                <w:sz w:val="24"/>
                <w:szCs w:val="24"/>
              </w:rPr>
              <w:t xml:space="preserve"> where 6 job holders turned up for interview and the interview </w:t>
            </w:r>
            <w:r w:rsidR="0003746E">
              <w:rPr>
                <w:rFonts w:cstheme="minorHAnsi"/>
                <w:sz w:val="24"/>
                <w:szCs w:val="24"/>
              </w:rPr>
              <w:t>had to be</w:t>
            </w:r>
            <w:r>
              <w:rPr>
                <w:rFonts w:cstheme="minorHAnsi"/>
                <w:sz w:val="24"/>
                <w:szCs w:val="24"/>
              </w:rPr>
              <w:t xml:space="preserve"> split in to two groups. AT expressed disappointment</w:t>
            </w:r>
            <w:r w:rsidR="0003746E">
              <w:rPr>
                <w:rFonts w:cstheme="minorHAnsi"/>
                <w:sz w:val="24"/>
                <w:szCs w:val="24"/>
              </w:rPr>
              <w:t xml:space="preserve"> that</w:t>
            </w:r>
            <w:r>
              <w:rPr>
                <w:rFonts w:cstheme="minorHAnsi"/>
                <w:sz w:val="24"/>
                <w:szCs w:val="24"/>
              </w:rPr>
              <w:t xml:space="preserve"> this approach had to be taken</w:t>
            </w:r>
            <w:r w:rsidR="00713175">
              <w:rPr>
                <w:rFonts w:cstheme="minorHAnsi"/>
                <w:sz w:val="24"/>
                <w:szCs w:val="24"/>
              </w:rPr>
              <w:t xml:space="preserve"> and explained the impact in terms of</w:t>
            </w:r>
            <w:r w:rsidR="0003746E">
              <w:rPr>
                <w:rFonts w:cstheme="minorHAnsi"/>
                <w:sz w:val="24"/>
                <w:szCs w:val="24"/>
              </w:rPr>
              <w:t xml:space="preserve"> increased</w:t>
            </w:r>
            <w:r w:rsidR="00713175">
              <w:rPr>
                <w:rFonts w:cstheme="minorHAnsi"/>
                <w:sz w:val="24"/>
                <w:szCs w:val="24"/>
              </w:rPr>
              <w:t xml:space="preserve"> workload</w:t>
            </w:r>
            <w:r>
              <w:rPr>
                <w:rFonts w:cstheme="minorHAnsi"/>
                <w:sz w:val="24"/>
                <w:szCs w:val="24"/>
              </w:rPr>
              <w:t xml:space="preserve">. AT </w:t>
            </w:r>
            <w:r w:rsidR="00713175">
              <w:rPr>
                <w:rFonts w:cstheme="minorHAnsi"/>
                <w:sz w:val="24"/>
                <w:szCs w:val="24"/>
              </w:rPr>
              <w:t>confirmed</w:t>
            </w:r>
            <w:r>
              <w:rPr>
                <w:rFonts w:cstheme="minorHAnsi"/>
                <w:sz w:val="24"/>
                <w:szCs w:val="24"/>
              </w:rPr>
              <w:t xml:space="preserve"> no more than 5 job holders will be invited</w:t>
            </w:r>
            <w:r w:rsidR="00713175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but asked for a pragmatic approach to be taken if </w:t>
            </w:r>
            <w:r w:rsidR="00713175">
              <w:rPr>
                <w:rFonts w:cstheme="minorHAnsi"/>
                <w:sz w:val="24"/>
                <w:szCs w:val="24"/>
              </w:rPr>
              <w:t xml:space="preserve">a situation like this was to occur again. The Trade Unions confirmed they have received analyst feedback and would not support more than 5 job holders in one interview.  </w:t>
            </w:r>
          </w:p>
          <w:p w14:paraId="62869689" w14:textId="77777777" w:rsidR="0084228C" w:rsidRPr="0084228C" w:rsidRDefault="0084228C" w:rsidP="0084228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D8C8D90" w14:textId="59009584" w:rsidR="008B4580" w:rsidRPr="0084228C" w:rsidRDefault="0084228C" w:rsidP="0084228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228C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  <w:r w:rsidR="000E0A43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84228C">
              <w:rPr>
                <w:rFonts w:cstheme="minorHAnsi"/>
                <w:b/>
                <w:bCs/>
                <w:sz w:val="24"/>
                <w:szCs w:val="24"/>
              </w:rPr>
              <w:t>: Matching process</w:t>
            </w:r>
            <w:r w:rsidR="000E0A43">
              <w:rPr>
                <w:rFonts w:cstheme="minorHAnsi"/>
                <w:b/>
                <w:bCs/>
                <w:sz w:val="24"/>
                <w:szCs w:val="24"/>
              </w:rPr>
              <w:t xml:space="preserve"> to be</w:t>
            </w:r>
            <w:r w:rsidRPr="0084228C">
              <w:rPr>
                <w:rFonts w:cstheme="minorHAnsi"/>
                <w:b/>
                <w:bCs/>
                <w:sz w:val="24"/>
                <w:szCs w:val="24"/>
              </w:rPr>
              <w:t xml:space="preserve"> added to</w:t>
            </w:r>
            <w:r w:rsidR="000E0A43">
              <w:rPr>
                <w:rFonts w:cstheme="minorHAnsi"/>
                <w:b/>
                <w:bCs/>
                <w:sz w:val="24"/>
                <w:szCs w:val="24"/>
              </w:rPr>
              <w:t xml:space="preserve"> the</w:t>
            </w:r>
            <w:r w:rsidRPr="0084228C">
              <w:rPr>
                <w:rFonts w:cstheme="minorHAnsi"/>
                <w:b/>
                <w:bCs/>
                <w:sz w:val="24"/>
                <w:szCs w:val="24"/>
              </w:rPr>
              <w:t xml:space="preserve"> agenda for next OSG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meeting</w:t>
            </w:r>
            <w:r w:rsidR="000E0A4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8B4580" w:rsidRPr="00BE56D8" w14:paraId="2EC27EDF" w14:textId="77777777" w:rsidTr="001739C8">
        <w:tc>
          <w:tcPr>
            <w:tcW w:w="8784" w:type="dxa"/>
          </w:tcPr>
          <w:p w14:paraId="4AE3A533" w14:textId="4D2E5C54" w:rsidR="008B4580" w:rsidRDefault="008B4580" w:rsidP="008B45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Appeals Process</w:t>
            </w:r>
          </w:p>
          <w:p w14:paraId="2D4E028F" w14:textId="77777777" w:rsidR="00581D27" w:rsidRDefault="00581D27" w:rsidP="0071317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9CEAB5" w14:textId="77777777" w:rsidR="00713175" w:rsidRPr="00713175" w:rsidRDefault="00713175" w:rsidP="007131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vanish/>
                <w:sz w:val="24"/>
                <w:szCs w:val="24"/>
              </w:rPr>
            </w:pPr>
          </w:p>
          <w:p w14:paraId="6272272C" w14:textId="05972385" w:rsidR="00713175" w:rsidRDefault="00713175" w:rsidP="00713175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13175">
              <w:rPr>
                <w:rFonts w:cstheme="minorHAnsi"/>
                <w:sz w:val="24"/>
                <w:szCs w:val="24"/>
              </w:rPr>
              <w:t>AT summarised the</w:t>
            </w:r>
            <w:r w:rsidR="0003746E">
              <w:rPr>
                <w:rFonts w:cstheme="minorHAnsi"/>
                <w:sz w:val="24"/>
                <w:szCs w:val="24"/>
              </w:rPr>
              <w:t xml:space="preserve"> process</w:t>
            </w:r>
            <w:r w:rsidRPr="00713175">
              <w:rPr>
                <w:rFonts w:cstheme="minorHAnsi"/>
                <w:sz w:val="24"/>
                <w:szCs w:val="24"/>
              </w:rPr>
              <w:t xml:space="preserve"> steps displayed on the slides</w:t>
            </w:r>
            <w:r>
              <w:rPr>
                <w:rFonts w:cstheme="minorHAnsi"/>
                <w:sz w:val="24"/>
                <w:szCs w:val="24"/>
              </w:rPr>
              <w:t xml:space="preserve"> and confirmed the following: </w:t>
            </w:r>
          </w:p>
          <w:p w14:paraId="4816A6F7" w14:textId="77777777" w:rsidR="00581D27" w:rsidRDefault="00581D27" w:rsidP="00581D27">
            <w:pPr>
              <w:pStyle w:val="ListParagraph"/>
              <w:ind w:left="792"/>
              <w:jc w:val="both"/>
              <w:rPr>
                <w:rFonts w:cstheme="minorHAnsi"/>
                <w:sz w:val="24"/>
                <w:szCs w:val="24"/>
              </w:rPr>
            </w:pPr>
          </w:p>
          <w:p w14:paraId="18D0AD56" w14:textId="77777777" w:rsidR="00581D27" w:rsidRPr="00581D27" w:rsidRDefault="00581D27" w:rsidP="00581D2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81D27">
              <w:rPr>
                <w:rFonts w:cstheme="minorHAnsi"/>
                <w:sz w:val="24"/>
                <w:szCs w:val="24"/>
              </w:rPr>
              <w:t xml:space="preserve">The appeals process is open to everyone. </w:t>
            </w:r>
          </w:p>
          <w:p w14:paraId="55629BB7" w14:textId="3FFC1C98" w:rsidR="00581D27" w:rsidRDefault="00581D27" w:rsidP="00581D2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document</w:t>
            </w:r>
            <w:r w:rsidR="0003746E">
              <w:rPr>
                <w:rFonts w:cstheme="minorHAnsi"/>
                <w:sz w:val="24"/>
                <w:szCs w:val="24"/>
              </w:rPr>
              <w:t xml:space="preserve"> issued in advance</w:t>
            </w:r>
            <w:r>
              <w:rPr>
                <w:rFonts w:cstheme="minorHAnsi"/>
                <w:sz w:val="24"/>
                <w:szCs w:val="24"/>
              </w:rPr>
              <w:t xml:space="preserve"> is an extract from the scheme with annotation from RD to make it specific to Glasgow. </w:t>
            </w:r>
          </w:p>
          <w:p w14:paraId="42BE7C48" w14:textId="1058D5BC" w:rsidR="00581D27" w:rsidRDefault="00581D27" w:rsidP="00581D2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grounds of appeal are outlined within the scheme.  </w:t>
            </w:r>
          </w:p>
          <w:p w14:paraId="3B0C4292" w14:textId="5D763F70" w:rsidR="000F634D" w:rsidRDefault="000F634D" w:rsidP="000F634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6C8D8C" w14:textId="35FDDD35" w:rsidR="000F634D" w:rsidRPr="000F634D" w:rsidRDefault="000F634D" w:rsidP="000F634D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RD confirmed ACAS guidance specifies</w:t>
            </w:r>
            <w:r w:rsidR="0003746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appeals cannot happen until after implementation.</w:t>
            </w:r>
          </w:p>
          <w:p w14:paraId="0E94E15B" w14:textId="79CEBA1D" w:rsidR="00581D27" w:rsidRDefault="00581D27" w:rsidP="00581D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0E959" w14:textId="2527B371" w:rsidR="00581D27" w:rsidRDefault="00581D27" w:rsidP="00581D2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BS queried what </w:t>
            </w:r>
            <w:r w:rsidR="00FA33BC">
              <w:rPr>
                <w:rFonts w:cstheme="minorHAnsi"/>
                <w:sz w:val="24"/>
                <w:szCs w:val="24"/>
              </w:rPr>
              <w:t>falls under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A33BC">
              <w:rPr>
                <w:rFonts w:cstheme="minorHAnsi"/>
                <w:sz w:val="24"/>
                <w:szCs w:val="24"/>
              </w:rPr>
              <w:t>‘</w:t>
            </w:r>
            <w:r w:rsidRPr="00581D27">
              <w:rPr>
                <w:rFonts w:cstheme="minorHAnsi"/>
                <w:sz w:val="24"/>
                <w:szCs w:val="24"/>
              </w:rPr>
              <w:t>failure to apply the agreed local job evaluation procedure</w:t>
            </w:r>
            <w:r w:rsidR="00FA33BC">
              <w:rPr>
                <w:rFonts w:cstheme="minorHAnsi"/>
                <w:sz w:val="24"/>
                <w:szCs w:val="24"/>
              </w:rPr>
              <w:t xml:space="preserve">’. RD confirmed this could apply to any part of the process. </w:t>
            </w:r>
          </w:p>
          <w:p w14:paraId="7F1BC59F" w14:textId="77777777" w:rsidR="00FA33BC" w:rsidRDefault="00FA33BC" w:rsidP="00FA33BC">
            <w:pPr>
              <w:pStyle w:val="ListParagraph"/>
              <w:ind w:left="792"/>
              <w:jc w:val="both"/>
              <w:rPr>
                <w:rFonts w:cstheme="minorHAnsi"/>
                <w:sz w:val="24"/>
                <w:szCs w:val="24"/>
              </w:rPr>
            </w:pPr>
          </w:p>
          <w:p w14:paraId="1272D867" w14:textId="77777777" w:rsidR="00FA33BC" w:rsidRDefault="00FA33BC" w:rsidP="00581D2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BS confirmed Trade Union involvement in the process will need to be discussed. </w:t>
            </w:r>
          </w:p>
          <w:p w14:paraId="5AE4A04A" w14:textId="77777777" w:rsidR="00FA33BC" w:rsidRPr="00FA33BC" w:rsidRDefault="00FA33BC" w:rsidP="00FA33B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5919869" w14:textId="1B323519" w:rsidR="00581D27" w:rsidRDefault="00FA33BC" w:rsidP="00581D2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 </w:t>
            </w:r>
            <w:r w:rsidR="0003746E">
              <w:rPr>
                <w:rFonts w:cstheme="minorHAnsi"/>
                <w:sz w:val="24"/>
                <w:szCs w:val="24"/>
              </w:rPr>
              <w:t>advised</w:t>
            </w:r>
            <w:r>
              <w:rPr>
                <w:rFonts w:cstheme="minorHAnsi"/>
                <w:sz w:val="24"/>
                <w:szCs w:val="24"/>
              </w:rPr>
              <w:t xml:space="preserve"> this process has not been agreed and confirmed the</w:t>
            </w:r>
            <w:r w:rsidR="0003746E">
              <w:rPr>
                <w:rFonts w:cstheme="minorHAnsi"/>
                <w:sz w:val="24"/>
                <w:szCs w:val="24"/>
              </w:rPr>
              <w:t xml:space="preserve"> Trade Unions will</w:t>
            </w:r>
            <w:r>
              <w:rPr>
                <w:rFonts w:cstheme="minorHAnsi"/>
                <w:sz w:val="24"/>
                <w:szCs w:val="24"/>
              </w:rPr>
              <w:t xml:space="preserve"> need </w:t>
            </w:r>
            <w:r w:rsidR="0003746E">
              <w:rPr>
                <w:rFonts w:cstheme="minorHAnsi"/>
                <w:sz w:val="24"/>
                <w:szCs w:val="24"/>
              </w:rPr>
              <w:t xml:space="preserve">a session with the analysts to go through the process, followed by </w:t>
            </w:r>
            <w:r>
              <w:rPr>
                <w:rFonts w:cstheme="minorHAnsi"/>
                <w:sz w:val="24"/>
                <w:szCs w:val="24"/>
              </w:rPr>
              <w:t xml:space="preserve">an in-depth </w:t>
            </w:r>
            <w:r w:rsidR="0003746E">
              <w:rPr>
                <w:rFonts w:cstheme="minorHAnsi"/>
                <w:sz w:val="24"/>
                <w:szCs w:val="24"/>
              </w:rPr>
              <w:t xml:space="preserve">OSG </w:t>
            </w:r>
            <w:r>
              <w:rPr>
                <w:rFonts w:cstheme="minorHAnsi"/>
                <w:sz w:val="24"/>
                <w:szCs w:val="24"/>
              </w:rPr>
              <w:t xml:space="preserve">session to go through </w:t>
            </w:r>
            <w:r w:rsidR="0003746E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thoroughly. JB confirmed a sub-group meeting will be arranged for Tuesday 2 April 2024 which will focus on the appeals process. PM asked the Trade Unions to send feedback in advance</w:t>
            </w:r>
            <w:r w:rsidR="0084228C">
              <w:rPr>
                <w:rFonts w:cstheme="minorHAnsi"/>
                <w:sz w:val="24"/>
                <w:szCs w:val="24"/>
              </w:rPr>
              <w:t xml:space="preserve"> of the meeting</w:t>
            </w:r>
            <w:r>
              <w:rPr>
                <w:rFonts w:cstheme="minorHAnsi"/>
                <w:sz w:val="24"/>
                <w:szCs w:val="24"/>
              </w:rPr>
              <w:t xml:space="preserve"> to</w:t>
            </w:r>
            <w:r w:rsidR="00D27349">
              <w:rPr>
                <w:rFonts w:cstheme="minorHAnsi"/>
                <w:sz w:val="24"/>
                <w:szCs w:val="24"/>
              </w:rPr>
              <w:t xml:space="preserve"> focus on specific concerns. GM confirmed the Trade Unions</w:t>
            </w:r>
            <w:r w:rsidR="0084228C">
              <w:rPr>
                <w:rFonts w:cstheme="minorHAnsi"/>
                <w:sz w:val="24"/>
                <w:szCs w:val="24"/>
              </w:rPr>
              <w:t xml:space="preserve"> should</w:t>
            </w:r>
            <w:r w:rsidR="00D27349">
              <w:rPr>
                <w:rFonts w:cstheme="minorHAnsi"/>
                <w:sz w:val="24"/>
                <w:szCs w:val="24"/>
              </w:rPr>
              <w:t xml:space="preserve"> discuss together. </w:t>
            </w:r>
          </w:p>
          <w:p w14:paraId="68EC7CF9" w14:textId="77777777" w:rsidR="00D27349" w:rsidRPr="00D27349" w:rsidRDefault="00D27349" w:rsidP="00D27349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56B1AB6" w14:textId="2B779650" w:rsidR="00581D27" w:rsidRDefault="00D27349" w:rsidP="00581D2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CS queried if the timescales for appeals will be revised after implementation. PM confirmed th</w:t>
            </w:r>
            <w:r w:rsidR="000F634D">
              <w:rPr>
                <w:rFonts w:cstheme="minorHAnsi"/>
                <w:sz w:val="24"/>
                <w:szCs w:val="24"/>
              </w:rPr>
              <w:t>e current timescales would</w:t>
            </w:r>
            <w:r>
              <w:rPr>
                <w:rFonts w:cstheme="minorHAnsi"/>
                <w:sz w:val="24"/>
                <w:szCs w:val="24"/>
              </w:rPr>
              <w:t xml:space="preserve"> not be acceptable for business as usual</w:t>
            </w:r>
            <w:r w:rsidR="000F634D">
              <w:rPr>
                <w:rFonts w:cstheme="minorHAnsi"/>
                <w:sz w:val="24"/>
                <w:szCs w:val="24"/>
              </w:rPr>
              <w:t>.</w:t>
            </w:r>
          </w:p>
          <w:p w14:paraId="7606A5D2" w14:textId="77777777" w:rsidR="000F634D" w:rsidRPr="000F634D" w:rsidRDefault="000F634D" w:rsidP="000F634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5CE4A57" w14:textId="7DB36E69" w:rsidR="00581D27" w:rsidRPr="00581D27" w:rsidRDefault="000F634D" w:rsidP="00581D2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CHS querie</w:t>
            </w:r>
            <w:r w:rsidR="0084228C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 what will be in place for groups that would like to appeal. RD confirmed there is guidance at a national level on </w:t>
            </w:r>
            <w:r w:rsidR="0084228C">
              <w:rPr>
                <w:rFonts w:cstheme="minorHAnsi"/>
                <w:sz w:val="24"/>
                <w:szCs w:val="24"/>
              </w:rPr>
              <w:t>this,</w:t>
            </w:r>
            <w:r>
              <w:rPr>
                <w:rFonts w:cstheme="minorHAnsi"/>
                <w:sz w:val="24"/>
                <w:szCs w:val="24"/>
              </w:rPr>
              <w:t xml:space="preserve"> but it will need to be discussed at the sub-group. </w:t>
            </w:r>
          </w:p>
          <w:p w14:paraId="0AC6D2B0" w14:textId="6BA4EA26" w:rsidR="00581D27" w:rsidRPr="00581D27" w:rsidRDefault="00581D27" w:rsidP="00581D2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5C2CE4" w14:textId="13459062" w:rsidR="000E0A43" w:rsidRDefault="000E0A43" w:rsidP="008B45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ACTION 2: Trade Union session with the analysts to be facilitated in advance of the sub-group. </w:t>
            </w:r>
          </w:p>
          <w:p w14:paraId="77EF349E" w14:textId="34303106" w:rsidR="008B4580" w:rsidRPr="008B4580" w:rsidRDefault="0084228C" w:rsidP="008B45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</w:t>
            </w:r>
            <w:r w:rsidR="000E0A43">
              <w:rPr>
                <w:rFonts w:cstheme="minorHAnsi"/>
                <w:b/>
                <w:sz w:val="24"/>
                <w:szCs w:val="24"/>
              </w:rPr>
              <w:t xml:space="preserve"> 3</w:t>
            </w:r>
            <w:r>
              <w:rPr>
                <w:rFonts w:cstheme="minorHAnsi"/>
                <w:b/>
                <w:sz w:val="24"/>
                <w:szCs w:val="24"/>
              </w:rPr>
              <w:t>: Sub-group meeting to be organised for 2 April 2024</w:t>
            </w:r>
            <w:r w:rsidR="000E0A4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604E66" w:rsidRPr="00BE56D8" w14:paraId="75BACDEF" w14:textId="77777777" w:rsidTr="001739C8">
        <w:tc>
          <w:tcPr>
            <w:tcW w:w="8784" w:type="dxa"/>
          </w:tcPr>
          <w:p w14:paraId="0484CFD5" w14:textId="77777777" w:rsidR="00604E66" w:rsidRPr="00BE56D8" w:rsidRDefault="00604E66" w:rsidP="00604E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AOCB: </w:t>
            </w:r>
            <w:r w:rsidRPr="00BE56D8">
              <w:rPr>
                <w:rFonts w:cstheme="minorHAnsi"/>
                <w:b/>
                <w:sz w:val="24"/>
                <w:szCs w:val="24"/>
              </w:rPr>
              <w:t xml:space="preserve">Benchmark </w:t>
            </w:r>
            <w:r>
              <w:rPr>
                <w:rFonts w:cstheme="minorHAnsi"/>
                <w:b/>
                <w:sz w:val="24"/>
                <w:szCs w:val="24"/>
              </w:rPr>
              <w:t>Positions</w:t>
            </w:r>
          </w:p>
          <w:p w14:paraId="7625DB5E" w14:textId="77777777" w:rsidR="00604E66" w:rsidRPr="00BE56D8" w:rsidRDefault="00604E66" w:rsidP="00604E6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5D9FCF" w14:textId="77777777" w:rsidR="00604E66" w:rsidRPr="00BE56D8" w:rsidRDefault="00604E66" w:rsidP="00604E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vanish/>
                <w:sz w:val="24"/>
                <w:szCs w:val="24"/>
              </w:rPr>
            </w:pPr>
          </w:p>
          <w:p w14:paraId="0F3D1681" w14:textId="35C4E9B0" w:rsidR="00604E66" w:rsidRDefault="00B16EB3" w:rsidP="006E182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16EB3">
              <w:rPr>
                <w:rFonts w:cstheme="minorHAnsi"/>
                <w:sz w:val="24"/>
                <w:szCs w:val="24"/>
              </w:rPr>
              <w:t xml:space="preserve">AT talked through the options available on the slides and explained why it would not be effective to substitute the positions below with other positions. </w:t>
            </w:r>
            <w:r w:rsidR="00087038" w:rsidRPr="00B16EB3">
              <w:rPr>
                <w:rFonts w:cstheme="minorHAnsi"/>
                <w:sz w:val="24"/>
                <w:szCs w:val="24"/>
              </w:rPr>
              <w:t xml:space="preserve">It was </w:t>
            </w:r>
            <w:r w:rsidRPr="00B16EB3">
              <w:rPr>
                <w:rFonts w:cstheme="minorHAnsi"/>
                <w:sz w:val="24"/>
                <w:szCs w:val="24"/>
              </w:rPr>
              <w:t>agreed</w:t>
            </w:r>
            <w:r w:rsidR="00087038" w:rsidRPr="00B16EB3">
              <w:rPr>
                <w:rFonts w:cstheme="minorHAnsi"/>
                <w:sz w:val="24"/>
                <w:szCs w:val="24"/>
              </w:rPr>
              <w:t xml:space="preserve"> </w:t>
            </w:r>
            <w:r w:rsidRPr="00B16EB3">
              <w:rPr>
                <w:rFonts w:cstheme="minorHAnsi"/>
                <w:sz w:val="24"/>
                <w:szCs w:val="24"/>
              </w:rPr>
              <w:t>t</w:t>
            </w:r>
            <w:r w:rsidR="00604E66" w:rsidRPr="00B16EB3">
              <w:rPr>
                <w:rFonts w:cstheme="minorHAnsi"/>
                <w:sz w:val="24"/>
                <w:szCs w:val="24"/>
              </w:rPr>
              <w:t xml:space="preserve">he following positions will be removed from the benchmark group. </w:t>
            </w:r>
          </w:p>
          <w:p w14:paraId="5E45D52F" w14:textId="77777777" w:rsidR="00B16EB3" w:rsidRPr="00B16EB3" w:rsidRDefault="00B16EB3" w:rsidP="00B16EB3">
            <w:pPr>
              <w:pStyle w:val="ListParagraph"/>
              <w:ind w:left="792"/>
              <w:jc w:val="both"/>
              <w:rPr>
                <w:rFonts w:cstheme="minorHAnsi"/>
                <w:sz w:val="24"/>
                <w:szCs w:val="24"/>
              </w:rPr>
            </w:pPr>
          </w:p>
          <w:p w14:paraId="3595013F" w14:textId="1D41FE7A" w:rsidR="00604E66" w:rsidRPr="00BE56D8" w:rsidRDefault="00604E66" w:rsidP="009C05F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BM096 - Security Attendant </w:t>
            </w:r>
          </w:p>
          <w:p w14:paraId="15338D27" w14:textId="07CC4C24" w:rsidR="00B16EB3" w:rsidRPr="00B16EB3" w:rsidRDefault="00604E66" w:rsidP="00B16EB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sz w:val="24"/>
                <w:szCs w:val="24"/>
              </w:rPr>
              <w:t xml:space="preserve">BM109 - Security Assistant </w:t>
            </w:r>
          </w:p>
        </w:tc>
      </w:tr>
      <w:tr w:rsidR="001C5B09" w:rsidRPr="00BE56D8" w14:paraId="2723729E" w14:textId="77777777" w:rsidTr="001739C8">
        <w:tc>
          <w:tcPr>
            <w:tcW w:w="8784" w:type="dxa"/>
          </w:tcPr>
          <w:p w14:paraId="788C1E16" w14:textId="382547EC" w:rsidR="001C5B09" w:rsidRPr="00BE56D8" w:rsidRDefault="00CA25BF" w:rsidP="00A967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E56D8">
              <w:rPr>
                <w:rFonts w:cstheme="minorHAnsi"/>
                <w:b/>
                <w:sz w:val="24"/>
                <w:szCs w:val="24"/>
              </w:rPr>
              <w:t xml:space="preserve">AOCB: Staffing </w:t>
            </w:r>
          </w:p>
          <w:p w14:paraId="0944F504" w14:textId="77777777" w:rsidR="00A967C3" w:rsidRPr="00BE56D8" w:rsidRDefault="00A967C3" w:rsidP="00A967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72AA4D" w14:textId="77777777" w:rsidR="0084228C" w:rsidRPr="0084228C" w:rsidRDefault="0084228C" w:rsidP="008422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vanish/>
                <w:sz w:val="24"/>
                <w:szCs w:val="24"/>
              </w:rPr>
            </w:pPr>
          </w:p>
          <w:p w14:paraId="054AF19B" w14:textId="22B3C569" w:rsidR="00B16EB3" w:rsidRPr="00B16EB3" w:rsidRDefault="00162497" w:rsidP="0084228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BS asked for an update on </w:t>
            </w:r>
            <w:r w:rsidR="0084228C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rade </w:t>
            </w:r>
            <w:r w:rsidR="0084228C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nion representation within the analyst team.  </w:t>
            </w:r>
            <w:r w:rsidR="0025293B">
              <w:rPr>
                <w:rFonts w:cstheme="minorHAnsi"/>
                <w:sz w:val="24"/>
                <w:szCs w:val="24"/>
              </w:rPr>
              <w:t xml:space="preserve">PM </w:t>
            </w:r>
            <w:r>
              <w:rPr>
                <w:rFonts w:cstheme="minorHAnsi"/>
                <w:sz w:val="24"/>
                <w:szCs w:val="24"/>
              </w:rPr>
              <w:t>agree</w:t>
            </w:r>
            <w:r w:rsidR="00B16EB3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6EB3">
              <w:rPr>
                <w:rFonts w:cstheme="minorHAnsi"/>
                <w:sz w:val="24"/>
                <w:szCs w:val="24"/>
              </w:rPr>
              <w:t>t</w:t>
            </w:r>
            <w:r w:rsidR="0025293B" w:rsidRPr="00B16EB3">
              <w:rPr>
                <w:rFonts w:cstheme="minorHAnsi"/>
                <w:sz w:val="24"/>
                <w:szCs w:val="24"/>
              </w:rPr>
              <w:t xml:space="preserve">he grade 7 Senior Job Analyst </w:t>
            </w:r>
            <w:r w:rsidRPr="00B16EB3">
              <w:rPr>
                <w:rFonts w:cstheme="minorHAnsi"/>
                <w:sz w:val="24"/>
                <w:szCs w:val="24"/>
              </w:rPr>
              <w:t xml:space="preserve">vacancy will be restricted to grade 6 </w:t>
            </w:r>
            <w:r w:rsidR="0084228C">
              <w:rPr>
                <w:rFonts w:cstheme="minorHAnsi"/>
                <w:sz w:val="24"/>
                <w:szCs w:val="24"/>
              </w:rPr>
              <w:t>T</w:t>
            </w:r>
            <w:r w:rsidRPr="00B16EB3">
              <w:rPr>
                <w:rFonts w:cstheme="minorHAnsi"/>
                <w:sz w:val="24"/>
                <w:szCs w:val="24"/>
              </w:rPr>
              <w:t xml:space="preserve">rade </w:t>
            </w:r>
            <w:r w:rsidR="0084228C">
              <w:rPr>
                <w:rFonts w:cstheme="minorHAnsi"/>
                <w:sz w:val="24"/>
                <w:szCs w:val="24"/>
              </w:rPr>
              <w:t>U</w:t>
            </w:r>
            <w:r w:rsidRPr="00B16EB3">
              <w:rPr>
                <w:rFonts w:cstheme="minorHAnsi"/>
                <w:sz w:val="24"/>
                <w:szCs w:val="24"/>
              </w:rPr>
              <w:t>nion analysts within the team</w:t>
            </w:r>
            <w:r w:rsidR="00B16EB3">
              <w:rPr>
                <w:rFonts w:cstheme="minorHAnsi"/>
                <w:sz w:val="24"/>
                <w:szCs w:val="24"/>
              </w:rPr>
              <w:t xml:space="preserve"> and confirmed a</w:t>
            </w:r>
            <w:r w:rsidRPr="00B16EB3">
              <w:rPr>
                <w:rFonts w:cstheme="minorHAnsi"/>
                <w:sz w:val="24"/>
                <w:szCs w:val="24"/>
              </w:rPr>
              <w:t xml:space="preserve">pplicants will be </w:t>
            </w:r>
            <w:r w:rsidR="00B16EB3">
              <w:rPr>
                <w:rFonts w:cstheme="minorHAnsi"/>
                <w:sz w:val="24"/>
                <w:szCs w:val="24"/>
              </w:rPr>
              <w:t>required</w:t>
            </w:r>
            <w:r w:rsidRPr="00B16EB3">
              <w:rPr>
                <w:rFonts w:cstheme="minorHAnsi"/>
                <w:sz w:val="24"/>
                <w:szCs w:val="24"/>
              </w:rPr>
              <w:t xml:space="preserve"> to attend a competency-based interview. </w:t>
            </w:r>
          </w:p>
        </w:tc>
      </w:tr>
      <w:tr w:rsidR="00DE1BAB" w:rsidRPr="00BE56D8" w14:paraId="42054695" w14:textId="77777777" w:rsidTr="001739C8">
        <w:tc>
          <w:tcPr>
            <w:tcW w:w="8784" w:type="dxa"/>
          </w:tcPr>
          <w:p w14:paraId="7A30ED1C" w14:textId="0B9D703F" w:rsidR="00FE3A73" w:rsidRPr="005F578E" w:rsidRDefault="0081144F" w:rsidP="005577D4">
            <w:pPr>
              <w:jc w:val="both"/>
              <w:rPr>
                <w:rFonts w:cstheme="minorHAnsi"/>
                <w:sz w:val="24"/>
                <w:szCs w:val="24"/>
              </w:rPr>
            </w:pPr>
            <w:r w:rsidRPr="00BE56D8">
              <w:rPr>
                <w:rFonts w:cstheme="minorHAnsi"/>
                <w:b/>
                <w:bCs/>
                <w:sz w:val="24"/>
                <w:szCs w:val="24"/>
              </w:rPr>
              <w:t xml:space="preserve">Date of next </w:t>
            </w:r>
            <w:r w:rsidR="002D553B" w:rsidRPr="00BE56D8">
              <w:rPr>
                <w:rFonts w:cstheme="minorHAnsi"/>
                <w:b/>
                <w:bCs/>
                <w:sz w:val="24"/>
                <w:szCs w:val="24"/>
              </w:rPr>
              <w:t>OSG</w:t>
            </w:r>
            <w:r w:rsidRPr="00BE56D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1532DE" w:rsidRPr="00BE56D8">
              <w:rPr>
                <w:rFonts w:cstheme="minorHAnsi"/>
                <w:sz w:val="24"/>
                <w:szCs w:val="24"/>
              </w:rPr>
              <w:t xml:space="preserve">Tuesday </w:t>
            </w:r>
            <w:r w:rsidR="0064209D">
              <w:rPr>
                <w:rFonts w:cstheme="minorHAnsi"/>
                <w:sz w:val="24"/>
                <w:szCs w:val="24"/>
              </w:rPr>
              <w:t>19 March 2024</w:t>
            </w:r>
          </w:p>
        </w:tc>
      </w:tr>
    </w:tbl>
    <w:p w14:paraId="5F7192D3" w14:textId="77777777" w:rsidR="002A3EE7" w:rsidRPr="00BE56D8" w:rsidRDefault="002A3EE7" w:rsidP="00CC27B6">
      <w:pPr>
        <w:tabs>
          <w:tab w:val="left" w:pos="1155"/>
          <w:tab w:val="left" w:pos="1860"/>
        </w:tabs>
        <w:jc w:val="both"/>
        <w:rPr>
          <w:rFonts w:cstheme="minorHAnsi"/>
          <w:sz w:val="24"/>
          <w:szCs w:val="24"/>
        </w:rPr>
      </w:pPr>
    </w:p>
    <w:sectPr w:rsidR="002A3EE7" w:rsidRPr="00BE56D8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F7CE" w14:textId="77777777" w:rsidR="00836A05" w:rsidRDefault="00836A05">
      <w:pPr>
        <w:spacing w:after="0" w:line="240" w:lineRule="auto"/>
      </w:pPr>
    </w:p>
  </w:endnote>
  <w:endnote w:type="continuationSeparator" w:id="0">
    <w:p w14:paraId="54A9600C" w14:textId="77777777" w:rsidR="00836A05" w:rsidRDefault="00836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9704" w14:textId="7316C2F4" w:rsidR="00FD68EC" w:rsidRPr="0052108C" w:rsidRDefault="00174C5B" w:rsidP="00174C5B">
    <w:pPr>
      <w:pStyle w:val="Footer"/>
      <w:jc w:val="center"/>
    </w:pPr>
    <w:fldSimple w:instr=" DOCPROPERTY bjFooterEvenPageDocProperty \* MERGEFORMAT " w:fldLock="1">
      <w:r w:rsidRPr="00174C5B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1822" w14:textId="324650F0" w:rsidR="00F27964" w:rsidRDefault="00174C5B" w:rsidP="00174C5B">
    <w:pPr>
      <w:pStyle w:val="Footer"/>
      <w:jc w:val="center"/>
    </w:pPr>
    <w:fldSimple w:instr=" DOCPROPERTY bjFooterBothDocProperty \* MERGEFORMAT " w:fldLock="1">
      <w:r w:rsidRPr="00174C5B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F1D" w14:textId="77777777" w:rsidR="00174C5B" w:rsidRDefault="00174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858A" w14:textId="77777777" w:rsidR="00836A05" w:rsidRDefault="00836A05">
      <w:pPr>
        <w:spacing w:after="0" w:line="240" w:lineRule="auto"/>
      </w:pPr>
    </w:p>
  </w:footnote>
  <w:footnote w:type="continuationSeparator" w:id="0">
    <w:p w14:paraId="3BDDC9C7" w14:textId="77777777" w:rsidR="00836A05" w:rsidRDefault="00836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A8C" w14:textId="5BD38980" w:rsidR="00FD68EC" w:rsidRPr="0052108C" w:rsidRDefault="00174C5B" w:rsidP="00174C5B">
    <w:pPr>
      <w:pStyle w:val="Header"/>
      <w:jc w:val="center"/>
    </w:pPr>
    <w:fldSimple w:instr=" DOCPROPERTY bjHeaderEvenPageDocProperty \* MERGEFORMAT " w:fldLock="1">
      <w:r w:rsidRPr="00174C5B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B6" w14:textId="5B58F17A" w:rsidR="00F27964" w:rsidRDefault="00174C5B" w:rsidP="00174C5B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8F96" w14:textId="77777777" w:rsidR="00174C5B" w:rsidRDefault="00174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5D6"/>
    <w:multiLevelType w:val="hybridMultilevel"/>
    <w:tmpl w:val="3BAA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B5138"/>
    <w:multiLevelType w:val="hybridMultilevel"/>
    <w:tmpl w:val="7DC4638C"/>
    <w:lvl w:ilvl="0" w:tplc="514E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B0AED"/>
    <w:multiLevelType w:val="hybridMultilevel"/>
    <w:tmpl w:val="B46E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7462"/>
    <w:multiLevelType w:val="hybridMultilevel"/>
    <w:tmpl w:val="4B3E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52A7F"/>
    <w:multiLevelType w:val="hybridMultilevel"/>
    <w:tmpl w:val="FB7E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EA1031"/>
    <w:multiLevelType w:val="hybridMultilevel"/>
    <w:tmpl w:val="CE5C4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4C2F73"/>
    <w:multiLevelType w:val="hybridMultilevel"/>
    <w:tmpl w:val="0C685924"/>
    <w:lvl w:ilvl="0" w:tplc="334AED1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4E4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235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687E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B9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236A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54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0BFE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2AA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27A81"/>
    <w:multiLevelType w:val="hybridMultilevel"/>
    <w:tmpl w:val="EB00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5994">
    <w:abstractNumId w:val="1"/>
  </w:num>
  <w:num w:numId="2" w16cid:durableId="574751457">
    <w:abstractNumId w:val="5"/>
  </w:num>
  <w:num w:numId="3" w16cid:durableId="2110194032">
    <w:abstractNumId w:val="2"/>
  </w:num>
  <w:num w:numId="4" w16cid:durableId="905535266">
    <w:abstractNumId w:val="6"/>
  </w:num>
  <w:num w:numId="5" w16cid:durableId="1819107600">
    <w:abstractNumId w:val="8"/>
  </w:num>
  <w:num w:numId="6" w16cid:durableId="253518338">
    <w:abstractNumId w:val="0"/>
  </w:num>
  <w:num w:numId="7" w16cid:durableId="420420815">
    <w:abstractNumId w:val="4"/>
  </w:num>
  <w:num w:numId="8" w16cid:durableId="1438062107">
    <w:abstractNumId w:val="3"/>
  </w:num>
  <w:num w:numId="9" w16cid:durableId="9151240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E7"/>
    <w:rsid w:val="00001AFD"/>
    <w:rsid w:val="00001B40"/>
    <w:rsid w:val="00002A2A"/>
    <w:rsid w:val="00002C32"/>
    <w:rsid w:val="00002E11"/>
    <w:rsid w:val="00002F56"/>
    <w:rsid w:val="000030BD"/>
    <w:rsid w:val="00004925"/>
    <w:rsid w:val="00004AF2"/>
    <w:rsid w:val="00005E53"/>
    <w:rsid w:val="000060AE"/>
    <w:rsid w:val="00007A09"/>
    <w:rsid w:val="00007C96"/>
    <w:rsid w:val="00010B8D"/>
    <w:rsid w:val="000111D5"/>
    <w:rsid w:val="000118FA"/>
    <w:rsid w:val="00013B94"/>
    <w:rsid w:val="00014AE1"/>
    <w:rsid w:val="00015BA4"/>
    <w:rsid w:val="0001680D"/>
    <w:rsid w:val="00016B34"/>
    <w:rsid w:val="00017629"/>
    <w:rsid w:val="00017ACB"/>
    <w:rsid w:val="000207DE"/>
    <w:rsid w:val="000211C5"/>
    <w:rsid w:val="00021F95"/>
    <w:rsid w:val="00022429"/>
    <w:rsid w:val="00025909"/>
    <w:rsid w:val="00025DB4"/>
    <w:rsid w:val="00025E1D"/>
    <w:rsid w:val="00025ED1"/>
    <w:rsid w:val="00026797"/>
    <w:rsid w:val="00026953"/>
    <w:rsid w:val="00026D5F"/>
    <w:rsid w:val="00027240"/>
    <w:rsid w:val="00030158"/>
    <w:rsid w:val="00031240"/>
    <w:rsid w:val="00031BAD"/>
    <w:rsid w:val="000326AC"/>
    <w:rsid w:val="00032E03"/>
    <w:rsid w:val="00035814"/>
    <w:rsid w:val="00036220"/>
    <w:rsid w:val="0003701F"/>
    <w:rsid w:val="000372C7"/>
    <w:rsid w:val="0003746E"/>
    <w:rsid w:val="00037EDF"/>
    <w:rsid w:val="0004134D"/>
    <w:rsid w:val="0004251D"/>
    <w:rsid w:val="00044C34"/>
    <w:rsid w:val="00046CDD"/>
    <w:rsid w:val="000501FD"/>
    <w:rsid w:val="000506AC"/>
    <w:rsid w:val="00050ABF"/>
    <w:rsid w:val="0005248E"/>
    <w:rsid w:val="000526A2"/>
    <w:rsid w:val="00052A2D"/>
    <w:rsid w:val="00052C68"/>
    <w:rsid w:val="00054D2C"/>
    <w:rsid w:val="00057834"/>
    <w:rsid w:val="00057972"/>
    <w:rsid w:val="000606B8"/>
    <w:rsid w:val="00061B11"/>
    <w:rsid w:val="000627CC"/>
    <w:rsid w:val="00062A62"/>
    <w:rsid w:val="00063111"/>
    <w:rsid w:val="000637E8"/>
    <w:rsid w:val="00064AC1"/>
    <w:rsid w:val="00064BAB"/>
    <w:rsid w:val="00064D1B"/>
    <w:rsid w:val="00064FD4"/>
    <w:rsid w:val="00065FA9"/>
    <w:rsid w:val="0006686E"/>
    <w:rsid w:val="00067426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18F"/>
    <w:rsid w:val="000736D5"/>
    <w:rsid w:val="00073A64"/>
    <w:rsid w:val="00073C42"/>
    <w:rsid w:val="000745D6"/>
    <w:rsid w:val="000745DC"/>
    <w:rsid w:val="00074BCB"/>
    <w:rsid w:val="0007538A"/>
    <w:rsid w:val="00075C53"/>
    <w:rsid w:val="000761C5"/>
    <w:rsid w:val="000762E2"/>
    <w:rsid w:val="0007711E"/>
    <w:rsid w:val="000771FB"/>
    <w:rsid w:val="000777EF"/>
    <w:rsid w:val="00080122"/>
    <w:rsid w:val="000816F6"/>
    <w:rsid w:val="00081F65"/>
    <w:rsid w:val="00083F4C"/>
    <w:rsid w:val="00084299"/>
    <w:rsid w:val="00084541"/>
    <w:rsid w:val="00084A9A"/>
    <w:rsid w:val="00084E07"/>
    <w:rsid w:val="0008630D"/>
    <w:rsid w:val="00086C41"/>
    <w:rsid w:val="00087038"/>
    <w:rsid w:val="00087A50"/>
    <w:rsid w:val="0009018E"/>
    <w:rsid w:val="00090CBF"/>
    <w:rsid w:val="0009145F"/>
    <w:rsid w:val="000938B4"/>
    <w:rsid w:val="00094926"/>
    <w:rsid w:val="00095374"/>
    <w:rsid w:val="000953ED"/>
    <w:rsid w:val="0009598B"/>
    <w:rsid w:val="000962AE"/>
    <w:rsid w:val="0009631F"/>
    <w:rsid w:val="00096DC8"/>
    <w:rsid w:val="00097C5C"/>
    <w:rsid w:val="00097CC2"/>
    <w:rsid w:val="000A0885"/>
    <w:rsid w:val="000A08F6"/>
    <w:rsid w:val="000A0CF2"/>
    <w:rsid w:val="000A11CE"/>
    <w:rsid w:val="000A167A"/>
    <w:rsid w:val="000A1802"/>
    <w:rsid w:val="000A4083"/>
    <w:rsid w:val="000A4D96"/>
    <w:rsid w:val="000A52DB"/>
    <w:rsid w:val="000A634F"/>
    <w:rsid w:val="000A7848"/>
    <w:rsid w:val="000A7EEB"/>
    <w:rsid w:val="000B0872"/>
    <w:rsid w:val="000B0D92"/>
    <w:rsid w:val="000B15F6"/>
    <w:rsid w:val="000B2ACA"/>
    <w:rsid w:val="000B2D3C"/>
    <w:rsid w:val="000B4584"/>
    <w:rsid w:val="000B4955"/>
    <w:rsid w:val="000B4A00"/>
    <w:rsid w:val="000B564D"/>
    <w:rsid w:val="000B5711"/>
    <w:rsid w:val="000B5AAA"/>
    <w:rsid w:val="000B61FB"/>
    <w:rsid w:val="000C080F"/>
    <w:rsid w:val="000C09DC"/>
    <w:rsid w:val="000C0D56"/>
    <w:rsid w:val="000C2EBB"/>
    <w:rsid w:val="000C4000"/>
    <w:rsid w:val="000C417D"/>
    <w:rsid w:val="000C57CF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4BD1"/>
    <w:rsid w:val="000D54A3"/>
    <w:rsid w:val="000D6E5C"/>
    <w:rsid w:val="000D7E3A"/>
    <w:rsid w:val="000E072A"/>
    <w:rsid w:val="000E0A43"/>
    <w:rsid w:val="000E2018"/>
    <w:rsid w:val="000E27E5"/>
    <w:rsid w:val="000E3201"/>
    <w:rsid w:val="000E4A7C"/>
    <w:rsid w:val="000E58D4"/>
    <w:rsid w:val="000E6859"/>
    <w:rsid w:val="000F08FB"/>
    <w:rsid w:val="000F1A02"/>
    <w:rsid w:val="000F1A41"/>
    <w:rsid w:val="000F212E"/>
    <w:rsid w:val="000F2977"/>
    <w:rsid w:val="000F471A"/>
    <w:rsid w:val="000F573B"/>
    <w:rsid w:val="000F634D"/>
    <w:rsid w:val="000F6D88"/>
    <w:rsid w:val="00100037"/>
    <w:rsid w:val="00103222"/>
    <w:rsid w:val="00104072"/>
    <w:rsid w:val="001057FE"/>
    <w:rsid w:val="0010601A"/>
    <w:rsid w:val="001077D3"/>
    <w:rsid w:val="0010795B"/>
    <w:rsid w:val="00107A7B"/>
    <w:rsid w:val="00110148"/>
    <w:rsid w:val="00110EEB"/>
    <w:rsid w:val="00113A35"/>
    <w:rsid w:val="00114119"/>
    <w:rsid w:val="00114255"/>
    <w:rsid w:val="00114BCF"/>
    <w:rsid w:val="00115398"/>
    <w:rsid w:val="00117BBE"/>
    <w:rsid w:val="001201AD"/>
    <w:rsid w:val="00120388"/>
    <w:rsid w:val="00120567"/>
    <w:rsid w:val="00121857"/>
    <w:rsid w:val="0012350E"/>
    <w:rsid w:val="001239F1"/>
    <w:rsid w:val="00123D8F"/>
    <w:rsid w:val="00123E09"/>
    <w:rsid w:val="00124459"/>
    <w:rsid w:val="0012763E"/>
    <w:rsid w:val="00131243"/>
    <w:rsid w:val="00131C28"/>
    <w:rsid w:val="00131F93"/>
    <w:rsid w:val="00133BBE"/>
    <w:rsid w:val="0013463D"/>
    <w:rsid w:val="00137560"/>
    <w:rsid w:val="001402DD"/>
    <w:rsid w:val="00140743"/>
    <w:rsid w:val="00140845"/>
    <w:rsid w:val="00140D4D"/>
    <w:rsid w:val="00142B65"/>
    <w:rsid w:val="00142C22"/>
    <w:rsid w:val="00145AFF"/>
    <w:rsid w:val="00145B0F"/>
    <w:rsid w:val="00146AC8"/>
    <w:rsid w:val="00146CB9"/>
    <w:rsid w:val="00147AA4"/>
    <w:rsid w:val="0015050C"/>
    <w:rsid w:val="0015063F"/>
    <w:rsid w:val="00150A61"/>
    <w:rsid w:val="001532DE"/>
    <w:rsid w:val="00153411"/>
    <w:rsid w:val="0015408F"/>
    <w:rsid w:val="001542B9"/>
    <w:rsid w:val="001547D0"/>
    <w:rsid w:val="00156F70"/>
    <w:rsid w:val="0015727D"/>
    <w:rsid w:val="00157B0A"/>
    <w:rsid w:val="00157B6E"/>
    <w:rsid w:val="0016106C"/>
    <w:rsid w:val="00161BE2"/>
    <w:rsid w:val="00162497"/>
    <w:rsid w:val="00162EF7"/>
    <w:rsid w:val="00164FE6"/>
    <w:rsid w:val="001650E8"/>
    <w:rsid w:val="00165B15"/>
    <w:rsid w:val="0016651F"/>
    <w:rsid w:val="0016677B"/>
    <w:rsid w:val="00166B21"/>
    <w:rsid w:val="00170014"/>
    <w:rsid w:val="001711C6"/>
    <w:rsid w:val="0017120D"/>
    <w:rsid w:val="0017222B"/>
    <w:rsid w:val="0017255D"/>
    <w:rsid w:val="001732B3"/>
    <w:rsid w:val="001739C8"/>
    <w:rsid w:val="001746DE"/>
    <w:rsid w:val="00174C5B"/>
    <w:rsid w:val="001754B4"/>
    <w:rsid w:val="00177C50"/>
    <w:rsid w:val="0018044F"/>
    <w:rsid w:val="001804FA"/>
    <w:rsid w:val="0018188D"/>
    <w:rsid w:val="00181AA9"/>
    <w:rsid w:val="0018226A"/>
    <w:rsid w:val="00183F78"/>
    <w:rsid w:val="00184935"/>
    <w:rsid w:val="00185AD0"/>
    <w:rsid w:val="00186499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97088"/>
    <w:rsid w:val="00197A78"/>
    <w:rsid w:val="001A05EB"/>
    <w:rsid w:val="001A2E50"/>
    <w:rsid w:val="001A2F76"/>
    <w:rsid w:val="001A5998"/>
    <w:rsid w:val="001A5DFF"/>
    <w:rsid w:val="001A5F55"/>
    <w:rsid w:val="001A7053"/>
    <w:rsid w:val="001A7166"/>
    <w:rsid w:val="001A7298"/>
    <w:rsid w:val="001A7424"/>
    <w:rsid w:val="001A7949"/>
    <w:rsid w:val="001A7C38"/>
    <w:rsid w:val="001B072D"/>
    <w:rsid w:val="001B08E2"/>
    <w:rsid w:val="001B1677"/>
    <w:rsid w:val="001B1BED"/>
    <w:rsid w:val="001B2950"/>
    <w:rsid w:val="001B3B8D"/>
    <w:rsid w:val="001B3E89"/>
    <w:rsid w:val="001B5B0E"/>
    <w:rsid w:val="001B5BDF"/>
    <w:rsid w:val="001B6F6B"/>
    <w:rsid w:val="001C097B"/>
    <w:rsid w:val="001C13EC"/>
    <w:rsid w:val="001C182F"/>
    <w:rsid w:val="001C1B49"/>
    <w:rsid w:val="001C2223"/>
    <w:rsid w:val="001C2BEA"/>
    <w:rsid w:val="001C4AD4"/>
    <w:rsid w:val="001C4EC9"/>
    <w:rsid w:val="001C5B09"/>
    <w:rsid w:val="001C5FA5"/>
    <w:rsid w:val="001C7438"/>
    <w:rsid w:val="001C7872"/>
    <w:rsid w:val="001D0B89"/>
    <w:rsid w:val="001D1320"/>
    <w:rsid w:val="001D17A7"/>
    <w:rsid w:val="001D2C87"/>
    <w:rsid w:val="001D2D49"/>
    <w:rsid w:val="001D40E9"/>
    <w:rsid w:val="001D4F16"/>
    <w:rsid w:val="001D55DA"/>
    <w:rsid w:val="001D5DE8"/>
    <w:rsid w:val="001D641F"/>
    <w:rsid w:val="001E03B6"/>
    <w:rsid w:val="001E076D"/>
    <w:rsid w:val="001E0E9F"/>
    <w:rsid w:val="001E1211"/>
    <w:rsid w:val="001E12AC"/>
    <w:rsid w:val="001E176A"/>
    <w:rsid w:val="001E200C"/>
    <w:rsid w:val="001E2872"/>
    <w:rsid w:val="001E2E31"/>
    <w:rsid w:val="001E2FB7"/>
    <w:rsid w:val="001E36D1"/>
    <w:rsid w:val="001E4278"/>
    <w:rsid w:val="001E51A1"/>
    <w:rsid w:val="001E5F89"/>
    <w:rsid w:val="001E657D"/>
    <w:rsid w:val="001E6AE9"/>
    <w:rsid w:val="001E7795"/>
    <w:rsid w:val="001F081A"/>
    <w:rsid w:val="001F18E4"/>
    <w:rsid w:val="001F1B97"/>
    <w:rsid w:val="001F2345"/>
    <w:rsid w:val="001F31C9"/>
    <w:rsid w:val="001F378C"/>
    <w:rsid w:val="001F3D0C"/>
    <w:rsid w:val="001F7871"/>
    <w:rsid w:val="002000BD"/>
    <w:rsid w:val="00200637"/>
    <w:rsid w:val="00200A77"/>
    <w:rsid w:val="00201156"/>
    <w:rsid w:val="00201AE3"/>
    <w:rsid w:val="0020298B"/>
    <w:rsid w:val="00203DBD"/>
    <w:rsid w:val="002040C4"/>
    <w:rsid w:val="0020538D"/>
    <w:rsid w:val="00205C80"/>
    <w:rsid w:val="00205D83"/>
    <w:rsid w:val="00207BFA"/>
    <w:rsid w:val="002103F3"/>
    <w:rsid w:val="00211F31"/>
    <w:rsid w:val="00212E1B"/>
    <w:rsid w:val="00214CDF"/>
    <w:rsid w:val="00214D5F"/>
    <w:rsid w:val="002169D2"/>
    <w:rsid w:val="002178EC"/>
    <w:rsid w:val="00220F33"/>
    <w:rsid w:val="002219E3"/>
    <w:rsid w:val="00222EB0"/>
    <w:rsid w:val="00223465"/>
    <w:rsid w:val="00223E21"/>
    <w:rsid w:val="00224458"/>
    <w:rsid w:val="00226203"/>
    <w:rsid w:val="002264FA"/>
    <w:rsid w:val="00226FDE"/>
    <w:rsid w:val="0023079F"/>
    <w:rsid w:val="0023113D"/>
    <w:rsid w:val="00231C9D"/>
    <w:rsid w:val="00233C6D"/>
    <w:rsid w:val="00234A5E"/>
    <w:rsid w:val="00237060"/>
    <w:rsid w:val="002377F3"/>
    <w:rsid w:val="00237E53"/>
    <w:rsid w:val="0024078E"/>
    <w:rsid w:val="00241A93"/>
    <w:rsid w:val="002423DB"/>
    <w:rsid w:val="00242F36"/>
    <w:rsid w:val="002467C7"/>
    <w:rsid w:val="00247B80"/>
    <w:rsid w:val="00251B08"/>
    <w:rsid w:val="00251C04"/>
    <w:rsid w:val="0025293B"/>
    <w:rsid w:val="00252C89"/>
    <w:rsid w:val="002536FB"/>
    <w:rsid w:val="00253BE5"/>
    <w:rsid w:val="002559F5"/>
    <w:rsid w:val="00256CAD"/>
    <w:rsid w:val="00257C32"/>
    <w:rsid w:val="002617F4"/>
    <w:rsid w:val="00261E17"/>
    <w:rsid w:val="002628C0"/>
    <w:rsid w:val="002630E8"/>
    <w:rsid w:val="002634FD"/>
    <w:rsid w:val="00264523"/>
    <w:rsid w:val="002659A7"/>
    <w:rsid w:val="00265A29"/>
    <w:rsid w:val="00266242"/>
    <w:rsid w:val="00266591"/>
    <w:rsid w:val="00267389"/>
    <w:rsid w:val="002716EB"/>
    <w:rsid w:val="00272690"/>
    <w:rsid w:val="002739D2"/>
    <w:rsid w:val="00273C2E"/>
    <w:rsid w:val="00274334"/>
    <w:rsid w:val="00274B85"/>
    <w:rsid w:val="00274DAE"/>
    <w:rsid w:val="002772CE"/>
    <w:rsid w:val="0028050C"/>
    <w:rsid w:val="00281566"/>
    <w:rsid w:val="00281AA3"/>
    <w:rsid w:val="00282BEE"/>
    <w:rsid w:val="00284637"/>
    <w:rsid w:val="00287F16"/>
    <w:rsid w:val="00290BA0"/>
    <w:rsid w:val="00291599"/>
    <w:rsid w:val="0029181B"/>
    <w:rsid w:val="00292915"/>
    <w:rsid w:val="00293721"/>
    <w:rsid w:val="002937AB"/>
    <w:rsid w:val="00294B64"/>
    <w:rsid w:val="00295201"/>
    <w:rsid w:val="00295687"/>
    <w:rsid w:val="0029576B"/>
    <w:rsid w:val="00295EA7"/>
    <w:rsid w:val="0029639D"/>
    <w:rsid w:val="002973E2"/>
    <w:rsid w:val="002979DD"/>
    <w:rsid w:val="002A038B"/>
    <w:rsid w:val="002A1193"/>
    <w:rsid w:val="002A1763"/>
    <w:rsid w:val="002A1C35"/>
    <w:rsid w:val="002A2E94"/>
    <w:rsid w:val="002A3EE7"/>
    <w:rsid w:val="002A49F6"/>
    <w:rsid w:val="002A5891"/>
    <w:rsid w:val="002A5DB5"/>
    <w:rsid w:val="002A676B"/>
    <w:rsid w:val="002A6922"/>
    <w:rsid w:val="002A7360"/>
    <w:rsid w:val="002A7672"/>
    <w:rsid w:val="002A77EE"/>
    <w:rsid w:val="002B00A9"/>
    <w:rsid w:val="002B0197"/>
    <w:rsid w:val="002B1B19"/>
    <w:rsid w:val="002B30A9"/>
    <w:rsid w:val="002B3255"/>
    <w:rsid w:val="002B4D3F"/>
    <w:rsid w:val="002B5E8E"/>
    <w:rsid w:val="002B6D26"/>
    <w:rsid w:val="002C075F"/>
    <w:rsid w:val="002C1701"/>
    <w:rsid w:val="002C39FC"/>
    <w:rsid w:val="002C419C"/>
    <w:rsid w:val="002C54E2"/>
    <w:rsid w:val="002C6140"/>
    <w:rsid w:val="002C657B"/>
    <w:rsid w:val="002C676E"/>
    <w:rsid w:val="002C6871"/>
    <w:rsid w:val="002C7814"/>
    <w:rsid w:val="002D028C"/>
    <w:rsid w:val="002D1211"/>
    <w:rsid w:val="002D1F44"/>
    <w:rsid w:val="002D27E6"/>
    <w:rsid w:val="002D2F53"/>
    <w:rsid w:val="002D3847"/>
    <w:rsid w:val="002D3932"/>
    <w:rsid w:val="002D3A77"/>
    <w:rsid w:val="002D4FFD"/>
    <w:rsid w:val="002D553B"/>
    <w:rsid w:val="002D76A4"/>
    <w:rsid w:val="002E0FCE"/>
    <w:rsid w:val="002E2AB9"/>
    <w:rsid w:val="002E34D7"/>
    <w:rsid w:val="002E3CD5"/>
    <w:rsid w:val="002E3D74"/>
    <w:rsid w:val="002E483C"/>
    <w:rsid w:val="002E493C"/>
    <w:rsid w:val="002E682B"/>
    <w:rsid w:val="002E7A46"/>
    <w:rsid w:val="002F009B"/>
    <w:rsid w:val="002F0BE8"/>
    <w:rsid w:val="002F1985"/>
    <w:rsid w:val="002F2966"/>
    <w:rsid w:val="002F29C3"/>
    <w:rsid w:val="002F3969"/>
    <w:rsid w:val="002F3C8C"/>
    <w:rsid w:val="002F4C9A"/>
    <w:rsid w:val="002F4CC1"/>
    <w:rsid w:val="002F4DA3"/>
    <w:rsid w:val="002F5062"/>
    <w:rsid w:val="002F5786"/>
    <w:rsid w:val="002F5BEB"/>
    <w:rsid w:val="002F6D17"/>
    <w:rsid w:val="002F70C1"/>
    <w:rsid w:val="002F7611"/>
    <w:rsid w:val="002F79E3"/>
    <w:rsid w:val="00300D67"/>
    <w:rsid w:val="00302973"/>
    <w:rsid w:val="00303636"/>
    <w:rsid w:val="003039F4"/>
    <w:rsid w:val="00303F38"/>
    <w:rsid w:val="00304C17"/>
    <w:rsid w:val="00305BA2"/>
    <w:rsid w:val="00305DE1"/>
    <w:rsid w:val="00306CBC"/>
    <w:rsid w:val="0030702E"/>
    <w:rsid w:val="00310582"/>
    <w:rsid w:val="00310AF8"/>
    <w:rsid w:val="00310F80"/>
    <w:rsid w:val="0031234C"/>
    <w:rsid w:val="0031270F"/>
    <w:rsid w:val="0031284D"/>
    <w:rsid w:val="00313D0F"/>
    <w:rsid w:val="00313F10"/>
    <w:rsid w:val="003148E6"/>
    <w:rsid w:val="00314DA5"/>
    <w:rsid w:val="00315D97"/>
    <w:rsid w:val="0031666E"/>
    <w:rsid w:val="00316DAC"/>
    <w:rsid w:val="00316EF7"/>
    <w:rsid w:val="0031750A"/>
    <w:rsid w:val="00317B27"/>
    <w:rsid w:val="00320FA5"/>
    <w:rsid w:val="0032499A"/>
    <w:rsid w:val="003268A5"/>
    <w:rsid w:val="003270FE"/>
    <w:rsid w:val="003319EC"/>
    <w:rsid w:val="00332124"/>
    <w:rsid w:val="00332225"/>
    <w:rsid w:val="00332B94"/>
    <w:rsid w:val="003332FC"/>
    <w:rsid w:val="003338EA"/>
    <w:rsid w:val="00334608"/>
    <w:rsid w:val="00335254"/>
    <w:rsid w:val="00336369"/>
    <w:rsid w:val="00337C3A"/>
    <w:rsid w:val="00340C18"/>
    <w:rsid w:val="003417F3"/>
    <w:rsid w:val="00341921"/>
    <w:rsid w:val="00341B34"/>
    <w:rsid w:val="00343F88"/>
    <w:rsid w:val="00345658"/>
    <w:rsid w:val="00345928"/>
    <w:rsid w:val="00346152"/>
    <w:rsid w:val="00346D12"/>
    <w:rsid w:val="00350F4C"/>
    <w:rsid w:val="0035190D"/>
    <w:rsid w:val="0035372E"/>
    <w:rsid w:val="00353A6D"/>
    <w:rsid w:val="00354605"/>
    <w:rsid w:val="003548D8"/>
    <w:rsid w:val="00355452"/>
    <w:rsid w:val="00356233"/>
    <w:rsid w:val="00356711"/>
    <w:rsid w:val="00360729"/>
    <w:rsid w:val="00360AFE"/>
    <w:rsid w:val="003610C3"/>
    <w:rsid w:val="00361DCB"/>
    <w:rsid w:val="003621AD"/>
    <w:rsid w:val="003628D6"/>
    <w:rsid w:val="0036309B"/>
    <w:rsid w:val="00363CD8"/>
    <w:rsid w:val="00364162"/>
    <w:rsid w:val="00366341"/>
    <w:rsid w:val="0036755D"/>
    <w:rsid w:val="0036784F"/>
    <w:rsid w:val="003711AF"/>
    <w:rsid w:val="003730F0"/>
    <w:rsid w:val="00373B08"/>
    <w:rsid w:val="0037451C"/>
    <w:rsid w:val="0037556B"/>
    <w:rsid w:val="00375F11"/>
    <w:rsid w:val="00376563"/>
    <w:rsid w:val="0037728D"/>
    <w:rsid w:val="00377AD9"/>
    <w:rsid w:val="003810F6"/>
    <w:rsid w:val="00381A16"/>
    <w:rsid w:val="00382A37"/>
    <w:rsid w:val="0038348A"/>
    <w:rsid w:val="00383C0D"/>
    <w:rsid w:val="00383C72"/>
    <w:rsid w:val="00384EA2"/>
    <w:rsid w:val="0038631E"/>
    <w:rsid w:val="00387F02"/>
    <w:rsid w:val="003908DB"/>
    <w:rsid w:val="00390E46"/>
    <w:rsid w:val="0039176A"/>
    <w:rsid w:val="00391BFF"/>
    <w:rsid w:val="003929DF"/>
    <w:rsid w:val="003932A6"/>
    <w:rsid w:val="0039561E"/>
    <w:rsid w:val="003964EA"/>
    <w:rsid w:val="00396E28"/>
    <w:rsid w:val="003979DF"/>
    <w:rsid w:val="003A1950"/>
    <w:rsid w:val="003A1DDE"/>
    <w:rsid w:val="003A2369"/>
    <w:rsid w:val="003A2DA5"/>
    <w:rsid w:val="003A3155"/>
    <w:rsid w:val="003A37B8"/>
    <w:rsid w:val="003A3E83"/>
    <w:rsid w:val="003A4ACF"/>
    <w:rsid w:val="003A4D5E"/>
    <w:rsid w:val="003A4E53"/>
    <w:rsid w:val="003A56FE"/>
    <w:rsid w:val="003A5ADC"/>
    <w:rsid w:val="003A6307"/>
    <w:rsid w:val="003A6A8F"/>
    <w:rsid w:val="003A6F2E"/>
    <w:rsid w:val="003A6FA7"/>
    <w:rsid w:val="003A7150"/>
    <w:rsid w:val="003A73D5"/>
    <w:rsid w:val="003A7530"/>
    <w:rsid w:val="003A778A"/>
    <w:rsid w:val="003B0159"/>
    <w:rsid w:val="003B0A99"/>
    <w:rsid w:val="003B10E5"/>
    <w:rsid w:val="003B44BF"/>
    <w:rsid w:val="003B5327"/>
    <w:rsid w:val="003B5EFC"/>
    <w:rsid w:val="003B6268"/>
    <w:rsid w:val="003B6A89"/>
    <w:rsid w:val="003B72D3"/>
    <w:rsid w:val="003C0F4B"/>
    <w:rsid w:val="003C130A"/>
    <w:rsid w:val="003C136D"/>
    <w:rsid w:val="003C1B3F"/>
    <w:rsid w:val="003C6167"/>
    <w:rsid w:val="003C70B1"/>
    <w:rsid w:val="003C7285"/>
    <w:rsid w:val="003C775B"/>
    <w:rsid w:val="003D055E"/>
    <w:rsid w:val="003D12D4"/>
    <w:rsid w:val="003D22E7"/>
    <w:rsid w:val="003D2631"/>
    <w:rsid w:val="003D26E9"/>
    <w:rsid w:val="003D2E2E"/>
    <w:rsid w:val="003D3EC1"/>
    <w:rsid w:val="003D5768"/>
    <w:rsid w:val="003D7667"/>
    <w:rsid w:val="003D7C8E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E6D41"/>
    <w:rsid w:val="003E7BCA"/>
    <w:rsid w:val="003E7DE5"/>
    <w:rsid w:val="003F0DD3"/>
    <w:rsid w:val="003F0EA7"/>
    <w:rsid w:val="003F21DC"/>
    <w:rsid w:val="003F2803"/>
    <w:rsid w:val="003F2DF9"/>
    <w:rsid w:val="003F4376"/>
    <w:rsid w:val="003F5EE4"/>
    <w:rsid w:val="003F6D7E"/>
    <w:rsid w:val="00401A7E"/>
    <w:rsid w:val="00401BB7"/>
    <w:rsid w:val="004027C3"/>
    <w:rsid w:val="00404133"/>
    <w:rsid w:val="00404224"/>
    <w:rsid w:val="00404E81"/>
    <w:rsid w:val="004063A2"/>
    <w:rsid w:val="0040647F"/>
    <w:rsid w:val="00406684"/>
    <w:rsid w:val="00407765"/>
    <w:rsid w:val="0040799D"/>
    <w:rsid w:val="004102FA"/>
    <w:rsid w:val="00410752"/>
    <w:rsid w:val="00412242"/>
    <w:rsid w:val="004126B6"/>
    <w:rsid w:val="00412E5C"/>
    <w:rsid w:val="00412E6F"/>
    <w:rsid w:val="0041646A"/>
    <w:rsid w:val="00416A17"/>
    <w:rsid w:val="00416D2D"/>
    <w:rsid w:val="00417A2B"/>
    <w:rsid w:val="00417E2F"/>
    <w:rsid w:val="0042045E"/>
    <w:rsid w:val="0042063A"/>
    <w:rsid w:val="00420749"/>
    <w:rsid w:val="00420D31"/>
    <w:rsid w:val="00422FDE"/>
    <w:rsid w:val="004243EA"/>
    <w:rsid w:val="0042482E"/>
    <w:rsid w:val="00424B79"/>
    <w:rsid w:val="00425CAB"/>
    <w:rsid w:val="00426650"/>
    <w:rsid w:val="00426DF8"/>
    <w:rsid w:val="00427BDB"/>
    <w:rsid w:val="004313B3"/>
    <w:rsid w:val="0043191E"/>
    <w:rsid w:val="00431A46"/>
    <w:rsid w:val="00431A98"/>
    <w:rsid w:val="0043206E"/>
    <w:rsid w:val="0043232B"/>
    <w:rsid w:val="004323C2"/>
    <w:rsid w:val="00432B6D"/>
    <w:rsid w:val="00433457"/>
    <w:rsid w:val="004335DD"/>
    <w:rsid w:val="0043372C"/>
    <w:rsid w:val="004348FA"/>
    <w:rsid w:val="00435D1B"/>
    <w:rsid w:val="00436550"/>
    <w:rsid w:val="004368F8"/>
    <w:rsid w:val="00437E69"/>
    <w:rsid w:val="004416CE"/>
    <w:rsid w:val="00442462"/>
    <w:rsid w:val="004433BB"/>
    <w:rsid w:val="00443A3F"/>
    <w:rsid w:val="00443B90"/>
    <w:rsid w:val="004451BE"/>
    <w:rsid w:val="00445879"/>
    <w:rsid w:val="00445B48"/>
    <w:rsid w:val="00446CE6"/>
    <w:rsid w:val="0045129E"/>
    <w:rsid w:val="00451675"/>
    <w:rsid w:val="00451DF9"/>
    <w:rsid w:val="00452423"/>
    <w:rsid w:val="00452A9C"/>
    <w:rsid w:val="00454B1C"/>
    <w:rsid w:val="00454C24"/>
    <w:rsid w:val="00454FD6"/>
    <w:rsid w:val="004556E6"/>
    <w:rsid w:val="00456F49"/>
    <w:rsid w:val="004613EC"/>
    <w:rsid w:val="0046216E"/>
    <w:rsid w:val="00465AAE"/>
    <w:rsid w:val="00465B2B"/>
    <w:rsid w:val="0046604F"/>
    <w:rsid w:val="00466CFE"/>
    <w:rsid w:val="00467A79"/>
    <w:rsid w:val="004710BC"/>
    <w:rsid w:val="00471D07"/>
    <w:rsid w:val="00471F62"/>
    <w:rsid w:val="00472141"/>
    <w:rsid w:val="004725CF"/>
    <w:rsid w:val="0047354D"/>
    <w:rsid w:val="004748C0"/>
    <w:rsid w:val="0047521A"/>
    <w:rsid w:val="0047537E"/>
    <w:rsid w:val="0047548F"/>
    <w:rsid w:val="00476B59"/>
    <w:rsid w:val="004776CB"/>
    <w:rsid w:val="004777B1"/>
    <w:rsid w:val="004813D5"/>
    <w:rsid w:val="004814AD"/>
    <w:rsid w:val="004823B5"/>
    <w:rsid w:val="00482B84"/>
    <w:rsid w:val="004830A9"/>
    <w:rsid w:val="00483C2B"/>
    <w:rsid w:val="004840A4"/>
    <w:rsid w:val="00487232"/>
    <w:rsid w:val="00487846"/>
    <w:rsid w:val="00490A6B"/>
    <w:rsid w:val="004915D3"/>
    <w:rsid w:val="00495038"/>
    <w:rsid w:val="0049508A"/>
    <w:rsid w:val="00495470"/>
    <w:rsid w:val="00495EB3"/>
    <w:rsid w:val="00496954"/>
    <w:rsid w:val="004969B9"/>
    <w:rsid w:val="004975B7"/>
    <w:rsid w:val="00497A14"/>
    <w:rsid w:val="00497DFC"/>
    <w:rsid w:val="004A0790"/>
    <w:rsid w:val="004A07AB"/>
    <w:rsid w:val="004A0A70"/>
    <w:rsid w:val="004A16BE"/>
    <w:rsid w:val="004A28EE"/>
    <w:rsid w:val="004A5A8D"/>
    <w:rsid w:val="004A6DA4"/>
    <w:rsid w:val="004A7069"/>
    <w:rsid w:val="004B0621"/>
    <w:rsid w:val="004B0A62"/>
    <w:rsid w:val="004B1C24"/>
    <w:rsid w:val="004B2E04"/>
    <w:rsid w:val="004B2EB5"/>
    <w:rsid w:val="004B3B03"/>
    <w:rsid w:val="004B3C7A"/>
    <w:rsid w:val="004B68A9"/>
    <w:rsid w:val="004B7C05"/>
    <w:rsid w:val="004B7F70"/>
    <w:rsid w:val="004C0518"/>
    <w:rsid w:val="004C0C50"/>
    <w:rsid w:val="004C1D3B"/>
    <w:rsid w:val="004C1D55"/>
    <w:rsid w:val="004C21C7"/>
    <w:rsid w:val="004C3A4F"/>
    <w:rsid w:val="004C4D9B"/>
    <w:rsid w:val="004C51EA"/>
    <w:rsid w:val="004C5B32"/>
    <w:rsid w:val="004C6494"/>
    <w:rsid w:val="004C68B1"/>
    <w:rsid w:val="004C69FF"/>
    <w:rsid w:val="004C7E35"/>
    <w:rsid w:val="004D1564"/>
    <w:rsid w:val="004D16C5"/>
    <w:rsid w:val="004D334A"/>
    <w:rsid w:val="004D5B7C"/>
    <w:rsid w:val="004D6046"/>
    <w:rsid w:val="004D61BA"/>
    <w:rsid w:val="004D70EA"/>
    <w:rsid w:val="004D75C3"/>
    <w:rsid w:val="004D7B6E"/>
    <w:rsid w:val="004E0C69"/>
    <w:rsid w:val="004E17FA"/>
    <w:rsid w:val="004E1A2C"/>
    <w:rsid w:val="004E31BF"/>
    <w:rsid w:val="004E32B5"/>
    <w:rsid w:val="004E39F9"/>
    <w:rsid w:val="004E4AA6"/>
    <w:rsid w:val="004F0E53"/>
    <w:rsid w:val="004F2079"/>
    <w:rsid w:val="004F22E5"/>
    <w:rsid w:val="004F26C5"/>
    <w:rsid w:val="004F291C"/>
    <w:rsid w:val="004F37F6"/>
    <w:rsid w:val="004F719F"/>
    <w:rsid w:val="004F7588"/>
    <w:rsid w:val="004F7722"/>
    <w:rsid w:val="00503701"/>
    <w:rsid w:val="005037A8"/>
    <w:rsid w:val="00503EDE"/>
    <w:rsid w:val="00503FC0"/>
    <w:rsid w:val="00506537"/>
    <w:rsid w:val="0050737B"/>
    <w:rsid w:val="0050752F"/>
    <w:rsid w:val="00507B03"/>
    <w:rsid w:val="00510100"/>
    <w:rsid w:val="005105EC"/>
    <w:rsid w:val="00510737"/>
    <w:rsid w:val="0051201B"/>
    <w:rsid w:val="005124FA"/>
    <w:rsid w:val="005127D9"/>
    <w:rsid w:val="00512836"/>
    <w:rsid w:val="00513754"/>
    <w:rsid w:val="00514F15"/>
    <w:rsid w:val="00515FE9"/>
    <w:rsid w:val="0052108C"/>
    <w:rsid w:val="005216EB"/>
    <w:rsid w:val="005217F4"/>
    <w:rsid w:val="00522263"/>
    <w:rsid w:val="0052331E"/>
    <w:rsid w:val="005240FF"/>
    <w:rsid w:val="005241B3"/>
    <w:rsid w:val="005255F9"/>
    <w:rsid w:val="00525733"/>
    <w:rsid w:val="0052643D"/>
    <w:rsid w:val="00526F06"/>
    <w:rsid w:val="00527C27"/>
    <w:rsid w:val="005309AB"/>
    <w:rsid w:val="00530E5B"/>
    <w:rsid w:val="00530EB1"/>
    <w:rsid w:val="00530F00"/>
    <w:rsid w:val="00532FFB"/>
    <w:rsid w:val="005330A9"/>
    <w:rsid w:val="00533136"/>
    <w:rsid w:val="0053394F"/>
    <w:rsid w:val="00533960"/>
    <w:rsid w:val="00534424"/>
    <w:rsid w:val="005349AD"/>
    <w:rsid w:val="00537A0F"/>
    <w:rsid w:val="00542355"/>
    <w:rsid w:val="00542414"/>
    <w:rsid w:val="005439E2"/>
    <w:rsid w:val="0054436D"/>
    <w:rsid w:val="0054453C"/>
    <w:rsid w:val="00545090"/>
    <w:rsid w:val="00545278"/>
    <w:rsid w:val="00546138"/>
    <w:rsid w:val="0054636F"/>
    <w:rsid w:val="0054677E"/>
    <w:rsid w:val="0055067D"/>
    <w:rsid w:val="0055126A"/>
    <w:rsid w:val="00551F53"/>
    <w:rsid w:val="0055253E"/>
    <w:rsid w:val="00553ADB"/>
    <w:rsid w:val="00553E8C"/>
    <w:rsid w:val="005543DE"/>
    <w:rsid w:val="0055458C"/>
    <w:rsid w:val="0055499C"/>
    <w:rsid w:val="00555170"/>
    <w:rsid w:val="0055666E"/>
    <w:rsid w:val="00556D4E"/>
    <w:rsid w:val="005577D4"/>
    <w:rsid w:val="0056022D"/>
    <w:rsid w:val="00560688"/>
    <w:rsid w:val="005614AC"/>
    <w:rsid w:val="00561557"/>
    <w:rsid w:val="005616A1"/>
    <w:rsid w:val="00561C17"/>
    <w:rsid w:val="00561C67"/>
    <w:rsid w:val="005638F2"/>
    <w:rsid w:val="0056401A"/>
    <w:rsid w:val="005640FE"/>
    <w:rsid w:val="005645CB"/>
    <w:rsid w:val="00565187"/>
    <w:rsid w:val="00565B1C"/>
    <w:rsid w:val="00565C3E"/>
    <w:rsid w:val="00567062"/>
    <w:rsid w:val="0056715C"/>
    <w:rsid w:val="005676CB"/>
    <w:rsid w:val="00567803"/>
    <w:rsid w:val="005678C3"/>
    <w:rsid w:val="00570597"/>
    <w:rsid w:val="00570797"/>
    <w:rsid w:val="00570B14"/>
    <w:rsid w:val="00571E42"/>
    <w:rsid w:val="0057391A"/>
    <w:rsid w:val="00573F62"/>
    <w:rsid w:val="005763E0"/>
    <w:rsid w:val="005764A1"/>
    <w:rsid w:val="0057713A"/>
    <w:rsid w:val="00577265"/>
    <w:rsid w:val="0057750F"/>
    <w:rsid w:val="0057786E"/>
    <w:rsid w:val="0058044F"/>
    <w:rsid w:val="00580BA2"/>
    <w:rsid w:val="00580E13"/>
    <w:rsid w:val="00581D27"/>
    <w:rsid w:val="00582229"/>
    <w:rsid w:val="005826CD"/>
    <w:rsid w:val="00582E96"/>
    <w:rsid w:val="00583412"/>
    <w:rsid w:val="005841B2"/>
    <w:rsid w:val="005848DB"/>
    <w:rsid w:val="0058682D"/>
    <w:rsid w:val="00586842"/>
    <w:rsid w:val="00586863"/>
    <w:rsid w:val="0059037C"/>
    <w:rsid w:val="0059068B"/>
    <w:rsid w:val="00591DC4"/>
    <w:rsid w:val="00592D8E"/>
    <w:rsid w:val="005959AA"/>
    <w:rsid w:val="00595D0A"/>
    <w:rsid w:val="00596735"/>
    <w:rsid w:val="00597A40"/>
    <w:rsid w:val="00597C7D"/>
    <w:rsid w:val="00597C88"/>
    <w:rsid w:val="00597F85"/>
    <w:rsid w:val="005A0006"/>
    <w:rsid w:val="005A0167"/>
    <w:rsid w:val="005A038B"/>
    <w:rsid w:val="005A0709"/>
    <w:rsid w:val="005A0899"/>
    <w:rsid w:val="005A363F"/>
    <w:rsid w:val="005A418C"/>
    <w:rsid w:val="005A5CD0"/>
    <w:rsid w:val="005A6C23"/>
    <w:rsid w:val="005A7EEE"/>
    <w:rsid w:val="005B1245"/>
    <w:rsid w:val="005B29E6"/>
    <w:rsid w:val="005B2A98"/>
    <w:rsid w:val="005B3911"/>
    <w:rsid w:val="005B5116"/>
    <w:rsid w:val="005B700D"/>
    <w:rsid w:val="005B756A"/>
    <w:rsid w:val="005B7B45"/>
    <w:rsid w:val="005B7B67"/>
    <w:rsid w:val="005C06FC"/>
    <w:rsid w:val="005C0A47"/>
    <w:rsid w:val="005C1720"/>
    <w:rsid w:val="005C370A"/>
    <w:rsid w:val="005C4E7B"/>
    <w:rsid w:val="005C5BEC"/>
    <w:rsid w:val="005C601F"/>
    <w:rsid w:val="005C7415"/>
    <w:rsid w:val="005D008F"/>
    <w:rsid w:val="005D04EF"/>
    <w:rsid w:val="005D0E18"/>
    <w:rsid w:val="005D126E"/>
    <w:rsid w:val="005D1894"/>
    <w:rsid w:val="005D1AE9"/>
    <w:rsid w:val="005D3338"/>
    <w:rsid w:val="005D3ED6"/>
    <w:rsid w:val="005D49DE"/>
    <w:rsid w:val="005D6AF7"/>
    <w:rsid w:val="005D6B6C"/>
    <w:rsid w:val="005D6DCE"/>
    <w:rsid w:val="005E0DD3"/>
    <w:rsid w:val="005E101E"/>
    <w:rsid w:val="005E1517"/>
    <w:rsid w:val="005E225D"/>
    <w:rsid w:val="005E321F"/>
    <w:rsid w:val="005E48BE"/>
    <w:rsid w:val="005E4F9A"/>
    <w:rsid w:val="005E79C1"/>
    <w:rsid w:val="005F01CF"/>
    <w:rsid w:val="005F1C02"/>
    <w:rsid w:val="005F1C49"/>
    <w:rsid w:val="005F2739"/>
    <w:rsid w:val="005F2D4C"/>
    <w:rsid w:val="005F2E6E"/>
    <w:rsid w:val="005F30E1"/>
    <w:rsid w:val="005F38FC"/>
    <w:rsid w:val="005F3AD0"/>
    <w:rsid w:val="005F400E"/>
    <w:rsid w:val="005F578E"/>
    <w:rsid w:val="005F5BCD"/>
    <w:rsid w:val="005F7FAC"/>
    <w:rsid w:val="006003F2"/>
    <w:rsid w:val="00600E11"/>
    <w:rsid w:val="006013A1"/>
    <w:rsid w:val="00601867"/>
    <w:rsid w:val="006026A2"/>
    <w:rsid w:val="00603629"/>
    <w:rsid w:val="006036E6"/>
    <w:rsid w:val="00603934"/>
    <w:rsid w:val="00604108"/>
    <w:rsid w:val="00604E66"/>
    <w:rsid w:val="006052EB"/>
    <w:rsid w:val="0060561C"/>
    <w:rsid w:val="006071F2"/>
    <w:rsid w:val="006107AD"/>
    <w:rsid w:val="00612025"/>
    <w:rsid w:val="006126C2"/>
    <w:rsid w:val="0061373F"/>
    <w:rsid w:val="0061421F"/>
    <w:rsid w:val="006145EC"/>
    <w:rsid w:val="006148D5"/>
    <w:rsid w:val="00614E26"/>
    <w:rsid w:val="00615AE5"/>
    <w:rsid w:val="00621B24"/>
    <w:rsid w:val="00621E74"/>
    <w:rsid w:val="00622734"/>
    <w:rsid w:val="006227DB"/>
    <w:rsid w:val="006234D2"/>
    <w:rsid w:val="006249B3"/>
    <w:rsid w:val="00625DF4"/>
    <w:rsid w:val="00626909"/>
    <w:rsid w:val="00626C01"/>
    <w:rsid w:val="006270DD"/>
    <w:rsid w:val="00630287"/>
    <w:rsid w:val="00631290"/>
    <w:rsid w:val="006338DB"/>
    <w:rsid w:val="00634274"/>
    <w:rsid w:val="006344E3"/>
    <w:rsid w:val="00635E3F"/>
    <w:rsid w:val="006368C8"/>
    <w:rsid w:val="00636B60"/>
    <w:rsid w:val="00637875"/>
    <w:rsid w:val="00640B83"/>
    <w:rsid w:val="00641E66"/>
    <w:rsid w:val="0064209D"/>
    <w:rsid w:val="0064212E"/>
    <w:rsid w:val="006430DE"/>
    <w:rsid w:val="00643DAE"/>
    <w:rsid w:val="006457DE"/>
    <w:rsid w:val="00647E2E"/>
    <w:rsid w:val="00651469"/>
    <w:rsid w:val="006516A6"/>
    <w:rsid w:val="00651CDC"/>
    <w:rsid w:val="00651D9B"/>
    <w:rsid w:val="006526E9"/>
    <w:rsid w:val="006535F9"/>
    <w:rsid w:val="00653B1D"/>
    <w:rsid w:val="00654E48"/>
    <w:rsid w:val="00655676"/>
    <w:rsid w:val="00655B94"/>
    <w:rsid w:val="006566DE"/>
    <w:rsid w:val="006571B3"/>
    <w:rsid w:val="0066012B"/>
    <w:rsid w:val="00660E5E"/>
    <w:rsid w:val="0066237D"/>
    <w:rsid w:val="0066274B"/>
    <w:rsid w:val="00666342"/>
    <w:rsid w:val="00666DD7"/>
    <w:rsid w:val="00670373"/>
    <w:rsid w:val="0067050C"/>
    <w:rsid w:val="00670DDB"/>
    <w:rsid w:val="00671CA7"/>
    <w:rsid w:val="00671DF5"/>
    <w:rsid w:val="006724D7"/>
    <w:rsid w:val="006757DC"/>
    <w:rsid w:val="00675DA8"/>
    <w:rsid w:val="00675E87"/>
    <w:rsid w:val="00676547"/>
    <w:rsid w:val="00677DAB"/>
    <w:rsid w:val="006813F1"/>
    <w:rsid w:val="00681A62"/>
    <w:rsid w:val="00681C8B"/>
    <w:rsid w:val="00683ACA"/>
    <w:rsid w:val="00684810"/>
    <w:rsid w:val="00686152"/>
    <w:rsid w:val="006861ED"/>
    <w:rsid w:val="00686A54"/>
    <w:rsid w:val="00686DB3"/>
    <w:rsid w:val="006877A3"/>
    <w:rsid w:val="00687CA9"/>
    <w:rsid w:val="006905F3"/>
    <w:rsid w:val="00690FCA"/>
    <w:rsid w:val="00691E6C"/>
    <w:rsid w:val="00692AF9"/>
    <w:rsid w:val="00693687"/>
    <w:rsid w:val="006937E5"/>
    <w:rsid w:val="00693FA9"/>
    <w:rsid w:val="00694426"/>
    <w:rsid w:val="00694EB5"/>
    <w:rsid w:val="006950B0"/>
    <w:rsid w:val="00695B9B"/>
    <w:rsid w:val="00695EC7"/>
    <w:rsid w:val="006961F5"/>
    <w:rsid w:val="00697BF6"/>
    <w:rsid w:val="006A1D3E"/>
    <w:rsid w:val="006A4BED"/>
    <w:rsid w:val="006A55E9"/>
    <w:rsid w:val="006A5B54"/>
    <w:rsid w:val="006A5EE9"/>
    <w:rsid w:val="006B0743"/>
    <w:rsid w:val="006B22BA"/>
    <w:rsid w:val="006B29C3"/>
    <w:rsid w:val="006B2C1B"/>
    <w:rsid w:val="006B35E6"/>
    <w:rsid w:val="006B36EE"/>
    <w:rsid w:val="006B51D0"/>
    <w:rsid w:val="006B51F3"/>
    <w:rsid w:val="006B56F2"/>
    <w:rsid w:val="006B6D4E"/>
    <w:rsid w:val="006B7036"/>
    <w:rsid w:val="006B7874"/>
    <w:rsid w:val="006C1466"/>
    <w:rsid w:val="006C1A16"/>
    <w:rsid w:val="006C1A50"/>
    <w:rsid w:val="006C2D10"/>
    <w:rsid w:val="006C2D94"/>
    <w:rsid w:val="006C3904"/>
    <w:rsid w:val="006C3947"/>
    <w:rsid w:val="006C3969"/>
    <w:rsid w:val="006C3F6B"/>
    <w:rsid w:val="006C4221"/>
    <w:rsid w:val="006C44B6"/>
    <w:rsid w:val="006C4967"/>
    <w:rsid w:val="006C4FA1"/>
    <w:rsid w:val="006C6397"/>
    <w:rsid w:val="006C6DA0"/>
    <w:rsid w:val="006C719A"/>
    <w:rsid w:val="006D071E"/>
    <w:rsid w:val="006D0FCF"/>
    <w:rsid w:val="006D1C93"/>
    <w:rsid w:val="006D2ACA"/>
    <w:rsid w:val="006D2C69"/>
    <w:rsid w:val="006D2FB7"/>
    <w:rsid w:val="006D3AB7"/>
    <w:rsid w:val="006D3FB0"/>
    <w:rsid w:val="006D414A"/>
    <w:rsid w:val="006D48FA"/>
    <w:rsid w:val="006D4A9D"/>
    <w:rsid w:val="006D588F"/>
    <w:rsid w:val="006D68FF"/>
    <w:rsid w:val="006D691C"/>
    <w:rsid w:val="006E0437"/>
    <w:rsid w:val="006E0732"/>
    <w:rsid w:val="006E0B2D"/>
    <w:rsid w:val="006E24C0"/>
    <w:rsid w:val="006E24F2"/>
    <w:rsid w:val="006E6F10"/>
    <w:rsid w:val="006E7026"/>
    <w:rsid w:val="006E783F"/>
    <w:rsid w:val="006F033E"/>
    <w:rsid w:val="006F1593"/>
    <w:rsid w:val="006F3CFC"/>
    <w:rsid w:val="006F45BE"/>
    <w:rsid w:val="006F4863"/>
    <w:rsid w:val="006F58C6"/>
    <w:rsid w:val="006F60F6"/>
    <w:rsid w:val="006F626A"/>
    <w:rsid w:val="006F65D6"/>
    <w:rsid w:val="006F6790"/>
    <w:rsid w:val="0070222B"/>
    <w:rsid w:val="007026B6"/>
    <w:rsid w:val="00703433"/>
    <w:rsid w:val="00703770"/>
    <w:rsid w:val="00703F11"/>
    <w:rsid w:val="00703F85"/>
    <w:rsid w:val="0070538D"/>
    <w:rsid w:val="007054A3"/>
    <w:rsid w:val="007063CD"/>
    <w:rsid w:val="007065E1"/>
    <w:rsid w:val="007065FD"/>
    <w:rsid w:val="00707936"/>
    <w:rsid w:val="00710164"/>
    <w:rsid w:val="00710D1B"/>
    <w:rsid w:val="00711196"/>
    <w:rsid w:val="007111A7"/>
    <w:rsid w:val="0071136D"/>
    <w:rsid w:val="00711A09"/>
    <w:rsid w:val="007121DC"/>
    <w:rsid w:val="00713175"/>
    <w:rsid w:val="00713436"/>
    <w:rsid w:val="007135F6"/>
    <w:rsid w:val="00713AAC"/>
    <w:rsid w:val="0071623F"/>
    <w:rsid w:val="0071695B"/>
    <w:rsid w:val="00716BB2"/>
    <w:rsid w:val="00716C2E"/>
    <w:rsid w:val="00716F65"/>
    <w:rsid w:val="00720DB1"/>
    <w:rsid w:val="007215D5"/>
    <w:rsid w:val="00722537"/>
    <w:rsid w:val="007230F9"/>
    <w:rsid w:val="00725EFB"/>
    <w:rsid w:val="00726322"/>
    <w:rsid w:val="00726914"/>
    <w:rsid w:val="00727D03"/>
    <w:rsid w:val="00731B4D"/>
    <w:rsid w:val="00731EFB"/>
    <w:rsid w:val="00732492"/>
    <w:rsid w:val="00732D30"/>
    <w:rsid w:val="00734A0E"/>
    <w:rsid w:val="007373E7"/>
    <w:rsid w:val="00737A05"/>
    <w:rsid w:val="007402F2"/>
    <w:rsid w:val="00740748"/>
    <w:rsid w:val="00742A96"/>
    <w:rsid w:val="00742AC4"/>
    <w:rsid w:val="0074377C"/>
    <w:rsid w:val="007438E2"/>
    <w:rsid w:val="00744408"/>
    <w:rsid w:val="00745B04"/>
    <w:rsid w:val="00745ED2"/>
    <w:rsid w:val="007465A7"/>
    <w:rsid w:val="00746A1D"/>
    <w:rsid w:val="00746D90"/>
    <w:rsid w:val="00750491"/>
    <w:rsid w:val="00750AD7"/>
    <w:rsid w:val="00751B6D"/>
    <w:rsid w:val="00753FB7"/>
    <w:rsid w:val="0075410B"/>
    <w:rsid w:val="00754233"/>
    <w:rsid w:val="00754645"/>
    <w:rsid w:val="007551ED"/>
    <w:rsid w:val="0075628E"/>
    <w:rsid w:val="007574A4"/>
    <w:rsid w:val="007574F8"/>
    <w:rsid w:val="00757D1A"/>
    <w:rsid w:val="00757E53"/>
    <w:rsid w:val="007601CF"/>
    <w:rsid w:val="007604EB"/>
    <w:rsid w:val="00760E64"/>
    <w:rsid w:val="00761166"/>
    <w:rsid w:val="00761EBB"/>
    <w:rsid w:val="00763D7B"/>
    <w:rsid w:val="00763FA4"/>
    <w:rsid w:val="00764082"/>
    <w:rsid w:val="00767C3E"/>
    <w:rsid w:val="00767D99"/>
    <w:rsid w:val="00771709"/>
    <w:rsid w:val="00771CF5"/>
    <w:rsid w:val="00772E08"/>
    <w:rsid w:val="00773050"/>
    <w:rsid w:val="0077369B"/>
    <w:rsid w:val="00773B7D"/>
    <w:rsid w:val="00773BE1"/>
    <w:rsid w:val="0077420E"/>
    <w:rsid w:val="00774C2C"/>
    <w:rsid w:val="00774CB8"/>
    <w:rsid w:val="00775FA6"/>
    <w:rsid w:val="00776388"/>
    <w:rsid w:val="00776CC1"/>
    <w:rsid w:val="0077782D"/>
    <w:rsid w:val="00777ABD"/>
    <w:rsid w:val="00780D63"/>
    <w:rsid w:val="00780E20"/>
    <w:rsid w:val="00781E8A"/>
    <w:rsid w:val="00783526"/>
    <w:rsid w:val="00783D25"/>
    <w:rsid w:val="00784E77"/>
    <w:rsid w:val="00786289"/>
    <w:rsid w:val="00786F52"/>
    <w:rsid w:val="00787546"/>
    <w:rsid w:val="00787A1B"/>
    <w:rsid w:val="00787AFB"/>
    <w:rsid w:val="00787C7B"/>
    <w:rsid w:val="00787E0E"/>
    <w:rsid w:val="00787E78"/>
    <w:rsid w:val="00790418"/>
    <w:rsid w:val="00790539"/>
    <w:rsid w:val="00792027"/>
    <w:rsid w:val="007927D5"/>
    <w:rsid w:val="00793947"/>
    <w:rsid w:val="00794294"/>
    <w:rsid w:val="007956DC"/>
    <w:rsid w:val="00795D80"/>
    <w:rsid w:val="00795E00"/>
    <w:rsid w:val="00796E4D"/>
    <w:rsid w:val="00797EAC"/>
    <w:rsid w:val="007A0E58"/>
    <w:rsid w:val="007A1E7F"/>
    <w:rsid w:val="007A2ACA"/>
    <w:rsid w:val="007A2BFA"/>
    <w:rsid w:val="007A338A"/>
    <w:rsid w:val="007A33F7"/>
    <w:rsid w:val="007A4A09"/>
    <w:rsid w:val="007A4E85"/>
    <w:rsid w:val="007A5B14"/>
    <w:rsid w:val="007A5C5C"/>
    <w:rsid w:val="007A6AFB"/>
    <w:rsid w:val="007A7B92"/>
    <w:rsid w:val="007B0A39"/>
    <w:rsid w:val="007B252C"/>
    <w:rsid w:val="007B3B6B"/>
    <w:rsid w:val="007B40D5"/>
    <w:rsid w:val="007B4289"/>
    <w:rsid w:val="007B4DB5"/>
    <w:rsid w:val="007B54B9"/>
    <w:rsid w:val="007B61FE"/>
    <w:rsid w:val="007B6F06"/>
    <w:rsid w:val="007B76B2"/>
    <w:rsid w:val="007B7E30"/>
    <w:rsid w:val="007C0E34"/>
    <w:rsid w:val="007C0EFD"/>
    <w:rsid w:val="007C0F96"/>
    <w:rsid w:val="007C1480"/>
    <w:rsid w:val="007C1BB1"/>
    <w:rsid w:val="007C2681"/>
    <w:rsid w:val="007C306F"/>
    <w:rsid w:val="007C3A75"/>
    <w:rsid w:val="007C4EAF"/>
    <w:rsid w:val="007C52FA"/>
    <w:rsid w:val="007C62E5"/>
    <w:rsid w:val="007C6D5C"/>
    <w:rsid w:val="007C75B8"/>
    <w:rsid w:val="007D2432"/>
    <w:rsid w:val="007D3196"/>
    <w:rsid w:val="007D32FF"/>
    <w:rsid w:val="007D3EE9"/>
    <w:rsid w:val="007D4993"/>
    <w:rsid w:val="007D4BD1"/>
    <w:rsid w:val="007D4BD8"/>
    <w:rsid w:val="007D6BE1"/>
    <w:rsid w:val="007D7BFA"/>
    <w:rsid w:val="007E1E80"/>
    <w:rsid w:val="007E2C67"/>
    <w:rsid w:val="007E31E7"/>
    <w:rsid w:val="007E3613"/>
    <w:rsid w:val="007E4747"/>
    <w:rsid w:val="007E54B5"/>
    <w:rsid w:val="007E68B6"/>
    <w:rsid w:val="007E6972"/>
    <w:rsid w:val="007E7305"/>
    <w:rsid w:val="007F0F62"/>
    <w:rsid w:val="007F1323"/>
    <w:rsid w:val="007F190D"/>
    <w:rsid w:val="007F2993"/>
    <w:rsid w:val="007F3904"/>
    <w:rsid w:val="007F3B44"/>
    <w:rsid w:val="007F765B"/>
    <w:rsid w:val="00800750"/>
    <w:rsid w:val="00802097"/>
    <w:rsid w:val="00803223"/>
    <w:rsid w:val="008036CF"/>
    <w:rsid w:val="00804E3F"/>
    <w:rsid w:val="00804F3B"/>
    <w:rsid w:val="008053B8"/>
    <w:rsid w:val="008058CF"/>
    <w:rsid w:val="00805ED4"/>
    <w:rsid w:val="008068FB"/>
    <w:rsid w:val="00807788"/>
    <w:rsid w:val="008078CA"/>
    <w:rsid w:val="00807A33"/>
    <w:rsid w:val="00807C3A"/>
    <w:rsid w:val="0081033D"/>
    <w:rsid w:val="008107A9"/>
    <w:rsid w:val="00810E0B"/>
    <w:rsid w:val="0081144F"/>
    <w:rsid w:val="00812827"/>
    <w:rsid w:val="00812ADB"/>
    <w:rsid w:val="00812EFA"/>
    <w:rsid w:val="00813DDA"/>
    <w:rsid w:val="00814C27"/>
    <w:rsid w:val="0081571B"/>
    <w:rsid w:val="00815D5C"/>
    <w:rsid w:val="008160C7"/>
    <w:rsid w:val="00816F5D"/>
    <w:rsid w:val="008210B3"/>
    <w:rsid w:val="00823331"/>
    <w:rsid w:val="00824982"/>
    <w:rsid w:val="00825478"/>
    <w:rsid w:val="0082592F"/>
    <w:rsid w:val="0082661C"/>
    <w:rsid w:val="00826A99"/>
    <w:rsid w:val="00827E16"/>
    <w:rsid w:val="00830175"/>
    <w:rsid w:val="00830FCE"/>
    <w:rsid w:val="00831B42"/>
    <w:rsid w:val="00832819"/>
    <w:rsid w:val="0083400E"/>
    <w:rsid w:val="00836860"/>
    <w:rsid w:val="00836A05"/>
    <w:rsid w:val="00836B51"/>
    <w:rsid w:val="00837B05"/>
    <w:rsid w:val="0084228C"/>
    <w:rsid w:val="00842CE5"/>
    <w:rsid w:val="008438C4"/>
    <w:rsid w:val="00844BB4"/>
    <w:rsid w:val="008509DE"/>
    <w:rsid w:val="00850CA0"/>
    <w:rsid w:val="00850EEB"/>
    <w:rsid w:val="0085106F"/>
    <w:rsid w:val="00851A3B"/>
    <w:rsid w:val="00852017"/>
    <w:rsid w:val="00852631"/>
    <w:rsid w:val="00854032"/>
    <w:rsid w:val="00854216"/>
    <w:rsid w:val="00854E1D"/>
    <w:rsid w:val="008560C9"/>
    <w:rsid w:val="00856B34"/>
    <w:rsid w:val="00856D12"/>
    <w:rsid w:val="0085719D"/>
    <w:rsid w:val="00857FEF"/>
    <w:rsid w:val="008601E6"/>
    <w:rsid w:val="008608A1"/>
    <w:rsid w:val="00860A85"/>
    <w:rsid w:val="00861AE9"/>
    <w:rsid w:val="008635A2"/>
    <w:rsid w:val="008638F6"/>
    <w:rsid w:val="00863E7F"/>
    <w:rsid w:val="0086427F"/>
    <w:rsid w:val="00864FE1"/>
    <w:rsid w:val="008657C7"/>
    <w:rsid w:val="00866B45"/>
    <w:rsid w:val="008677E4"/>
    <w:rsid w:val="0086799A"/>
    <w:rsid w:val="00867B9C"/>
    <w:rsid w:val="008731C6"/>
    <w:rsid w:val="008741D3"/>
    <w:rsid w:val="008747C1"/>
    <w:rsid w:val="00874884"/>
    <w:rsid w:val="0087644D"/>
    <w:rsid w:val="0087695D"/>
    <w:rsid w:val="00880116"/>
    <w:rsid w:val="00880A20"/>
    <w:rsid w:val="0088135E"/>
    <w:rsid w:val="00881E45"/>
    <w:rsid w:val="0088219E"/>
    <w:rsid w:val="00882F7E"/>
    <w:rsid w:val="00883502"/>
    <w:rsid w:val="008838E0"/>
    <w:rsid w:val="00884439"/>
    <w:rsid w:val="00886C8C"/>
    <w:rsid w:val="008905CC"/>
    <w:rsid w:val="00892CCA"/>
    <w:rsid w:val="00893CAE"/>
    <w:rsid w:val="008942CC"/>
    <w:rsid w:val="008948F3"/>
    <w:rsid w:val="00894E10"/>
    <w:rsid w:val="00896407"/>
    <w:rsid w:val="00896748"/>
    <w:rsid w:val="0089706E"/>
    <w:rsid w:val="008A242B"/>
    <w:rsid w:val="008A26D9"/>
    <w:rsid w:val="008A28AF"/>
    <w:rsid w:val="008A2AE2"/>
    <w:rsid w:val="008A477C"/>
    <w:rsid w:val="008A4829"/>
    <w:rsid w:val="008A4BDA"/>
    <w:rsid w:val="008A5164"/>
    <w:rsid w:val="008A616B"/>
    <w:rsid w:val="008A6678"/>
    <w:rsid w:val="008A6804"/>
    <w:rsid w:val="008B020A"/>
    <w:rsid w:val="008B050E"/>
    <w:rsid w:val="008B2345"/>
    <w:rsid w:val="008B2553"/>
    <w:rsid w:val="008B2674"/>
    <w:rsid w:val="008B333E"/>
    <w:rsid w:val="008B353F"/>
    <w:rsid w:val="008B3D27"/>
    <w:rsid w:val="008B4580"/>
    <w:rsid w:val="008B4F2C"/>
    <w:rsid w:val="008B5251"/>
    <w:rsid w:val="008B58D7"/>
    <w:rsid w:val="008B6177"/>
    <w:rsid w:val="008B6D92"/>
    <w:rsid w:val="008C0B1F"/>
    <w:rsid w:val="008C0C01"/>
    <w:rsid w:val="008C1F14"/>
    <w:rsid w:val="008C218D"/>
    <w:rsid w:val="008C2BC4"/>
    <w:rsid w:val="008C31F6"/>
    <w:rsid w:val="008C4605"/>
    <w:rsid w:val="008C4D18"/>
    <w:rsid w:val="008C4ED1"/>
    <w:rsid w:val="008C582E"/>
    <w:rsid w:val="008C59AB"/>
    <w:rsid w:val="008C5C37"/>
    <w:rsid w:val="008C62B4"/>
    <w:rsid w:val="008C63EE"/>
    <w:rsid w:val="008C6620"/>
    <w:rsid w:val="008C6816"/>
    <w:rsid w:val="008C6DB6"/>
    <w:rsid w:val="008D03D7"/>
    <w:rsid w:val="008D0780"/>
    <w:rsid w:val="008D12D5"/>
    <w:rsid w:val="008D1C40"/>
    <w:rsid w:val="008D1F79"/>
    <w:rsid w:val="008D1FF0"/>
    <w:rsid w:val="008D30D1"/>
    <w:rsid w:val="008D31AD"/>
    <w:rsid w:val="008D4728"/>
    <w:rsid w:val="008D4C1B"/>
    <w:rsid w:val="008D4D4C"/>
    <w:rsid w:val="008D51DE"/>
    <w:rsid w:val="008D5662"/>
    <w:rsid w:val="008D5CA5"/>
    <w:rsid w:val="008D5FDE"/>
    <w:rsid w:val="008D6217"/>
    <w:rsid w:val="008D65E1"/>
    <w:rsid w:val="008D6AF9"/>
    <w:rsid w:val="008E0B18"/>
    <w:rsid w:val="008E0C95"/>
    <w:rsid w:val="008E1D72"/>
    <w:rsid w:val="008E23DF"/>
    <w:rsid w:val="008E31D9"/>
    <w:rsid w:val="008E4D0F"/>
    <w:rsid w:val="008E5713"/>
    <w:rsid w:val="008E708A"/>
    <w:rsid w:val="008E781B"/>
    <w:rsid w:val="008E7888"/>
    <w:rsid w:val="008E7892"/>
    <w:rsid w:val="008E78E3"/>
    <w:rsid w:val="008E7DEC"/>
    <w:rsid w:val="008F0BDD"/>
    <w:rsid w:val="008F1FB8"/>
    <w:rsid w:val="008F2191"/>
    <w:rsid w:val="008F518A"/>
    <w:rsid w:val="008F575C"/>
    <w:rsid w:val="008F5F05"/>
    <w:rsid w:val="008F5FD9"/>
    <w:rsid w:val="008F602B"/>
    <w:rsid w:val="008F6558"/>
    <w:rsid w:val="008F710A"/>
    <w:rsid w:val="0090035B"/>
    <w:rsid w:val="009013A0"/>
    <w:rsid w:val="0090240F"/>
    <w:rsid w:val="00904191"/>
    <w:rsid w:val="00905396"/>
    <w:rsid w:val="00906540"/>
    <w:rsid w:val="00906FF3"/>
    <w:rsid w:val="00907170"/>
    <w:rsid w:val="009079E1"/>
    <w:rsid w:val="0091002B"/>
    <w:rsid w:val="009111B4"/>
    <w:rsid w:val="009115E9"/>
    <w:rsid w:val="00912FA7"/>
    <w:rsid w:val="009137DE"/>
    <w:rsid w:val="00914451"/>
    <w:rsid w:val="00914824"/>
    <w:rsid w:val="00914DD0"/>
    <w:rsid w:val="0091520E"/>
    <w:rsid w:val="00915A05"/>
    <w:rsid w:val="009163BF"/>
    <w:rsid w:val="009212EF"/>
    <w:rsid w:val="00922BE3"/>
    <w:rsid w:val="00923CAC"/>
    <w:rsid w:val="0092452C"/>
    <w:rsid w:val="0092456C"/>
    <w:rsid w:val="0092468A"/>
    <w:rsid w:val="00925A78"/>
    <w:rsid w:val="009261B1"/>
    <w:rsid w:val="00927223"/>
    <w:rsid w:val="00930EDC"/>
    <w:rsid w:val="00931D06"/>
    <w:rsid w:val="009321CA"/>
    <w:rsid w:val="009326EE"/>
    <w:rsid w:val="0093438B"/>
    <w:rsid w:val="00934A9D"/>
    <w:rsid w:val="00934D31"/>
    <w:rsid w:val="00935137"/>
    <w:rsid w:val="00935899"/>
    <w:rsid w:val="009358E8"/>
    <w:rsid w:val="00935C19"/>
    <w:rsid w:val="009368C9"/>
    <w:rsid w:val="009402CC"/>
    <w:rsid w:val="00941E68"/>
    <w:rsid w:val="00943B20"/>
    <w:rsid w:val="009459CC"/>
    <w:rsid w:val="00945C7D"/>
    <w:rsid w:val="009477CE"/>
    <w:rsid w:val="00947EE1"/>
    <w:rsid w:val="00950D5A"/>
    <w:rsid w:val="00951D0F"/>
    <w:rsid w:val="00952852"/>
    <w:rsid w:val="009561E1"/>
    <w:rsid w:val="00956757"/>
    <w:rsid w:val="009600F5"/>
    <w:rsid w:val="00960B31"/>
    <w:rsid w:val="009618B1"/>
    <w:rsid w:val="00963114"/>
    <w:rsid w:val="00963ACF"/>
    <w:rsid w:val="00963C9A"/>
    <w:rsid w:val="0096472E"/>
    <w:rsid w:val="0096476C"/>
    <w:rsid w:val="009648E4"/>
    <w:rsid w:val="00966367"/>
    <w:rsid w:val="009679DB"/>
    <w:rsid w:val="0097019E"/>
    <w:rsid w:val="00970E51"/>
    <w:rsid w:val="009712DF"/>
    <w:rsid w:val="00971406"/>
    <w:rsid w:val="00971AE5"/>
    <w:rsid w:val="00971D4A"/>
    <w:rsid w:val="00971DBC"/>
    <w:rsid w:val="0097217D"/>
    <w:rsid w:val="00972384"/>
    <w:rsid w:val="009724FF"/>
    <w:rsid w:val="0097259D"/>
    <w:rsid w:val="00972C0F"/>
    <w:rsid w:val="0097321C"/>
    <w:rsid w:val="0097332C"/>
    <w:rsid w:val="00973C80"/>
    <w:rsid w:val="00973F81"/>
    <w:rsid w:val="009740F7"/>
    <w:rsid w:val="0097447F"/>
    <w:rsid w:val="00974546"/>
    <w:rsid w:val="00974B05"/>
    <w:rsid w:val="00975C45"/>
    <w:rsid w:val="00976351"/>
    <w:rsid w:val="009768B7"/>
    <w:rsid w:val="00977600"/>
    <w:rsid w:val="009777A6"/>
    <w:rsid w:val="00977D85"/>
    <w:rsid w:val="00977DE8"/>
    <w:rsid w:val="00981590"/>
    <w:rsid w:val="00982C47"/>
    <w:rsid w:val="00982CC3"/>
    <w:rsid w:val="00983EE3"/>
    <w:rsid w:val="00984961"/>
    <w:rsid w:val="00984A1F"/>
    <w:rsid w:val="00984A4B"/>
    <w:rsid w:val="00984D66"/>
    <w:rsid w:val="00984E4D"/>
    <w:rsid w:val="00985C26"/>
    <w:rsid w:val="00986071"/>
    <w:rsid w:val="009874F6"/>
    <w:rsid w:val="0099014C"/>
    <w:rsid w:val="00991DB9"/>
    <w:rsid w:val="0099388A"/>
    <w:rsid w:val="00994621"/>
    <w:rsid w:val="00994C70"/>
    <w:rsid w:val="00995F9D"/>
    <w:rsid w:val="00997354"/>
    <w:rsid w:val="00997BA7"/>
    <w:rsid w:val="00997E48"/>
    <w:rsid w:val="009A03F3"/>
    <w:rsid w:val="009A05B6"/>
    <w:rsid w:val="009A105A"/>
    <w:rsid w:val="009A10A8"/>
    <w:rsid w:val="009A164D"/>
    <w:rsid w:val="009A1D74"/>
    <w:rsid w:val="009A2030"/>
    <w:rsid w:val="009A264F"/>
    <w:rsid w:val="009A34E1"/>
    <w:rsid w:val="009A3FF6"/>
    <w:rsid w:val="009A413F"/>
    <w:rsid w:val="009A47AA"/>
    <w:rsid w:val="009A4981"/>
    <w:rsid w:val="009A7D89"/>
    <w:rsid w:val="009B050D"/>
    <w:rsid w:val="009B1296"/>
    <w:rsid w:val="009B1772"/>
    <w:rsid w:val="009B2E2F"/>
    <w:rsid w:val="009B4CE0"/>
    <w:rsid w:val="009B50EB"/>
    <w:rsid w:val="009B7CF0"/>
    <w:rsid w:val="009C05F9"/>
    <w:rsid w:val="009C112B"/>
    <w:rsid w:val="009C2819"/>
    <w:rsid w:val="009C37C3"/>
    <w:rsid w:val="009C48CE"/>
    <w:rsid w:val="009C5CB7"/>
    <w:rsid w:val="009C5DA8"/>
    <w:rsid w:val="009C5E5F"/>
    <w:rsid w:val="009C5E80"/>
    <w:rsid w:val="009C69A2"/>
    <w:rsid w:val="009C72C1"/>
    <w:rsid w:val="009C76CF"/>
    <w:rsid w:val="009D01B9"/>
    <w:rsid w:val="009D0710"/>
    <w:rsid w:val="009D09D8"/>
    <w:rsid w:val="009D15E2"/>
    <w:rsid w:val="009D1AFD"/>
    <w:rsid w:val="009D1F03"/>
    <w:rsid w:val="009D2A2B"/>
    <w:rsid w:val="009D3435"/>
    <w:rsid w:val="009D4322"/>
    <w:rsid w:val="009D5697"/>
    <w:rsid w:val="009D5F81"/>
    <w:rsid w:val="009D7480"/>
    <w:rsid w:val="009D748F"/>
    <w:rsid w:val="009D7592"/>
    <w:rsid w:val="009E0217"/>
    <w:rsid w:val="009E17A9"/>
    <w:rsid w:val="009E2178"/>
    <w:rsid w:val="009E23E3"/>
    <w:rsid w:val="009E7530"/>
    <w:rsid w:val="009F041A"/>
    <w:rsid w:val="009F07B5"/>
    <w:rsid w:val="009F335A"/>
    <w:rsid w:val="009F33E0"/>
    <w:rsid w:val="009F37A5"/>
    <w:rsid w:val="009F74A1"/>
    <w:rsid w:val="009F7AEC"/>
    <w:rsid w:val="00A00F7E"/>
    <w:rsid w:val="00A0138D"/>
    <w:rsid w:val="00A0468C"/>
    <w:rsid w:val="00A05840"/>
    <w:rsid w:val="00A05C3A"/>
    <w:rsid w:val="00A05CDA"/>
    <w:rsid w:val="00A05F25"/>
    <w:rsid w:val="00A060B5"/>
    <w:rsid w:val="00A06144"/>
    <w:rsid w:val="00A07823"/>
    <w:rsid w:val="00A07854"/>
    <w:rsid w:val="00A07A07"/>
    <w:rsid w:val="00A1023E"/>
    <w:rsid w:val="00A10266"/>
    <w:rsid w:val="00A11A7C"/>
    <w:rsid w:val="00A12C22"/>
    <w:rsid w:val="00A13480"/>
    <w:rsid w:val="00A1412D"/>
    <w:rsid w:val="00A14E67"/>
    <w:rsid w:val="00A16917"/>
    <w:rsid w:val="00A17F58"/>
    <w:rsid w:val="00A201AD"/>
    <w:rsid w:val="00A20B2F"/>
    <w:rsid w:val="00A20C20"/>
    <w:rsid w:val="00A20CE5"/>
    <w:rsid w:val="00A23E57"/>
    <w:rsid w:val="00A25672"/>
    <w:rsid w:val="00A25A2C"/>
    <w:rsid w:val="00A25B8A"/>
    <w:rsid w:val="00A25BAF"/>
    <w:rsid w:val="00A26C99"/>
    <w:rsid w:val="00A26FA1"/>
    <w:rsid w:val="00A30580"/>
    <w:rsid w:val="00A30FEC"/>
    <w:rsid w:val="00A31199"/>
    <w:rsid w:val="00A31C66"/>
    <w:rsid w:val="00A342A6"/>
    <w:rsid w:val="00A36004"/>
    <w:rsid w:val="00A367C3"/>
    <w:rsid w:val="00A37E34"/>
    <w:rsid w:val="00A40DFC"/>
    <w:rsid w:val="00A40FA6"/>
    <w:rsid w:val="00A45701"/>
    <w:rsid w:val="00A470C0"/>
    <w:rsid w:val="00A47AE4"/>
    <w:rsid w:val="00A47CAD"/>
    <w:rsid w:val="00A5061B"/>
    <w:rsid w:val="00A509D9"/>
    <w:rsid w:val="00A51E0E"/>
    <w:rsid w:val="00A51E2F"/>
    <w:rsid w:val="00A52867"/>
    <w:rsid w:val="00A53698"/>
    <w:rsid w:val="00A53E77"/>
    <w:rsid w:val="00A54A79"/>
    <w:rsid w:val="00A54D13"/>
    <w:rsid w:val="00A560BE"/>
    <w:rsid w:val="00A56778"/>
    <w:rsid w:val="00A5725C"/>
    <w:rsid w:val="00A602AB"/>
    <w:rsid w:val="00A6095C"/>
    <w:rsid w:val="00A6219C"/>
    <w:rsid w:val="00A624F3"/>
    <w:rsid w:val="00A635A7"/>
    <w:rsid w:val="00A637DE"/>
    <w:rsid w:val="00A65492"/>
    <w:rsid w:val="00A6591D"/>
    <w:rsid w:val="00A65C2D"/>
    <w:rsid w:val="00A66535"/>
    <w:rsid w:val="00A67E09"/>
    <w:rsid w:val="00A709EA"/>
    <w:rsid w:val="00A71897"/>
    <w:rsid w:val="00A71E62"/>
    <w:rsid w:val="00A71E86"/>
    <w:rsid w:val="00A726C0"/>
    <w:rsid w:val="00A7276C"/>
    <w:rsid w:val="00A72C6A"/>
    <w:rsid w:val="00A73E54"/>
    <w:rsid w:val="00A740D7"/>
    <w:rsid w:val="00A74193"/>
    <w:rsid w:val="00A74292"/>
    <w:rsid w:val="00A74FE0"/>
    <w:rsid w:val="00A75AA6"/>
    <w:rsid w:val="00A7659A"/>
    <w:rsid w:val="00A765D4"/>
    <w:rsid w:val="00A76869"/>
    <w:rsid w:val="00A775A3"/>
    <w:rsid w:val="00A80925"/>
    <w:rsid w:val="00A81071"/>
    <w:rsid w:val="00A81277"/>
    <w:rsid w:val="00A83640"/>
    <w:rsid w:val="00A8477E"/>
    <w:rsid w:val="00A84BE3"/>
    <w:rsid w:val="00A8648C"/>
    <w:rsid w:val="00A86809"/>
    <w:rsid w:val="00A868E4"/>
    <w:rsid w:val="00A9090E"/>
    <w:rsid w:val="00A91B7A"/>
    <w:rsid w:val="00A92791"/>
    <w:rsid w:val="00A93652"/>
    <w:rsid w:val="00A967C3"/>
    <w:rsid w:val="00A968F2"/>
    <w:rsid w:val="00A974C7"/>
    <w:rsid w:val="00A97E3D"/>
    <w:rsid w:val="00AA0299"/>
    <w:rsid w:val="00AA0D4F"/>
    <w:rsid w:val="00AA21A6"/>
    <w:rsid w:val="00AA28B8"/>
    <w:rsid w:val="00AA52D4"/>
    <w:rsid w:val="00AA53AA"/>
    <w:rsid w:val="00AA615D"/>
    <w:rsid w:val="00AA6C08"/>
    <w:rsid w:val="00AA724B"/>
    <w:rsid w:val="00AA725C"/>
    <w:rsid w:val="00AA76E8"/>
    <w:rsid w:val="00AB0692"/>
    <w:rsid w:val="00AB07F0"/>
    <w:rsid w:val="00AB0A37"/>
    <w:rsid w:val="00AB153B"/>
    <w:rsid w:val="00AB1833"/>
    <w:rsid w:val="00AB2C0F"/>
    <w:rsid w:val="00AB37B3"/>
    <w:rsid w:val="00AB3C2F"/>
    <w:rsid w:val="00AB41D1"/>
    <w:rsid w:val="00AB44D6"/>
    <w:rsid w:val="00AB49D8"/>
    <w:rsid w:val="00AB5008"/>
    <w:rsid w:val="00AB529B"/>
    <w:rsid w:val="00AB603B"/>
    <w:rsid w:val="00AB6A5A"/>
    <w:rsid w:val="00AB704C"/>
    <w:rsid w:val="00AB79D2"/>
    <w:rsid w:val="00AC08B0"/>
    <w:rsid w:val="00AC0B97"/>
    <w:rsid w:val="00AC0E37"/>
    <w:rsid w:val="00AC13F7"/>
    <w:rsid w:val="00AC1E73"/>
    <w:rsid w:val="00AC41EB"/>
    <w:rsid w:val="00AC427C"/>
    <w:rsid w:val="00AC4D47"/>
    <w:rsid w:val="00AC5424"/>
    <w:rsid w:val="00AC5EF0"/>
    <w:rsid w:val="00AC61CA"/>
    <w:rsid w:val="00AC720E"/>
    <w:rsid w:val="00AC7DA1"/>
    <w:rsid w:val="00AD0845"/>
    <w:rsid w:val="00AD21F0"/>
    <w:rsid w:val="00AD2395"/>
    <w:rsid w:val="00AD2EDA"/>
    <w:rsid w:val="00AD3091"/>
    <w:rsid w:val="00AD3AE8"/>
    <w:rsid w:val="00AD3F7D"/>
    <w:rsid w:val="00AD4950"/>
    <w:rsid w:val="00AE0EA5"/>
    <w:rsid w:val="00AE16A2"/>
    <w:rsid w:val="00AE18BB"/>
    <w:rsid w:val="00AE1BA6"/>
    <w:rsid w:val="00AE2E05"/>
    <w:rsid w:val="00AE31B0"/>
    <w:rsid w:val="00AE3548"/>
    <w:rsid w:val="00AE3BDD"/>
    <w:rsid w:val="00AE3BE8"/>
    <w:rsid w:val="00AE42B0"/>
    <w:rsid w:val="00AE506C"/>
    <w:rsid w:val="00AE68C4"/>
    <w:rsid w:val="00AE7264"/>
    <w:rsid w:val="00AE7B75"/>
    <w:rsid w:val="00AE7E69"/>
    <w:rsid w:val="00AF08F7"/>
    <w:rsid w:val="00AF19B1"/>
    <w:rsid w:val="00AF1F8E"/>
    <w:rsid w:val="00AF20C6"/>
    <w:rsid w:val="00AF25A2"/>
    <w:rsid w:val="00AF4434"/>
    <w:rsid w:val="00AF46B1"/>
    <w:rsid w:val="00AF57EF"/>
    <w:rsid w:val="00AF5B43"/>
    <w:rsid w:val="00AF6216"/>
    <w:rsid w:val="00B00B55"/>
    <w:rsid w:val="00B00C2F"/>
    <w:rsid w:val="00B00E2E"/>
    <w:rsid w:val="00B0151F"/>
    <w:rsid w:val="00B01A32"/>
    <w:rsid w:val="00B01DA3"/>
    <w:rsid w:val="00B01E07"/>
    <w:rsid w:val="00B039CC"/>
    <w:rsid w:val="00B03BB0"/>
    <w:rsid w:val="00B03EA6"/>
    <w:rsid w:val="00B060BC"/>
    <w:rsid w:val="00B06131"/>
    <w:rsid w:val="00B07E80"/>
    <w:rsid w:val="00B101FB"/>
    <w:rsid w:val="00B10D1D"/>
    <w:rsid w:val="00B11542"/>
    <w:rsid w:val="00B11BE4"/>
    <w:rsid w:val="00B13904"/>
    <w:rsid w:val="00B14B78"/>
    <w:rsid w:val="00B1648E"/>
    <w:rsid w:val="00B166CF"/>
    <w:rsid w:val="00B16EB3"/>
    <w:rsid w:val="00B171E4"/>
    <w:rsid w:val="00B177C3"/>
    <w:rsid w:val="00B205C4"/>
    <w:rsid w:val="00B21D52"/>
    <w:rsid w:val="00B22221"/>
    <w:rsid w:val="00B23297"/>
    <w:rsid w:val="00B254E6"/>
    <w:rsid w:val="00B2599F"/>
    <w:rsid w:val="00B2694F"/>
    <w:rsid w:val="00B26DFC"/>
    <w:rsid w:val="00B27C32"/>
    <w:rsid w:val="00B30A78"/>
    <w:rsid w:val="00B30BA4"/>
    <w:rsid w:val="00B311EB"/>
    <w:rsid w:val="00B314F7"/>
    <w:rsid w:val="00B31598"/>
    <w:rsid w:val="00B32059"/>
    <w:rsid w:val="00B3270A"/>
    <w:rsid w:val="00B327A1"/>
    <w:rsid w:val="00B32BA5"/>
    <w:rsid w:val="00B33A35"/>
    <w:rsid w:val="00B34B4E"/>
    <w:rsid w:val="00B35266"/>
    <w:rsid w:val="00B354A1"/>
    <w:rsid w:val="00B356D6"/>
    <w:rsid w:val="00B363B5"/>
    <w:rsid w:val="00B364AB"/>
    <w:rsid w:val="00B36E3C"/>
    <w:rsid w:val="00B36E99"/>
    <w:rsid w:val="00B372E6"/>
    <w:rsid w:val="00B37519"/>
    <w:rsid w:val="00B40011"/>
    <w:rsid w:val="00B409BA"/>
    <w:rsid w:val="00B41F97"/>
    <w:rsid w:val="00B41FD7"/>
    <w:rsid w:val="00B4200B"/>
    <w:rsid w:val="00B44169"/>
    <w:rsid w:val="00B44835"/>
    <w:rsid w:val="00B46954"/>
    <w:rsid w:val="00B46B5D"/>
    <w:rsid w:val="00B46F9D"/>
    <w:rsid w:val="00B47493"/>
    <w:rsid w:val="00B478FA"/>
    <w:rsid w:val="00B47F5C"/>
    <w:rsid w:val="00B50CCC"/>
    <w:rsid w:val="00B516CC"/>
    <w:rsid w:val="00B51FDB"/>
    <w:rsid w:val="00B528D6"/>
    <w:rsid w:val="00B537D5"/>
    <w:rsid w:val="00B543A2"/>
    <w:rsid w:val="00B5456E"/>
    <w:rsid w:val="00B55710"/>
    <w:rsid w:val="00B607E2"/>
    <w:rsid w:val="00B60A5B"/>
    <w:rsid w:val="00B60C7E"/>
    <w:rsid w:val="00B61156"/>
    <w:rsid w:val="00B6171B"/>
    <w:rsid w:val="00B62328"/>
    <w:rsid w:val="00B6278F"/>
    <w:rsid w:val="00B627E3"/>
    <w:rsid w:val="00B630A1"/>
    <w:rsid w:val="00B63EA1"/>
    <w:rsid w:val="00B642D4"/>
    <w:rsid w:val="00B65573"/>
    <w:rsid w:val="00B659C4"/>
    <w:rsid w:val="00B66A2C"/>
    <w:rsid w:val="00B67269"/>
    <w:rsid w:val="00B70112"/>
    <w:rsid w:val="00B70CA7"/>
    <w:rsid w:val="00B7115F"/>
    <w:rsid w:val="00B732E8"/>
    <w:rsid w:val="00B737B1"/>
    <w:rsid w:val="00B73B79"/>
    <w:rsid w:val="00B75354"/>
    <w:rsid w:val="00B7542C"/>
    <w:rsid w:val="00B75F84"/>
    <w:rsid w:val="00B7642B"/>
    <w:rsid w:val="00B765EB"/>
    <w:rsid w:val="00B768A5"/>
    <w:rsid w:val="00B7702B"/>
    <w:rsid w:val="00B77AD7"/>
    <w:rsid w:val="00B806A7"/>
    <w:rsid w:val="00B80BE8"/>
    <w:rsid w:val="00B81052"/>
    <w:rsid w:val="00B81B19"/>
    <w:rsid w:val="00B82566"/>
    <w:rsid w:val="00B83865"/>
    <w:rsid w:val="00B861CC"/>
    <w:rsid w:val="00B904B0"/>
    <w:rsid w:val="00B906E1"/>
    <w:rsid w:val="00B90CDA"/>
    <w:rsid w:val="00B912A9"/>
    <w:rsid w:val="00B9190F"/>
    <w:rsid w:val="00B926C9"/>
    <w:rsid w:val="00B931EA"/>
    <w:rsid w:val="00B93F74"/>
    <w:rsid w:val="00B944E4"/>
    <w:rsid w:val="00B9463B"/>
    <w:rsid w:val="00B94C76"/>
    <w:rsid w:val="00B951F3"/>
    <w:rsid w:val="00B96001"/>
    <w:rsid w:val="00B97A99"/>
    <w:rsid w:val="00B97AC4"/>
    <w:rsid w:val="00BA230F"/>
    <w:rsid w:val="00BA2BC4"/>
    <w:rsid w:val="00BA4577"/>
    <w:rsid w:val="00BA4EF7"/>
    <w:rsid w:val="00BA52F8"/>
    <w:rsid w:val="00BA5A2E"/>
    <w:rsid w:val="00BA64CC"/>
    <w:rsid w:val="00BA6545"/>
    <w:rsid w:val="00BA6A96"/>
    <w:rsid w:val="00BA6FCB"/>
    <w:rsid w:val="00BA7084"/>
    <w:rsid w:val="00BA787F"/>
    <w:rsid w:val="00BA7C7E"/>
    <w:rsid w:val="00BB0D03"/>
    <w:rsid w:val="00BB1A40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562B"/>
    <w:rsid w:val="00BB67F4"/>
    <w:rsid w:val="00BB680D"/>
    <w:rsid w:val="00BB6DFB"/>
    <w:rsid w:val="00BB6E37"/>
    <w:rsid w:val="00BB7EEE"/>
    <w:rsid w:val="00BC0008"/>
    <w:rsid w:val="00BC0BE4"/>
    <w:rsid w:val="00BC0DBF"/>
    <w:rsid w:val="00BC1380"/>
    <w:rsid w:val="00BC1632"/>
    <w:rsid w:val="00BC16C8"/>
    <w:rsid w:val="00BC1BA3"/>
    <w:rsid w:val="00BC3115"/>
    <w:rsid w:val="00BC35C9"/>
    <w:rsid w:val="00BC39EA"/>
    <w:rsid w:val="00BC3B43"/>
    <w:rsid w:val="00BC69FF"/>
    <w:rsid w:val="00BC6E7B"/>
    <w:rsid w:val="00BC78C5"/>
    <w:rsid w:val="00BC7B1D"/>
    <w:rsid w:val="00BC7F08"/>
    <w:rsid w:val="00BC7FB5"/>
    <w:rsid w:val="00BD0850"/>
    <w:rsid w:val="00BD14FE"/>
    <w:rsid w:val="00BD282E"/>
    <w:rsid w:val="00BD3B30"/>
    <w:rsid w:val="00BD5647"/>
    <w:rsid w:val="00BD6553"/>
    <w:rsid w:val="00BD6951"/>
    <w:rsid w:val="00BD7599"/>
    <w:rsid w:val="00BE017F"/>
    <w:rsid w:val="00BE0CBC"/>
    <w:rsid w:val="00BE16DC"/>
    <w:rsid w:val="00BE1748"/>
    <w:rsid w:val="00BE2103"/>
    <w:rsid w:val="00BE31B6"/>
    <w:rsid w:val="00BE4392"/>
    <w:rsid w:val="00BE56D8"/>
    <w:rsid w:val="00BE6AB9"/>
    <w:rsid w:val="00BE7A6E"/>
    <w:rsid w:val="00BE7E7A"/>
    <w:rsid w:val="00BF01D0"/>
    <w:rsid w:val="00BF0F2A"/>
    <w:rsid w:val="00BF101E"/>
    <w:rsid w:val="00BF1D35"/>
    <w:rsid w:val="00BF25AC"/>
    <w:rsid w:val="00BF3CD7"/>
    <w:rsid w:val="00BF40B4"/>
    <w:rsid w:val="00BF67CB"/>
    <w:rsid w:val="00BF6B60"/>
    <w:rsid w:val="00BF7138"/>
    <w:rsid w:val="00C01A76"/>
    <w:rsid w:val="00C02186"/>
    <w:rsid w:val="00C0282A"/>
    <w:rsid w:val="00C02DA7"/>
    <w:rsid w:val="00C03A64"/>
    <w:rsid w:val="00C04907"/>
    <w:rsid w:val="00C05BD9"/>
    <w:rsid w:val="00C06A4F"/>
    <w:rsid w:val="00C07E8D"/>
    <w:rsid w:val="00C101CE"/>
    <w:rsid w:val="00C10A0D"/>
    <w:rsid w:val="00C11FCF"/>
    <w:rsid w:val="00C12128"/>
    <w:rsid w:val="00C147C0"/>
    <w:rsid w:val="00C1609C"/>
    <w:rsid w:val="00C1719E"/>
    <w:rsid w:val="00C178D9"/>
    <w:rsid w:val="00C20146"/>
    <w:rsid w:val="00C20C91"/>
    <w:rsid w:val="00C21A3F"/>
    <w:rsid w:val="00C21F47"/>
    <w:rsid w:val="00C229C1"/>
    <w:rsid w:val="00C230B8"/>
    <w:rsid w:val="00C24269"/>
    <w:rsid w:val="00C244B0"/>
    <w:rsid w:val="00C25CB7"/>
    <w:rsid w:val="00C25EDA"/>
    <w:rsid w:val="00C2670F"/>
    <w:rsid w:val="00C26909"/>
    <w:rsid w:val="00C27876"/>
    <w:rsid w:val="00C302E1"/>
    <w:rsid w:val="00C30878"/>
    <w:rsid w:val="00C32413"/>
    <w:rsid w:val="00C34D50"/>
    <w:rsid w:val="00C35FE7"/>
    <w:rsid w:val="00C360FE"/>
    <w:rsid w:val="00C3704B"/>
    <w:rsid w:val="00C374A4"/>
    <w:rsid w:val="00C37829"/>
    <w:rsid w:val="00C3786C"/>
    <w:rsid w:val="00C40408"/>
    <w:rsid w:val="00C4089F"/>
    <w:rsid w:val="00C4134C"/>
    <w:rsid w:val="00C4221B"/>
    <w:rsid w:val="00C4231C"/>
    <w:rsid w:val="00C4275D"/>
    <w:rsid w:val="00C42F96"/>
    <w:rsid w:val="00C43143"/>
    <w:rsid w:val="00C43F87"/>
    <w:rsid w:val="00C44307"/>
    <w:rsid w:val="00C446EB"/>
    <w:rsid w:val="00C44A4D"/>
    <w:rsid w:val="00C45088"/>
    <w:rsid w:val="00C508A4"/>
    <w:rsid w:val="00C50B3C"/>
    <w:rsid w:val="00C52E83"/>
    <w:rsid w:val="00C531E2"/>
    <w:rsid w:val="00C532FF"/>
    <w:rsid w:val="00C53368"/>
    <w:rsid w:val="00C53C8E"/>
    <w:rsid w:val="00C54E0F"/>
    <w:rsid w:val="00C55BD2"/>
    <w:rsid w:val="00C56414"/>
    <w:rsid w:val="00C56E6C"/>
    <w:rsid w:val="00C573B7"/>
    <w:rsid w:val="00C6032E"/>
    <w:rsid w:val="00C606C8"/>
    <w:rsid w:val="00C60CE6"/>
    <w:rsid w:val="00C61302"/>
    <w:rsid w:val="00C61619"/>
    <w:rsid w:val="00C6405C"/>
    <w:rsid w:val="00C647F9"/>
    <w:rsid w:val="00C666D3"/>
    <w:rsid w:val="00C66DAE"/>
    <w:rsid w:val="00C71128"/>
    <w:rsid w:val="00C717BA"/>
    <w:rsid w:val="00C727D6"/>
    <w:rsid w:val="00C73273"/>
    <w:rsid w:val="00C736E5"/>
    <w:rsid w:val="00C7453A"/>
    <w:rsid w:val="00C76536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37D0"/>
    <w:rsid w:val="00C8551B"/>
    <w:rsid w:val="00C85C99"/>
    <w:rsid w:val="00C86583"/>
    <w:rsid w:val="00C875A7"/>
    <w:rsid w:val="00C9330F"/>
    <w:rsid w:val="00C939B1"/>
    <w:rsid w:val="00C93B23"/>
    <w:rsid w:val="00C94972"/>
    <w:rsid w:val="00C94E70"/>
    <w:rsid w:val="00C96051"/>
    <w:rsid w:val="00C96461"/>
    <w:rsid w:val="00C968E8"/>
    <w:rsid w:val="00CA1436"/>
    <w:rsid w:val="00CA25BF"/>
    <w:rsid w:val="00CA2E30"/>
    <w:rsid w:val="00CA459D"/>
    <w:rsid w:val="00CA4667"/>
    <w:rsid w:val="00CA46B6"/>
    <w:rsid w:val="00CA617D"/>
    <w:rsid w:val="00CA6669"/>
    <w:rsid w:val="00CA6965"/>
    <w:rsid w:val="00CA7E2B"/>
    <w:rsid w:val="00CB08C5"/>
    <w:rsid w:val="00CB12BB"/>
    <w:rsid w:val="00CB2AFA"/>
    <w:rsid w:val="00CB4C09"/>
    <w:rsid w:val="00CB61F0"/>
    <w:rsid w:val="00CB7166"/>
    <w:rsid w:val="00CB79DA"/>
    <w:rsid w:val="00CC0C29"/>
    <w:rsid w:val="00CC0D89"/>
    <w:rsid w:val="00CC1E52"/>
    <w:rsid w:val="00CC2584"/>
    <w:rsid w:val="00CC27B6"/>
    <w:rsid w:val="00CC27EA"/>
    <w:rsid w:val="00CC2C57"/>
    <w:rsid w:val="00CC2D13"/>
    <w:rsid w:val="00CC341D"/>
    <w:rsid w:val="00CC361A"/>
    <w:rsid w:val="00CC3CF0"/>
    <w:rsid w:val="00CC3E4C"/>
    <w:rsid w:val="00CC4258"/>
    <w:rsid w:val="00CC459B"/>
    <w:rsid w:val="00CC6B5C"/>
    <w:rsid w:val="00CC6B7F"/>
    <w:rsid w:val="00CC6C77"/>
    <w:rsid w:val="00CC6CD4"/>
    <w:rsid w:val="00CD04E1"/>
    <w:rsid w:val="00CD2722"/>
    <w:rsid w:val="00CD2D60"/>
    <w:rsid w:val="00CD2F2E"/>
    <w:rsid w:val="00CD3917"/>
    <w:rsid w:val="00CD3C50"/>
    <w:rsid w:val="00CD412C"/>
    <w:rsid w:val="00CD4A05"/>
    <w:rsid w:val="00CD564C"/>
    <w:rsid w:val="00CD5A33"/>
    <w:rsid w:val="00CD6FC5"/>
    <w:rsid w:val="00CE1110"/>
    <w:rsid w:val="00CE214A"/>
    <w:rsid w:val="00CE24EA"/>
    <w:rsid w:val="00CE2ACB"/>
    <w:rsid w:val="00CE3FE8"/>
    <w:rsid w:val="00CE5D1D"/>
    <w:rsid w:val="00CE6547"/>
    <w:rsid w:val="00CF0635"/>
    <w:rsid w:val="00CF0CCD"/>
    <w:rsid w:val="00CF1EE7"/>
    <w:rsid w:val="00CF2197"/>
    <w:rsid w:val="00CF29D9"/>
    <w:rsid w:val="00CF3468"/>
    <w:rsid w:val="00CF5761"/>
    <w:rsid w:val="00CF5B5D"/>
    <w:rsid w:val="00CF5CB4"/>
    <w:rsid w:val="00CF5D0F"/>
    <w:rsid w:val="00CF5E56"/>
    <w:rsid w:val="00CF69C0"/>
    <w:rsid w:val="00CF6EC7"/>
    <w:rsid w:val="00CF709C"/>
    <w:rsid w:val="00CF7458"/>
    <w:rsid w:val="00CF7692"/>
    <w:rsid w:val="00CF7DD7"/>
    <w:rsid w:val="00CF7FE2"/>
    <w:rsid w:val="00CF7FE6"/>
    <w:rsid w:val="00D0038D"/>
    <w:rsid w:val="00D0096C"/>
    <w:rsid w:val="00D00E26"/>
    <w:rsid w:val="00D0296E"/>
    <w:rsid w:val="00D02C7E"/>
    <w:rsid w:val="00D04A93"/>
    <w:rsid w:val="00D04FC0"/>
    <w:rsid w:val="00D0724E"/>
    <w:rsid w:val="00D0769E"/>
    <w:rsid w:val="00D0784C"/>
    <w:rsid w:val="00D104DD"/>
    <w:rsid w:val="00D10D16"/>
    <w:rsid w:val="00D12BDF"/>
    <w:rsid w:val="00D12CC5"/>
    <w:rsid w:val="00D135EC"/>
    <w:rsid w:val="00D14741"/>
    <w:rsid w:val="00D15384"/>
    <w:rsid w:val="00D15E9F"/>
    <w:rsid w:val="00D17454"/>
    <w:rsid w:val="00D20B0B"/>
    <w:rsid w:val="00D21458"/>
    <w:rsid w:val="00D22A9B"/>
    <w:rsid w:val="00D22B52"/>
    <w:rsid w:val="00D23C27"/>
    <w:rsid w:val="00D254D1"/>
    <w:rsid w:val="00D26737"/>
    <w:rsid w:val="00D26B75"/>
    <w:rsid w:val="00D26B7C"/>
    <w:rsid w:val="00D26EDE"/>
    <w:rsid w:val="00D27349"/>
    <w:rsid w:val="00D308C9"/>
    <w:rsid w:val="00D315BB"/>
    <w:rsid w:val="00D31BEA"/>
    <w:rsid w:val="00D31E05"/>
    <w:rsid w:val="00D32674"/>
    <w:rsid w:val="00D327F1"/>
    <w:rsid w:val="00D3672F"/>
    <w:rsid w:val="00D37D82"/>
    <w:rsid w:val="00D439D4"/>
    <w:rsid w:val="00D441BF"/>
    <w:rsid w:val="00D4494C"/>
    <w:rsid w:val="00D44B86"/>
    <w:rsid w:val="00D4517F"/>
    <w:rsid w:val="00D45440"/>
    <w:rsid w:val="00D46F0D"/>
    <w:rsid w:val="00D47819"/>
    <w:rsid w:val="00D502FF"/>
    <w:rsid w:val="00D50701"/>
    <w:rsid w:val="00D50B40"/>
    <w:rsid w:val="00D50DC7"/>
    <w:rsid w:val="00D5287C"/>
    <w:rsid w:val="00D534AD"/>
    <w:rsid w:val="00D55ED0"/>
    <w:rsid w:val="00D56710"/>
    <w:rsid w:val="00D57052"/>
    <w:rsid w:val="00D61043"/>
    <w:rsid w:val="00D61F83"/>
    <w:rsid w:val="00D62C9D"/>
    <w:rsid w:val="00D63593"/>
    <w:rsid w:val="00D63E49"/>
    <w:rsid w:val="00D650CB"/>
    <w:rsid w:val="00D6553D"/>
    <w:rsid w:val="00D6632E"/>
    <w:rsid w:val="00D67BF9"/>
    <w:rsid w:val="00D707C1"/>
    <w:rsid w:val="00D70A24"/>
    <w:rsid w:val="00D71076"/>
    <w:rsid w:val="00D714EC"/>
    <w:rsid w:val="00D715FF"/>
    <w:rsid w:val="00D71D70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28EE"/>
    <w:rsid w:val="00D83301"/>
    <w:rsid w:val="00D835AB"/>
    <w:rsid w:val="00D83675"/>
    <w:rsid w:val="00D84399"/>
    <w:rsid w:val="00D84CEB"/>
    <w:rsid w:val="00D84FBE"/>
    <w:rsid w:val="00D85773"/>
    <w:rsid w:val="00D86122"/>
    <w:rsid w:val="00D86668"/>
    <w:rsid w:val="00D86DAE"/>
    <w:rsid w:val="00D913E5"/>
    <w:rsid w:val="00D91A5C"/>
    <w:rsid w:val="00D9235F"/>
    <w:rsid w:val="00D93BD9"/>
    <w:rsid w:val="00D944BE"/>
    <w:rsid w:val="00D94C76"/>
    <w:rsid w:val="00DA1A6F"/>
    <w:rsid w:val="00DA1B32"/>
    <w:rsid w:val="00DA28E6"/>
    <w:rsid w:val="00DA5B1D"/>
    <w:rsid w:val="00DA6012"/>
    <w:rsid w:val="00DA76E4"/>
    <w:rsid w:val="00DA79ED"/>
    <w:rsid w:val="00DA7C22"/>
    <w:rsid w:val="00DB0A67"/>
    <w:rsid w:val="00DB1784"/>
    <w:rsid w:val="00DB179E"/>
    <w:rsid w:val="00DB250E"/>
    <w:rsid w:val="00DB261D"/>
    <w:rsid w:val="00DB3196"/>
    <w:rsid w:val="00DB32F7"/>
    <w:rsid w:val="00DB4051"/>
    <w:rsid w:val="00DB4D9A"/>
    <w:rsid w:val="00DB534F"/>
    <w:rsid w:val="00DB5B12"/>
    <w:rsid w:val="00DB5D33"/>
    <w:rsid w:val="00DB6278"/>
    <w:rsid w:val="00DB6419"/>
    <w:rsid w:val="00DB6928"/>
    <w:rsid w:val="00DB6DCE"/>
    <w:rsid w:val="00DB71BD"/>
    <w:rsid w:val="00DB7A31"/>
    <w:rsid w:val="00DC033D"/>
    <w:rsid w:val="00DC07C9"/>
    <w:rsid w:val="00DC09B0"/>
    <w:rsid w:val="00DC0C2D"/>
    <w:rsid w:val="00DC32C3"/>
    <w:rsid w:val="00DC4C96"/>
    <w:rsid w:val="00DC4D9E"/>
    <w:rsid w:val="00DC4EA3"/>
    <w:rsid w:val="00DC5A99"/>
    <w:rsid w:val="00DC607A"/>
    <w:rsid w:val="00DC622D"/>
    <w:rsid w:val="00DC673B"/>
    <w:rsid w:val="00DC6C4F"/>
    <w:rsid w:val="00DC7CBD"/>
    <w:rsid w:val="00DD0300"/>
    <w:rsid w:val="00DD267D"/>
    <w:rsid w:val="00DD27DD"/>
    <w:rsid w:val="00DD2CA0"/>
    <w:rsid w:val="00DD4202"/>
    <w:rsid w:val="00DD4627"/>
    <w:rsid w:val="00DD486F"/>
    <w:rsid w:val="00DD6BE3"/>
    <w:rsid w:val="00DD701F"/>
    <w:rsid w:val="00DD707B"/>
    <w:rsid w:val="00DD722E"/>
    <w:rsid w:val="00DD76CA"/>
    <w:rsid w:val="00DE1738"/>
    <w:rsid w:val="00DE1BAB"/>
    <w:rsid w:val="00DE3566"/>
    <w:rsid w:val="00DE482B"/>
    <w:rsid w:val="00DE4E6E"/>
    <w:rsid w:val="00DE5E94"/>
    <w:rsid w:val="00DE6662"/>
    <w:rsid w:val="00DE677E"/>
    <w:rsid w:val="00DE6FBF"/>
    <w:rsid w:val="00DE72D5"/>
    <w:rsid w:val="00DE76EB"/>
    <w:rsid w:val="00DF0AA7"/>
    <w:rsid w:val="00DF12E3"/>
    <w:rsid w:val="00DF1F2E"/>
    <w:rsid w:val="00DF33D0"/>
    <w:rsid w:val="00DF3C26"/>
    <w:rsid w:val="00DF4489"/>
    <w:rsid w:val="00DF4B88"/>
    <w:rsid w:val="00DF502E"/>
    <w:rsid w:val="00DF51F5"/>
    <w:rsid w:val="00DF55E3"/>
    <w:rsid w:val="00DF5B94"/>
    <w:rsid w:val="00DF6507"/>
    <w:rsid w:val="00DF6C8C"/>
    <w:rsid w:val="00DF6E86"/>
    <w:rsid w:val="00DF6FAC"/>
    <w:rsid w:val="00DF7407"/>
    <w:rsid w:val="00DF7422"/>
    <w:rsid w:val="00DF74E8"/>
    <w:rsid w:val="00E00910"/>
    <w:rsid w:val="00E01906"/>
    <w:rsid w:val="00E03BE0"/>
    <w:rsid w:val="00E03D7E"/>
    <w:rsid w:val="00E04F01"/>
    <w:rsid w:val="00E050BE"/>
    <w:rsid w:val="00E0606A"/>
    <w:rsid w:val="00E06DC1"/>
    <w:rsid w:val="00E0729D"/>
    <w:rsid w:val="00E0785A"/>
    <w:rsid w:val="00E07DD3"/>
    <w:rsid w:val="00E10CC4"/>
    <w:rsid w:val="00E12409"/>
    <w:rsid w:val="00E12AC2"/>
    <w:rsid w:val="00E1382B"/>
    <w:rsid w:val="00E1386D"/>
    <w:rsid w:val="00E13ED1"/>
    <w:rsid w:val="00E150BC"/>
    <w:rsid w:val="00E15FBB"/>
    <w:rsid w:val="00E174C0"/>
    <w:rsid w:val="00E17B55"/>
    <w:rsid w:val="00E20B82"/>
    <w:rsid w:val="00E20D1D"/>
    <w:rsid w:val="00E227D7"/>
    <w:rsid w:val="00E228CC"/>
    <w:rsid w:val="00E232B0"/>
    <w:rsid w:val="00E23892"/>
    <w:rsid w:val="00E23C02"/>
    <w:rsid w:val="00E24D40"/>
    <w:rsid w:val="00E25D17"/>
    <w:rsid w:val="00E26112"/>
    <w:rsid w:val="00E26A10"/>
    <w:rsid w:val="00E27465"/>
    <w:rsid w:val="00E30AE3"/>
    <w:rsid w:val="00E31F0E"/>
    <w:rsid w:val="00E3347A"/>
    <w:rsid w:val="00E339EE"/>
    <w:rsid w:val="00E34115"/>
    <w:rsid w:val="00E34FDE"/>
    <w:rsid w:val="00E35789"/>
    <w:rsid w:val="00E36A2C"/>
    <w:rsid w:val="00E375A8"/>
    <w:rsid w:val="00E3797B"/>
    <w:rsid w:val="00E41443"/>
    <w:rsid w:val="00E424B1"/>
    <w:rsid w:val="00E42A08"/>
    <w:rsid w:val="00E43F45"/>
    <w:rsid w:val="00E44581"/>
    <w:rsid w:val="00E45676"/>
    <w:rsid w:val="00E465FC"/>
    <w:rsid w:val="00E4669B"/>
    <w:rsid w:val="00E46B98"/>
    <w:rsid w:val="00E46E48"/>
    <w:rsid w:val="00E4722A"/>
    <w:rsid w:val="00E513C4"/>
    <w:rsid w:val="00E5148A"/>
    <w:rsid w:val="00E51D74"/>
    <w:rsid w:val="00E529FC"/>
    <w:rsid w:val="00E5360B"/>
    <w:rsid w:val="00E53A97"/>
    <w:rsid w:val="00E53F5F"/>
    <w:rsid w:val="00E54450"/>
    <w:rsid w:val="00E54986"/>
    <w:rsid w:val="00E55620"/>
    <w:rsid w:val="00E55966"/>
    <w:rsid w:val="00E55E55"/>
    <w:rsid w:val="00E563C6"/>
    <w:rsid w:val="00E56B61"/>
    <w:rsid w:val="00E56B82"/>
    <w:rsid w:val="00E576B6"/>
    <w:rsid w:val="00E57F00"/>
    <w:rsid w:val="00E613DA"/>
    <w:rsid w:val="00E61A8F"/>
    <w:rsid w:val="00E61B2F"/>
    <w:rsid w:val="00E621EA"/>
    <w:rsid w:val="00E62363"/>
    <w:rsid w:val="00E629F8"/>
    <w:rsid w:val="00E62DE7"/>
    <w:rsid w:val="00E63CB2"/>
    <w:rsid w:val="00E64E63"/>
    <w:rsid w:val="00E65AD7"/>
    <w:rsid w:val="00E65EE1"/>
    <w:rsid w:val="00E66510"/>
    <w:rsid w:val="00E667E7"/>
    <w:rsid w:val="00E671BE"/>
    <w:rsid w:val="00E676D9"/>
    <w:rsid w:val="00E67747"/>
    <w:rsid w:val="00E67F02"/>
    <w:rsid w:val="00E67F97"/>
    <w:rsid w:val="00E70020"/>
    <w:rsid w:val="00E70749"/>
    <w:rsid w:val="00E707E8"/>
    <w:rsid w:val="00E70942"/>
    <w:rsid w:val="00E7178E"/>
    <w:rsid w:val="00E71D78"/>
    <w:rsid w:val="00E724FF"/>
    <w:rsid w:val="00E74581"/>
    <w:rsid w:val="00E7491B"/>
    <w:rsid w:val="00E759BB"/>
    <w:rsid w:val="00E75A3E"/>
    <w:rsid w:val="00E8006C"/>
    <w:rsid w:val="00E83947"/>
    <w:rsid w:val="00E83ABD"/>
    <w:rsid w:val="00E84199"/>
    <w:rsid w:val="00E8526B"/>
    <w:rsid w:val="00E8572A"/>
    <w:rsid w:val="00E92236"/>
    <w:rsid w:val="00E92EA1"/>
    <w:rsid w:val="00E93346"/>
    <w:rsid w:val="00E95673"/>
    <w:rsid w:val="00E96453"/>
    <w:rsid w:val="00E97895"/>
    <w:rsid w:val="00EA01F3"/>
    <w:rsid w:val="00EA0595"/>
    <w:rsid w:val="00EA1EA5"/>
    <w:rsid w:val="00EA253B"/>
    <w:rsid w:val="00EA311D"/>
    <w:rsid w:val="00EA64E3"/>
    <w:rsid w:val="00EA6668"/>
    <w:rsid w:val="00EB45D2"/>
    <w:rsid w:val="00EB46FA"/>
    <w:rsid w:val="00EB5E4A"/>
    <w:rsid w:val="00EB78CF"/>
    <w:rsid w:val="00EB7EF5"/>
    <w:rsid w:val="00EC3200"/>
    <w:rsid w:val="00EC3ED7"/>
    <w:rsid w:val="00EC48A5"/>
    <w:rsid w:val="00EC4BC2"/>
    <w:rsid w:val="00EC56A8"/>
    <w:rsid w:val="00EC56CB"/>
    <w:rsid w:val="00ED0196"/>
    <w:rsid w:val="00ED0490"/>
    <w:rsid w:val="00ED1857"/>
    <w:rsid w:val="00ED26C0"/>
    <w:rsid w:val="00ED3877"/>
    <w:rsid w:val="00ED465A"/>
    <w:rsid w:val="00ED5151"/>
    <w:rsid w:val="00ED542C"/>
    <w:rsid w:val="00ED5751"/>
    <w:rsid w:val="00ED5CBF"/>
    <w:rsid w:val="00ED61DD"/>
    <w:rsid w:val="00ED6BF1"/>
    <w:rsid w:val="00ED7164"/>
    <w:rsid w:val="00EE1111"/>
    <w:rsid w:val="00EE1A32"/>
    <w:rsid w:val="00EE1C97"/>
    <w:rsid w:val="00EE252A"/>
    <w:rsid w:val="00EE356D"/>
    <w:rsid w:val="00EE3DDC"/>
    <w:rsid w:val="00EE3E4B"/>
    <w:rsid w:val="00EE664C"/>
    <w:rsid w:val="00EE67BF"/>
    <w:rsid w:val="00EE743B"/>
    <w:rsid w:val="00EE76B7"/>
    <w:rsid w:val="00EE7960"/>
    <w:rsid w:val="00EE7AEB"/>
    <w:rsid w:val="00EF10EF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5CC2"/>
    <w:rsid w:val="00EF60A1"/>
    <w:rsid w:val="00EF68F9"/>
    <w:rsid w:val="00EF70B2"/>
    <w:rsid w:val="00EF781A"/>
    <w:rsid w:val="00F016DD"/>
    <w:rsid w:val="00F0347E"/>
    <w:rsid w:val="00F034EF"/>
    <w:rsid w:val="00F0434A"/>
    <w:rsid w:val="00F04406"/>
    <w:rsid w:val="00F053C7"/>
    <w:rsid w:val="00F05AC0"/>
    <w:rsid w:val="00F06E7D"/>
    <w:rsid w:val="00F06E98"/>
    <w:rsid w:val="00F073D0"/>
    <w:rsid w:val="00F076ED"/>
    <w:rsid w:val="00F10982"/>
    <w:rsid w:val="00F10D48"/>
    <w:rsid w:val="00F113EA"/>
    <w:rsid w:val="00F119B8"/>
    <w:rsid w:val="00F12512"/>
    <w:rsid w:val="00F137DE"/>
    <w:rsid w:val="00F1452F"/>
    <w:rsid w:val="00F154EF"/>
    <w:rsid w:val="00F15D46"/>
    <w:rsid w:val="00F17CD8"/>
    <w:rsid w:val="00F211B3"/>
    <w:rsid w:val="00F21327"/>
    <w:rsid w:val="00F22391"/>
    <w:rsid w:val="00F23732"/>
    <w:rsid w:val="00F265E7"/>
    <w:rsid w:val="00F27386"/>
    <w:rsid w:val="00F27964"/>
    <w:rsid w:val="00F27E82"/>
    <w:rsid w:val="00F300F6"/>
    <w:rsid w:val="00F30874"/>
    <w:rsid w:val="00F31CAB"/>
    <w:rsid w:val="00F31DD9"/>
    <w:rsid w:val="00F346CB"/>
    <w:rsid w:val="00F35413"/>
    <w:rsid w:val="00F3718B"/>
    <w:rsid w:val="00F37C79"/>
    <w:rsid w:val="00F412D4"/>
    <w:rsid w:val="00F41E05"/>
    <w:rsid w:val="00F42F5F"/>
    <w:rsid w:val="00F43285"/>
    <w:rsid w:val="00F43AB0"/>
    <w:rsid w:val="00F43E46"/>
    <w:rsid w:val="00F443D2"/>
    <w:rsid w:val="00F46FF3"/>
    <w:rsid w:val="00F47879"/>
    <w:rsid w:val="00F50462"/>
    <w:rsid w:val="00F50B90"/>
    <w:rsid w:val="00F519CA"/>
    <w:rsid w:val="00F51DE0"/>
    <w:rsid w:val="00F51E9B"/>
    <w:rsid w:val="00F52CB4"/>
    <w:rsid w:val="00F534C2"/>
    <w:rsid w:val="00F539C9"/>
    <w:rsid w:val="00F53C63"/>
    <w:rsid w:val="00F53CEB"/>
    <w:rsid w:val="00F55BBB"/>
    <w:rsid w:val="00F56388"/>
    <w:rsid w:val="00F57F8C"/>
    <w:rsid w:val="00F60E31"/>
    <w:rsid w:val="00F62680"/>
    <w:rsid w:val="00F637FA"/>
    <w:rsid w:val="00F642B1"/>
    <w:rsid w:val="00F64F8A"/>
    <w:rsid w:val="00F660E8"/>
    <w:rsid w:val="00F668F9"/>
    <w:rsid w:val="00F66906"/>
    <w:rsid w:val="00F66AE3"/>
    <w:rsid w:val="00F67340"/>
    <w:rsid w:val="00F674A7"/>
    <w:rsid w:val="00F67BF7"/>
    <w:rsid w:val="00F70730"/>
    <w:rsid w:val="00F708E0"/>
    <w:rsid w:val="00F723BA"/>
    <w:rsid w:val="00F73673"/>
    <w:rsid w:val="00F7458D"/>
    <w:rsid w:val="00F75627"/>
    <w:rsid w:val="00F75BFF"/>
    <w:rsid w:val="00F764A9"/>
    <w:rsid w:val="00F77891"/>
    <w:rsid w:val="00F77ACC"/>
    <w:rsid w:val="00F77D64"/>
    <w:rsid w:val="00F77FEE"/>
    <w:rsid w:val="00F81441"/>
    <w:rsid w:val="00F8152C"/>
    <w:rsid w:val="00F82EF2"/>
    <w:rsid w:val="00F838C6"/>
    <w:rsid w:val="00F839A4"/>
    <w:rsid w:val="00F83C5A"/>
    <w:rsid w:val="00F856AC"/>
    <w:rsid w:val="00F862D5"/>
    <w:rsid w:val="00F91BAD"/>
    <w:rsid w:val="00F92FCE"/>
    <w:rsid w:val="00F9368C"/>
    <w:rsid w:val="00F960E4"/>
    <w:rsid w:val="00F96950"/>
    <w:rsid w:val="00F96DD3"/>
    <w:rsid w:val="00F9745E"/>
    <w:rsid w:val="00FA28BF"/>
    <w:rsid w:val="00FA2C3B"/>
    <w:rsid w:val="00FA2E16"/>
    <w:rsid w:val="00FA2E84"/>
    <w:rsid w:val="00FA33BC"/>
    <w:rsid w:val="00FA3650"/>
    <w:rsid w:val="00FA42F6"/>
    <w:rsid w:val="00FA570C"/>
    <w:rsid w:val="00FA5987"/>
    <w:rsid w:val="00FA6EAB"/>
    <w:rsid w:val="00FB0331"/>
    <w:rsid w:val="00FB0365"/>
    <w:rsid w:val="00FB120A"/>
    <w:rsid w:val="00FB1654"/>
    <w:rsid w:val="00FB1880"/>
    <w:rsid w:val="00FB1E58"/>
    <w:rsid w:val="00FB2CBF"/>
    <w:rsid w:val="00FB3025"/>
    <w:rsid w:val="00FB34A9"/>
    <w:rsid w:val="00FB41A2"/>
    <w:rsid w:val="00FB4347"/>
    <w:rsid w:val="00FB4793"/>
    <w:rsid w:val="00FB47EA"/>
    <w:rsid w:val="00FB4E0F"/>
    <w:rsid w:val="00FB52D8"/>
    <w:rsid w:val="00FB53BB"/>
    <w:rsid w:val="00FB57D5"/>
    <w:rsid w:val="00FB5FFC"/>
    <w:rsid w:val="00FB600E"/>
    <w:rsid w:val="00FB651E"/>
    <w:rsid w:val="00FB666D"/>
    <w:rsid w:val="00FB6833"/>
    <w:rsid w:val="00FB7BC9"/>
    <w:rsid w:val="00FB7DAC"/>
    <w:rsid w:val="00FC0695"/>
    <w:rsid w:val="00FC0E88"/>
    <w:rsid w:val="00FC11E2"/>
    <w:rsid w:val="00FC144A"/>
    <w:rsid w:val="00FC315C"/>
    <w:rsid w:val="00FC3606"/>
    <w:rsid w:val="00FC3AC3"/>
    <w:rsid w:val="00FC3E52"/>
    <w:rsid w:val="00FC5E6B"/>
    <w:rsid w:val="00FC6EF9"/>
    <w:rsid w:val="00FC7830"/>
    <w:rsid w:val="00FC78B6"/>
    <w:rsid w:val="00FC79D2"/>
    <w:rsid w:val="00FD06F9"/>
    <w:rsid w:val="00FD25D9"/>
    <w:rsid w:val="00FD331E"/>
    <w:rsid w:val="00FD3629"/>
    <w:rsid w:val="00FD4839"/>
    <w:rsid w:val="00FD4F03"/>
    <w:rsid w:val="00FD5EDF"/>
    <w:rsid w:val="00FD68EC"/>
    <w:rsid w:val="00FD6F20"/>
    <w:rsid w:val="00FE18A0"/>
    <w:rsid w:val="00FE1D2E"/>
    <w:rsid w:val="00FE3A73"/>
    <w:rsid w:val="00FE3D7F"/>
    <w:rsid w:val="00FE51D3"/>
    <w:rsid w:val="00FE5430"/>
    <w:rsid w:val="00FE54DD"/>
    <w:rsid w:val="00FE77ED"/>
    <w:rsid w:val="00FE7F86"/>
    <w:rsid w:val="00FF000D"/>
    <w:rsid w:val="00FF01BB"/>
    <w:rsid w:val="00FF179F"/>
    <w:rsid w:val="00FF248E"/>
    <w:rsid w:val="00FF27C9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A3D6"/>
  <w15:docId w15:val="{A86F37FD-A3ED-442B-9D0B-F57CC56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ui-provider">
    <w:name w:val="ui-provider"/>
    <w:basedOn w:val="DefaultParagraphFont"/>
    <w:rsid w:val="00571E42"/>
  </w:style>
  <w:style w:type="paragraph" w:styleId="NormalWeb">
    <w:name w:val="Normal (Web)"/>
    <w:basedOn w:val="Normal"/>
    <w:uiPriority w:val="99"/>
    <w:semiHidden/>
    <w:unhideWhenUsed/>
    <w:rsid w:val="00D6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Props1.xml><?xml version="1.0" encoding="utf-8"?>
<ds:datastoreItem xmlns:ds="http://schemas.openxmlformats.org/officeDocument/2006/customXml" ds:itemID="{535D44EF-8B09-4AB9-AB2F-A2B6E11FE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7CED1-CD28-42C7-A557-F308AC23AB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6110</Characters>
  <Application>Microsoft Office Word</Application>
  <DocSecurity>4</DocSecurity>
  <Lines>265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Irons, Vickky (NRS)</cp:lastModifiedBy>
  <cp:revision>2</cp:revision>
  <cp:lastPrinted>2024-03-15T12:16:00Z</cp:lastPrinted>
  <dcterms:created xsi:type="dcterms:W3CDTF">2024-06-06T15:29:00Z</dcterms:created>
  <dcterms:modified xsi:type="dcterms:W3CDTF">2024-06-06T15:29:00Z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