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74688" w14:textId="60759EBF" w:rsidR="00F212A9" w:rsidRDefault="0000724A" w:rsidP="00BC4F25">
      <w:pPr>
        <w:keepNext/>
        <w:spacing w:before="240" w:after="240"/>
        <w:ind w:left="284"/>
        <w:jc w:val="center"/>
        <w:outlineLvl w:val="0"/>
        <w:rPr>
          <w:rFonts w:cs="Arial"/>
          <w:b/>
          <w:bCs/>
          <w:kern w:val="32"/>
          <w:sz w:val="32"/>
          <w:szCs w:val="32"/>
        </w:rPr>
      </w:pPr>
      <w:bookmarkStart w:id="0" w:name="_Toc476215615"/>
      <w:r w:rsidRPr="00FE2A1E">
        <w:rPr>
          <w:rFonts w:ascii="Calibri" w:hAnsi="Calibri"/>
          <w:noProof/>
          <w:color w:val="FF0000"/>
          <w:sz w:val="22"/>
          <w:szCs w:val="22"/>
          <w:lang w:eastAsia="en-GB"/>
        </w:rPr>
        <mc:AlternateContent>
          <mc:Choice Requires="wps">
            <w:drawing>
              <wp:inline distT="0" distB="0" distL="0" distR="0" wp14:anchorId="150136B2" wp14:editId="5BBBCF61">
                <wp:extent cx="6591300" cy="9608820"/>
                <wp:effectExtent l="19050" t="19050" r="19050" b="11430"/>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9608820"/>
                        </a:xfrm>
                        <a:prstGeom prst="rect">
                          <a:avLst/>
                        </a:prstGeom>
                        <a:solidFill>
                          <a:srgbClr val="FFFFFF"/>
                        </a:solidFill>
                        <a:ln w="31750">
                          <a:solidFill>
                            <a:srgbClr val="000000"/>
                          </a:solidFill>
                          <a:miter lim="800000"/>
                          <a:headEnd/>
                          <a:tailEnd/>
                        </a:ln>
                      </wps:spPr>
                      <wps:txbx>
                        <w:txbxContent>
                          <w:p w14:paraId="0839AE15" w14:textId="77777777" w:rsidR="00B26600" w:rsidRDefault="00B26600" w:rsidP="00F212A9">
                            <w:pPr>
                              <w:tabs>
                                <w:tab w:val="left" w:pos="284"/>
                              </w:tabs>
                              <w:ind w:left="284"/>
                              <w:jc w:val="center"/>
                              <w:rPr>
                                <w:rFonts w:cs="Arial"/>
                              </w:rPr>
                            </w:pPr>
                          </w:p>
                          <w:p w14:paraId="27D81A1F" w14:textId="77777777" w:rsidR="00B26600" w:rsidRDefault="00B26600" w:rsidP="00F212A9">
                            <w:pPr>
                              <w:tabs>
                                <w:tab w:val="left" w:pos="284"/>
                              </w:tabs>
                              <w:jc w:val="center"/>
                              <w:rPr>
                                <w:rFonts w:cs="Arial"/>
                              </w:rPr>
                            </w:pPr>
                          </w:p>
                          <w:p w14:paraId="286EDD79" w14:textId="77777777" w:rsidR="00B26600" w:rsidRDefault="00B26600" w:rsidP="00F212A9">
                            <w:pPr>
                              <w:tabs>
                                <w:tab w:val="left" w:pos="284"/>
                              </w:tabs>
                              <w:jc w:val="center"/>
                              <w:rPr>
                                <w:rFonts w:cs="Arial"/>
                              </w:rPr>
                            </w:pPr>
                          </w:p>
                          <w:p w14:paraId="40332600" w14:textId="77777777" w:rsidR="00B26600" w:rsidRDefault="00B26600" w:rsidP="00F212A9">
                            <w:pPr>
                              <w:tabs>
                                <w:tab w:val="left" w:pos="284"/>
                              </w:tabs>
                              <w:jc w:val="center"/>
                              <w:rPr>
                                <w:rFonts w:cs="Arial"/>
                              </w:rPr>
                            </w:pPr>
                          </w:p>
                          <w:p w14:paraId="0545ACF0" w14:textId="77777777" w:rsidR="00B26600" w:rsidRDefault="00B26600" w:rsidP="00F212A9">
                            <w:pPr>
                              <w:tabs>
                                <w:tab w:val="left" w:pos="284"/>
                              </w:tabs>
                              <w:jc w:val="center"/>
                              <w:rPr>
                                <w:rFonts w:cs="Arial"/>
                              </w:rPr>
                            </w:pPr>
                          </w:p>
                          <w:p w14:paraId="5D082BFB" w14:textId="77777777" w:rsidR="00B26600" w:rsidRDefault="00B26600" w:rsidP="00F212A9">
                            <w:pPr>
                              <w:tabs>
                                <w:tab w:val="left" w:pos="284"/>
                              </w:tabs>
                              <w:jc w:val="center"/>
                              <w:rPr>
                                <w:rFonts w:cs="Arial"/>
                              </w:rPr>
                            </w:pPr>
                          </w:p>
                          <w:p w14:paraId="1D8C3040" w14:textId="77777777" w:rsidR="00B26600" w:rsidRDefault="00B26600" w:rsidP="00F212A9">
                            <w:pPr>
                              <w:tabs>
                                <w:tab w:val="left" w:pos="284"/>
                              </w:tabs>
                              <w:jc w:val="center"/>
                              <w:rPr>
                                <w:rFonts w:cs="Arial"/>
                              </w:rPr>
                            </w:pPr>
                          </w:p>
                          <w:p w14:paraId="2623C897" w14:textId="77777777" w:rsidR="00B26600" w:rsidRPr="00E83343" w:rsidRDefault="00B26600" w:rsidP="00F212A9">
                            <w:pPr>
                              <w:tabs>
                                <w:tab w:val="left" w:pos="284"/>
                              </w:tabs>
                              <w:jc w:val="center"/>
                              <w:rPr>
                                <w:rFonts w:cs="Arial"/>
                              </w:rPr>
                            </w:pPr>
                            <w:r w:rsidRPr="00E83343">
                              <w:rPr>
                                <w:rFonts w:cs="Arial"/>
                                <w:noProof/>
                                <w:lang w:eastAsia="en-GB"/>
                              </w:rPr>
                              <w:drawing>
                                <wp:inline distT="0" distB="0" distL="0" distR="0" wp14:anchorId="4BBD909C" wp14:editId="29035F79">
                                  <wp:extent cx="873760" cy="1524000"/>
                                  <wp:effectExtent l="0" t="0" r="2540" b="0"/>
                                  <wp:docPr id="10" name="Picture 10" descr="Glasgow City Council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760" cy="1524000"/>
                                          </a:xfrm>
                                          <a:prstGeom prst="rect">
                                            <a:avLst/>
                                          </a:prstGeom>
                                          <a:noFill/>
                                          <a:ln>
                                            <a:noFill/>
                                          </a:ln>
                                        </pic:spPr>
                                      </pic:pic>
                                    </a:graphicData>
                                  </a:graphic>
                                </wp:inline>
                              </w:drawing>
                            </w:r>
                          </w:p>
                          <w:p w14:paraId="45D30B51" w14:textId="77777777" w:rsidR="00B26600" w:rsidRPr="00E83343" w:rsidRDefault="00B26600" w:rsidP="00F212A9">
                            <w:pPr>
                              <w:tabs>
                                <w:tab w:val="left" w:pos="284"/>
                              </w:tabs>
                              <w:jc w:val="center"/>
                              <w:rPr>
                                <w:rFonts w:cs="Arial"/>
                              </w:rPr>
                            </w:pPr>
                          </w:p>
                          <w:p w14:paraId="4C6600AF" w14:textId="77777777" w:rsidR="00B26600" w:rsidRPr="00E83343" w:rsidRDefault="00B26600" w:rsidP="00F212A9">
                            <w:pPr>
                              <w:tabs>
                                <w:tab w:val="left" w:pos="284"/>
                              </w:tabs>
                              <w:jc w:val="center"/>
                              <w:rPr>
                                <w:rFonts w:cs="Arial"/>
                              </w:rPr>
                            </w:pPr>
                          </w:p>
                          <w:p w14:paraId="003526C0" w14:textId="77777777" w:rsidR="00B26600" w:rsidRPr="00E83343" w:rsidRDefault="00B26600" w:rsidP="00F212A9">
                            <w:pPr>
                              <w:tabs>
                                <w:tab w:val="left" w:pos="284"/>
                              </w:tabs>
                              <w:jc w:val="center"/>
                              <w:rPr>
                                <w:rFonts w:cs="Arial"/>
                              </w:rPr>
                            </w:pPr>
                          </w:p>
                          <w:p w14:paraId="121C39D1" w14:textId="77777777" w:rsidR="00B26600" w:rsidRPr="00E83343" w:rsidRDefault="00B26600" w:rsidP="00F212A9">
                            <w:pPr>
                              <w:tabs>
                                <w:tab w:val="left" w:pos="284"/>
                              </w:tabs>
                              <w:jc w:val="center"/>
                              <w:rPr>
                                <w:rFonts w:cs="Arial"/>
                              </w:rPr>
                            </w:pPr>
                          </w:p>
                          <w:p w14:paraId="5FE2C4E4" w14:textId="77777777" w:rsidR="00B26600" w:rsidRPr="00E83343" w:rsidRDefault="00B26600" w:rsidP="00F212A9">
                            <w:pPr>
                              <w:tabs>
                                <w:tab w:val="left" w:pos="284"/>
                              </w:tabs>
                              <w:jc w:val="center"/>
                              <w:rPr>
                                <w:rFonts w:cs="Arial"/>
                              </w:rPr>
                            </w:pPr>
                          </w:p>
                          <w:p w14:paraId="19A84F5B" w14:textId="77777777" w:rsidR="00B26600" w:rsidRPr="00E83343" w:rsidRDefault="00B26600" w:rsidP="00F212A9">
                            <w:pPr>
                              <w:pStyle w:val="Default"/>
                              <w:tabs>
                                <w:tab w:val="left" w:pos="284"/>
                              </w:tabs>
                              <w:jc w:val="center"/>
                              <w:rPr>
                                <w:sz w:val="72"/>
                                <w:szCs w:val="72"/>
                              </w:rPr>
                            </w:pPr>
                            <w:r w:rsidRPr="00E83343">
                              <w:rPr>
                                <w:b/>
                                <w:bCs/>
                                <w:sz w:val="72"/>
                                <w:szCs w:val="72"/>
                              </w:rPr>
                              <w:t>Equality Progress Report</w:t>
                            </w:r>
                          </w:p>
                          <w:p w14:paraId="68F90AA8" w14:textId="62D737C9" w:rsidR="00B26600" w:rsidRPr="00E83343" w:rsidRDefault="00B26600" w:rsidP="00F212A9">
                            <w:pPr>
                              <w:pStyle w:val="Default"/>
                              <w:tabs>
                                <w:tab w:val="left" w:pos="284"/>
                              </w:tabs>
                              <w:jc w:val="center"/>
                              <w:rPr>
                                <w:sz w:val="72"/>
                                <w:szCs w:val="72"/>
                              </w:rPr>
                            </w:pPr>
                            <w:r>
                              <w:rPr>
                                <w:b/>
                                <w:bCs/>
                                <w:sz w:val="72"/>
                                <w:szCs w:val="72"/>
                              </w:rPr>
                              <w:t>2021</w:t>
                            </w:r>
                          </w:p>
                          <w:p w14:paraId="351ABC81" w14:textId="77777777" w:rsidR="00B26600" w:rsidRPr="00E83343" w:rsidRDefault="00B26600" w:rsidP="00F212A9">
                            <w:pPr>
                              <w:pStyle w:val="Default"/>
                              <w:tabs>
                                <w:tab w:val="left" w:pos="284"/>
                              </w:tabs>
                              <w:jc w:val="center"/>
                              <w:rPr>
                                <w:b/>
                                <w:bCs/>
                                <w:sz w:val="40"/>
                                <w:szCs w:val="40"/>
                              </w:rPr>
                            </w:pPr>
                          </w:p>
                          <w:p w14:paraId="5DBE62CC" w14:textId="77777777" w:rsidR="00B26600" w:rsidRPr="00E83343" w:rsidRDefault="00B26600" w:rsidP="00F212A9">
                            <w:pPr>
                              <w:pStyle w:val="Default"/>
                              <w:tabs>
                                <w:tab w:val="left" w:pos="284"/>
                              </w:tabs>
                              <w:jc w:val="center"/>
                              <w:rPr>
                                <w:b/>
                                <w:bCs/>
                                <w:sz w:val="40"/>
                                <w:szCs w:val="40"/>
                              </w:rPr>
                            </w:pPr>
                          </w:p>
                          <w:p w14:paraId="6BE12651" w14:textId="77777777" w:rsidR="00B26600" w:rsidRPr="00E83343" w:rsidRDefault="00B26600" w:rsidP="00F212A9">
                            <w:pPr>
                              <w:pStyle w:val="Default"/>
                              <w:tabs>
                                <w:tab w:val="left" w:pos="284"/>
                              </w:tabs>
                              <w:jc w:val="center"/>
                              <w:rPr>
                                <w:b/>
                                <w:bCs/>
                                <w:sz w:val="40"/>
                                <w:szCs w:val="40"/>
                              </w:rPr>
                            </w:pPr>
                            <w:r w:rsidRPr="00E83343">
                              <w:rPr>
                                <w:b/>
                                <w:bCs/>
                                <w:sz w:val="40"/>
                                <w:szCs w:val="40"/>
                              </w:rPr>
                              <w:t>Mainstreaming Equality in Service Delivery</w:t>
                            </w:r>
                          </w:p>
                          <w:p w14:paraId="3787D515" w14:textId="77777777" w:rsidR="00B26600" w:rsidRPr="00E83343" w:rsidRDefault="00B26600" w:rsidP="00F212A9">
                            <w:pPr>
                              <w:pStyle w:val="Default"/>
                              <w:tabs>
                                <w:tab w:val="left" w:pos="284"/>
                              </w:tabs>
                              <w:jc w:val="center"/>
                              <w:rPr>
                                <w:sz w:val="40"/>
                                <w:szCs w:val="40"/>
                              </w:rPr>
                            </w:pPr>
                          </w:p>
                          <w:p w14:paraId="71065095" w14:textId="77777777" w:rsidR="00B26600" w:rsidRPr="00E83343" w:rsidRDefault="00B26600" w:rsidP="00F212A9">
                            <w:pPr>
                              <w:pStyle w:val="Default"/>
                              <w:tabs>
                                <w:tab w:val="left" w:pos="284"/>
                              </w:tabs>
                              <w:jc w:val="center"/>
                              <w:rPr>
                                <w:b/>
                                <w:bCs/>
                                <w:sz w:val="40"/>
                                <w:szCs w:val="40"/>
                              </w:rPr>
                            </w:pPr>
                            <w:r w:rsidRPr="00B346B2">
                              <w:rPr>
                                <w:b/>
                                <w:sz w:val="40"/>
                                <w:szCs w:val="40"/>
                              </w:rPr>
                              <w:t>a</w:t>
                            </w:r>
                            <w:r w:rsidRPr="00E83343">
                              <w:rPr>
                                <w:b/>
                                <w:bCs/>
                                <w:sz w:val="40"/>
                                <w:szCs w:val="40"/>
                              </w:rPr>
                              <w:t>nd</w:t>
                            </w:r>
                          </w:p>
                          <w:p w14:paraId="1A4E48AF" w14:textId="77777777" w:rsidR="00B26600" w:rsidRPr="00E83343" w:rsidRDefault="00B26600" w:rsidP="00F212A9">
                            <w:pPr>
                              <w:pStyle w:val="Default"/>
                              <w:tabs>
                                <w:tab w:val="left" w:pos="284"/>
                              </w:tabs>
                              <w:jc w:val="center"/>
                              <w:rPr>
                                <w:b/>
                                <w:bCs/>
                                <w:sz w:val="40"/>
                                <w:szCs w:val="40"/>
                              </w:rPr>
                            </w:pPr>
                          </w:p>
                          <w:p w14:paraId="4847326C" w14:textId="77777777" w:rsidR="00B26600" w:rsidRPr="00E83343" w:rsidRDefault="00B26600" w:rsidP="00F212A9">
                            <w:pPr>
                              <w:pStyle w:val="Default"/>
                              <w:tabs>
                                <w:tab w:val="left" w:pos="284"/>
                              </w:tabs>
                              <w:jc w:val="center"/>
                              <w:rPr>
                                <w:b/>
                                <w:bCs/>
                                <w:sz w:val="40"/>
                                <w:szCs w:val="40"/>
                              </w:rPr>
                            </w:pPr>
                            <w:r w:rsidRPr="00E83343">
                              <w:rPr>
                                <w:b/>
                                <w:bCs/>
                                <w:sz w:val="40"/>
                                <w:szCs w:val="40"/>
                              </w:rPr>
                              <w:t>Progress towards the</w:t>
                            </w:r>
                          </w:p>
                          <w:p w14:paraId="6E6632B2" w14:textId="77777777" w:rsidR="00B26600" w:rsidRPr="00E83343" w:rsidRDefault="00B26600" w:rsidP="00F212A9">
                            <w:pPr>
                              <w:pStyle w:val="Default"/>
                              <w:tabs>
                                <w:tab w:val="left" w:pos="284"/>
                              </w:tabs>
                              <w:jc w:val="center"/>
                              <w:rPr>
                                <w:b/>
                                <w:bCs/>
                                <w:sz w:val="40"/>
                                <w:szCs w:val="40"/>
                              </w:rPr>
                            </w:pPr>
                            <w:r>
                              <w:rPr>
                                <w:b/>
                                <w:bCs/>
                                <w:sz w:val="40"/>
                                <w:szCs w:val="40"/>
                              </w:rPr>
                              <w:t>Equality Outcomes 2017 to 2021</w:t>
                            </w:r>
                          </w:p>
                          <w:p w14:paraId="61B3D238" w14:textId="77777777" w:rsidR="00B26600" w:rsidRDefault="00B26600" w:rsidP="00F212A9">
                            <w:pPr>
                              <w:tabs>
                                <w:tab w:val="left" w:pos="284"/>
                              </w:tabs>
                              <w:jc w:val="center"/>
                              <w:rPr>
                                <w:b/>
                              </w:rPr>
                            </w:pPr>
                          </w:p>
                          <w:p w14:paraId="4A949C6A" w14:textId="77777777" w:rsidR="00B26600" w:rsidRDefault="00B26600" w:rsidP="00F212A9">
                            <w:pPr>
                              <w:tabs>
                                <w:tab w:val="left" w:pos="284"/>
                              </w:tabs>
                              <w:jc w:val="center"/>
                              <w:rPr>
                                <w:b/>
                              </w:rPr>
                            </w:pPr>
                          </w:p>
                          <w:p w14:paraId="424161D4" w14:textId="77777777" w:rsidR="00B26600" w:rsidRDefault="00B26600" w:rsidP="00F212A9">
                            <w:pPr>
                              <w:tabs>
                                <w:tab w:val="left" w:pos="284"/>
                              </w:tabs>
                              <w:jc w:val="center"/>
                              <w:rPr>
                                <w:b/>
                              </w:rPr>
                            </w:pPr>
                          </w:p>
                          <w:p w14:paraId="6152DB41" w14:textId="77777777" w:rsidR="00B26600" w:rsidRDefault="00B26600" w:rsidP="00F212A9">
                            <w:pPr>
                              <w:tabs>
                                <w:tab w:val="left" w:pos="284"/>
                              </w:tabs>
                              <w:jc w:val="center"/>
                              <w:rPr>
                                <w:b/>
                              </w:rPr>
                            </w:pPr>
                          </w:p>
                          <w:p w14:paraId="42B23344" w14:textId="77777777" w:rsidR="00B26600" w:rsidRDefault="00B26600" w:rsidP="00F212A9">
                            <w:pPr>
                              <w:tabs>
                                <w:tab w:val="left" w:pos="284"/>
                              </w:tabs>
                              <w:jc w:val="center"/>
                              <w:rPr>
                                <w:b/>
                              </w:rPr>
                            </w:pPr>
                          </w:p>
                          <w:p w14:paraId="49658BB3" w14:textId="77777777" w:rsidR="00B26600" w:rsidRDefault="00B26600" w:rsidP="00F212A9">
                            <w:pPr>
                              <w:tabs>
                                <w:tab w:val="left" w:pos="284"/>
                              </w:tabs>
                              <w:jc w:val="center"/>
                              <w:rPr>
                                <w:b/>
                              </w:rPr>
                            </w:pPr>
                          </w:p>
                          <w:p w14:paraId="57AD1D41" w14:textId="77777777" w:rsidR="00B26600" w:rsidRDefault="00B26600" w:rsidP="00F212A9">
                            <w:pPr>
                              <w:tabs>
                                <w:tab w:val="left" w:pos="284"/>
                              </w:tabs>
                              <w:jc w:val="center"/>
                              <w:rPr>
                                <w:b/>
                              </w:rPr>
                            </w:pPr>
                          </w:p>
                          <w:p w14:paraId="27482E8A" w14:textId="77777777" w:rsidR="00B26600" w:rsidRDefault="00B26600" w:rsidP="00F212A9">
                            <w:pPr>
                              <w:tabs>
                                <w:tab w:val="left" w:pos="284"/>
                              </w:tabs>
                              <w:jc w:val="center"/>
                              <w:rPr>
                                <w:b/>
                              </w:rPr>
                            </w:pPr>
                          </w:p>
                          <w:p w14:paraId="172E3B81" w14:textId="77777777" w:rsidR="00B26600" w:rsidRDefault="00B26600" w:rsidP="00F212A9">
                            <w:pPr>
                              <w:tabs>
                                <w:tab w:val="left" w:pos="284"/>
                              </w:tabs>
                              <w:jc w:val="center"/>
                              <w:rPr>
                                <w:b/>
                              </w:rPr>
                            </w:pPr>
                          </w:p>
                          <w:p w14:paraId="63AD6F65" w14:textId="77777777" w:rsidR="00B26600" w:rsidRDefault="00B26600" w:rsidP="00F212A9">
                            <w:pPr>
                              <w:tabs>
                                <w:tab w:val="left" w:pos="284"/>
                              </w:tabs>
                              <w:jc w:val="center"/>
                              <w:rPr>
                                <w:b/>
                              </w:rPr>
                            </w:pPr>
                          </w:p>
                          <w:p w14:paraId="0F9763FD" w14:textId="77777777" w:rsidR="00B26600" w:rsidRDefault="00B26600" w:rsidP="00F212A9">
                            <w:pPr>
                              <w:tabs>
                                <w:tab w:val="left" w:pos="284"/>
                              </w:tabs>
                              <w:jc w:val="center"/>
                              <w:rPr>
                                <w:b/>
                              </w:rPr>
                            </w:pPr>
                          </w:p>
                          <w:p w14:paraId="3DE3A2C6" w14:textId="77777777" w:rsidR="00B26600" w:rsidRDefault="00B26600" w:rsidP="00F212A9">
                            <w:pPr>
                              <w:tabs>
                                <w:tab w:val="left" w:pos="284"/>
                              </w:tabs>
                              <w:jc w:val="center"/>
                              <w:rPr>
                                <w:b/>
                              </w:rPr>
                            </w:pPr>
                          </w:p>
                          <w:p w14:paraId="60E852CE" w14:textId="696A2835" w:rsidR="00B26600" w:rsidRPr="00B346B2" w:rsidRDefault="00B26600" w:rsidP="00F212A9">
                            <w:pPr>
                              <w:tabs>
                                <w:tab w:val="left" w:pos="284"/>
                              </w:tabs>
                              <w:jc w:val="right"/>
                              <w:rPr>
                                <w:b/>
                              </w:rPr>
                            </w:pPr>
                            <w:r>
                              <w:rPr>
                                <w:b/>
                              </w:rPr>
                              <w:t>April</w:t>
                            </w:r>
                            <w:r w:rsidRPr="00B346B2">
                              <w:rPr>
                                <w:b/>
                              </w:rPr>
                              <w:t xml:space="preserve"> 20</w:t>
                            </w:r>
                            <w:r>
                              <w:rPr>
                                <w:b/>
                              </w:rPr>
                              <w:t>21</w:t>
                            </w:r>
                          </w:p>
                        </w:txbxContent>
                      </wps:txbx>
                      <wps:bodyPr rot="0" vert="horz" wrap="square" lIns="91440" tIns="45720" rIns="91440" bIns="45720" anchor="t" anchorCtr="0" upright="1">
                        <a:noAutofit/>
                      </wps:bodyPr>
                    </wps:wsp>
                  </a:graphicData>
                </a:graphic>
              </wp:inline>
            </w:drawing>
          </mc:Choice>
          <mc:Fallback>
            <w:pict>
              <v:rect w14:anchorId="150136B2" id="Rectangle 388" o:spid="_x0000_s1026" style="width:519pt;height:7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" strokeweight="2.5pt">
                <v:textbox>
                  <w:txbxContent>
                    <w:p w14:paraId="0839AE15" w14:textId="77777777" w:rsidR="00B26600" w:rsidRDefault="00B26600" w:rsidP="00F212A9">
                      <w:pPr>
                        <w:tabs>
                          <w:tab w:val="left" w:pos="284"/>
                        </w:tabs>
                        <w:ind w:left="284"/>
                        <w:jc w:val="center"/>
                        <w:rPr>
                          <w:rFonts w:cs="Arial"/>
                        </w:rPr>
                      </w:pPr>
                    </w:p>
                    <w:p w14:paraId="27D81A1F" w14:textId="77777777" w:rsidR="00B26600" w:rsidRDefault="00B26600" w:rsidP="00F212A9">
                      <w:pPr>
                        <w:tabs>
                          <w:tab w:val="left" w:pos="284"/>
                        </w:tabs>
                        <w:jc w:val="center"/>
                        <w:rPr>
                          <w:rFonts w:cs="Arial"/>
                        </w:rPr>
                      </w:pPr>
                    </w:p>
                    <w:p w14:paraId="286EDD79" w14:textId="77777777" w:rsidR="00B26600" w:rsidRDefault="00B26600" w:rsidP="00F212A9">
                      <w:pPr>
                        <w:tabs>
                          <w:tab w:val="left" w:pos="284"/>
                        </w:tabs>
                        <w:jc w:val="center"/>
                        <w:rPr>
                          <w:rFonts w:cs="Arial"/>
                        </w:rPr>
                      </w:pPr>
                    </w:p>
                    <w:p w14:paraId="40332600" w14:textId="77777777" w:rsidR="00B26600" w:rsidRDefault="00B26600" w:rsidP="00F212A9">
                      <w:pPr>
                        <w:tabs>
                          <w:tab w:val="left" w:pos="284"/>
                        </w:tabs>
                        <w:jc w:val="center"/>
                        <w:rPr>
                          <w:rFonts w:cs="Arial"/>
                        </w:rPr>
                      </w:pPr>
                    </w:p>
                    <w:p w14:paraId="0545ACF0" w14:textId="77777777" w:rsidR="00B26600" w:rsidRDefault="00B26600" w:rsidP="00F212A9">
                      <w:pPr>
                        <w:tabs>
                          <w:tab w:val="left" w:pos="284"/>
                        </w:tabs>
                        <w:jc w:val="center"/>
                        <w:rPr>
                          <w:rFonts w:cs="Arial"/>
                        </w:rPr>
                      </w:pPr>
                    </w:p>
                    <w:p w14:paraId="5D082BFB" w14:textId="77777777" w:rsidR="00B26600" w:rsidRDefault="00B26600" w:rsidP="00F212A9">
                      <w:pPr>
                        <w:tabs>
                          <w:tab w:val="left" w:pos="284"/>
                        </w:tabs>
                        <w:jc w:val="center"/>
                        <w:rPr>
                          <w:rFonts w:cs="Arial"/>
                        </w:rPr>
                      </w:pPr>
                    </w:p>
                    <w:p w14:paraId="1D8C3040" w14:textId="77777777" w:rsidR="00B26600" w:rsidRDefault="00B26600" w:rsidP="00F212A9">
                      <w:pPr>
                        <w:tabs>
                          <w:tab w:val="left" w:pos="284"/>
                        </w:tabs>
                        <w:jc w:val="center"/>
                        <w:rPr>
                          <w:rFonts w:cs="Arial"/>
                        </w:rPr>
                      </w:pPr>
                    </w:p>
                    <w:p w14:paraId="2623C897" w14:textId="77777777" w:rsidR="00B26600" w:rsidRPr="00E83343" w:rsidRDefault="00B26600" w:rsidP="00F212A9">
                      <w:pPr>
                        <w:tabs>
                          <w:tab w:val="left" w:pos="284"/>
                        </w:tabs>
                        <w:jc w:val="center"/>
                        <w:rPr>
                          <w:rFonts w:cs="Arial"/>
                        </w:rPr>
                      </w:pPr>
                      <w:r w:rsidRPr="00E83343">
                        <w:rPr>
                          <w:rFonts w:cs="Arial"/>
                          <w:noProof/>
                          <w:lang w:eastAsia="en-GB"/>
                        </w:rPr>
                        <w:drawing>
                          <wp:inline distT="0" distB="0" distL="0" distR="0" wp14:anchorId="4BBD909C" wp14:editId="29035F79">
                            <wp:extent cx="873760" cy="1524000"/>
                            <wp:effectExtent l="0" t="0" r="2540" b="0"/>
                            <wp:docPr id="10" name="Picture 10" descr="Glasgow City Council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760" cy="1524000"/>
                                    </a:xfrm>
                                    <a:prstGeom prst="rect">
                                      <a:avLst/>
                                    </a:prstGeom>
                                    <a:noFill/>
                                    <a:ln>
                                      <a:noFill/>
                                    </a:ln>
                                  </pic:spPr>
                                </pic:pic>
                              </a:graphicData>
                            </a:graphic>
                          </wp:inline>
                        </w:drawing>
                      </w:r>
                    </w:p>
                    <w:p w14:paraId="45D30B51" w14:textId="77777777" w:rsidR="00B26600" w:rsidRPr="00E83343" w:rsidRDefault="00B26600" w:rsidP="00F212A9">
                      <w:pPr>
                        <w:tabs>
                          <w:tab w:val="left" w:pos="284"/>
                        </w:tabs>
                        <w:jc w:val="center"/>
                        <w:rPr>
                          <w:rFonts w:cs="Arial"/>
                        </w:rPr>
                      </w:pPr>
                    </w:p>
                    <w:p w14:paraId="4C6600AF" w14:textId="77777777" w:rsidR="00B26600" w:rsidRPr="00E83343" w:rsidRDefault="00B26600" w:rsidP="00F212A9">
                      <w:pPr>
                        <w:tabs>
                          <w:tab w:val="left" w:pos="284"/>
                        </w:tabs>
                        <w:jc w:val="center"/>
                        <w:rPr>
                          <w:rFonts w:cs="Arial"/>
                        </w:rPr>
                      </w:pPr>
                    </w:p>
                    <w:p w14:paraId="003526C0" w14:textId="77777777" w:rsidR="00B26600" w:rsidRPr="00E83343" w:rsidRDefault="00B26600" w:rsidP="00F212A9">
                      <w:pPr>
                        <w:tabs>
                          <w:tab w:val="left" w:pos="284"/>
                        </w:tabs>
                        <w:jc w:val="center"/>
                        <w:rPr>
                          <w:rFonts w:cs="Arial"/>
                        </w:rPr>
                      </w:pPr>
                    </w:p>
                    <w:p w14:paraId="121C39D1" w14:textId="77777777" w:rsidR="00B26600" w:rsidRPr="00E83343" w:rsidRDefault="00B26600" w:rsidP="00F212A9">
                      <w:pPr>
                        <w:tabs>
                          <w:tab w:val="left" w:pos="284"/>
                        </w:tabs>
                        <w:jc w:val="center"/>
                        <w:rPr>
                          <w:rFonts w:cs="Arial"/>
                        </w:rPr>
                      </w:pPr>
                    </w:p>
                    <w:p w14:paraId="5FE2C4E4" w14:textId="77777777" w:rsidR="00B26600" w:rsidRPr="00E83343" w:rsidRDefault="00B26600" w:rsidP="00F212A9">
                      <w:pPr>
                        <w:tabs>
                          <w:tab w:val="left" w:pos="284"/>
                        </w:tabs>
                        <w:jc w:val="center"/>
                        <w:rPr>
                          <w:rFonts w:cs="Arial"/>
                        </w:rPr>
                      </w:pPr>
                    </w:p>
                    <w:p w14:paraId="19A84F5B" w14:textId="77777777" w:rsidR="00B26600" w:rsidRPr="00E83343" w:rsidRDefault="00B26600" w:rsidP="00F212A9">
                      <w:pPr>
                        <w:pStyle w:val="Default"/>
                        <w:tabs>
                          <w:tab w:val="left" w:pos="284"/>
                        </w:tabs>
                        <w:jc w:val="center"/>
                        <w:rPr>
                          <w:sz w:val="72"/>
                          <w:szCs w:val="72"/>
                        </w:rPr>
                      </w:pPr>
                      <w:r w:rsidRPr="00E83343">
                        <w:rPr>
                          <w:b/>
                          <w:bCs/>
                          <w:sz w:val="72"/>
                          <w:szCs w:val="72"/>
                        </w:rPr>
                        <w:t>Equality Progress Report</w:t>
                      </w:r>
                    </w:p>
                    <w:p w14:paraId="68F90AA8" w14:textId="62D737C9" w:rsidR="00B26600" w:rsidRPr="00E83343" w:rsidRDefault="00B26600" w:rsidP="00F212A9">
                      <w:pPr>
                        <w:pStyle w:val="Default"/>
                        <w:tabs>
                          <w:tab w:val="left" w:pos="284"/>
                        </w:tabs>
                        <w:jc w:val="center"/>
                        <w:rPr>
                          <w:sz w:val="72"/>
                          <w:szCs w:val="72"/>
                        </w:rPr>
                      </w:pPr>
                      <w:r>
                        <w:rPr>
                          <w:b/>
                          <w:bCs/>
                          <w:sz w:val="72"/>
                          <w:szCs w:val="72"/>
                        </w:rPr>
                        <w:t>2021</w:t>
                      </w:r>
                    </w:p>
                    <w:p w14:paraId="351ABC81" w14:textId="77777777" w:rsidR="00B26600" w:rsidRPr="00E83343" w:rsidRDefault="00B26600" w:rsidP="00F212A9">
                      <w:pPr>
                        <w:pStyle w:val="Default"/>
                        <w:tabs>
                          <w:tab w:val="left" w:pos="284"/>
                        </w:tabs>
                        <w:jc w:val="center"/>
                        <w:rPr>
                          <w:b/>
                          <w:bCs/>
                          <w:sz w:val="40"/>
                          <w:szCs w:val="40"/>
                        </w:rPr>
                      </w:pPr>
                    </w:p>
                    <w:p w14:paraId="5DBE62CC" w14:textId="77777777" w:rsidR="00B26600" w:rsidRPr="00E83343" w:rsidRDefault="00B26600" w:rsidP="00F212A9">
                      <w:pPr>
                        <w:pStyle w:val="Default"/>
                        <w:tabs>
                          <w:tab w:val="left" w:pos="284"/>
                        </w:tabs>
                        <w:jc w:val="center"/>
                        <w:rPr>
                          <w:b/>
                          <w:bCs/>
                          <w:sz w:val="40"/>
                          <w:szCs w:val="40"/>
                        </w:rPr>
                      </w:pPr>
                    </w:p>
                    <w:p w14:paraId="6BE12651" w14:textId="77777777" w:rsidR="00B26600" w:rsidRPr="00E83343" w:rsidRDefault="00B26600" w:rsidP="00F212A9">
                      <w:pPr>
                        <w:pStyle w:val="Default"/>
                        <w:tabs>
                          <w:tab w:val="left" w:pos="284"/>
                        </w:tabs>
                        <w:jc w:val="center"/>
                        <w:rPr>
                          <w:b/>
                          <w:bCs/>
                          <w:sz w:val="40"/>
                          <w:szCs w:val="40"/>
                        </w:rPr>
                      </w:pPr>
                      <w:r w:rsidRPr="00E83343">
                        <w:rPr>
                          <w:b/>
                          <w:bCs/>
                          <w:sz w:val="40"/>
                          <w:szCs w:val="40"/>
                        </w:rPr>
                        <w:t>Mainstreaming Equality in Service Delivery</w:t>
                      </w:r>
                    </w:p>
                    <w:p w14:paraId="3787D515" w14:textId="77777777" w:rsidR="00B26600" w:rsidRPr="00E83343" w:rsidRDefault="00B26600" w:rsidP="00F212A9">
                      <w:pPr>
                        <w:pStyle w:val="Default"/>
                        <w:tabs>
                          <w:tab w:val="left" w:pos="284"/>
                        </w:tabs>
                        <w:jc w:val="center"/>
                        <w:rPr>
                          <w:sz w:val="40"/>
                          <w:szCs w:val="40"/>
                        </w:rPr>
                      </w:pPr>
                    </w:p>
                    <w:p w14:paraId="71065095" w14:textId="77777777" w:rsidR="00B26600" w:rsidRPr="00E83343" w:rsidRDefault="00B26600" w:rsidP="00F212A9">
                      <w:pPr>
                        <w:pStyle w:val="Default"/>
                        <w:tabs>
                          <w:tab w:val="left" w:pos="284"/>
                        </w:tabs>
                        <w:jc w:val="center"/>
                        <w:rPr>
                          <w:b/>
                          <w:bCs/>
                          <w:sz w:val="40"/>
                          <w:szCs w:val="40"/>
                        </w:rPr>
                      </w:pPr>
                      <w:r w:rsidRPr="00B346B2">
                        <w:rPr>
                          <w:b/>
                          <w:sz w:val="40"/>
                          <w:szCs w:val="40"/>
                        </w:rPr>
                        <w:t>a</w:t>
                      </w:r>
                      <w:r w:rsidRPr="00E83343">
                        <w:rPr>
                          <w:b/>
                          <w:bCs/>
                          <w:sz w:val="40"/>
                          <w:szCs w:val="40"/>
                        </w:rPr>
                        <w:t>nd</w:t>
                      </w:r>
                    </w:p>
                    <w:p w14:paraId="1A4E48AF" w14:textId="77777777" w:rsidR="00B26600" w:rsidRPr="00E83343" w:rsidRDefault="00B26600" w:rsidP="00F212A9">
                      <w:pPr>
                        <w:pStyle w:val="Default"/>
                        <w:tabs>
                          <w:tab w:val="left" w:pos="284"/>
                        </w:tabs>
                        <w:jc w:val="center"/>
                        <w:rPr>
                          <w:b/>
                          <w:bCs/>
                          <w:sz w:val="40"/>
                          <w:szCs w:val="40"/>
                        </w:rPr>
                      </w:pPr>
                    </w:p>
                    <w:p w14:paraId="4847326C" w14:textId="77777777" w:rsidR="00B26600" w:rsidRPr="00E83343" w:rsidRDefault="00B26600" w:rsidP="00F212A9">
                      <w:pPr>
                        <w:pStyle w:val="Default"/>
                        <w:tabs>
                          <w:tab w:val="left" w:pos="284"/>
                        </w:tabs>
                        <w:jc w:val="center"/>
                        <w:rPr>
                          <w:b/>
                          <w:bCs/>
                          <w:sz w:val="40"/>
                          <w:szCs w:val="40"/>
                        </w:rPr>
                      </w:pPr>
                      <w:r w:rsidRPr="00E83343">
                        <w:rPr>
                          <w:b/>
                          <w:bCs/>
                          <w:sz w:val="40"/>
                          <w:szCs w:val="40"/>
                        </w:rPr>
                        <w:t>Progress towards the</w:t>
                      </w:r>
                    </w:p>
                    <w:p w14:paraId="6E6632B2" w14:textId="77777777" w:rsidR="00B26600" w:rsidRPr="00E83343" w:rsidRDefault="00B26600" w:rsidP="00F212A9">
                      <w:pPr>
                        <w:pStyle w:val="Default"/>
                        <w:tabs>
                          <w:tab w:val="left" w:pos="284"/>
                        </w:tabs>
                        <w:jc w:val="center"/>
                        <w:rPr>
                          <w:b/>
                          <w:bCs/>
                          <w:sz w:val="40"/>
                          <w:szCs w:val="40"/>
                        </w:rPr>
                      </w:pPr>
                      <w:r>
                        <w:rPr>
                          <w:b/>
                          <w:bCs/>
                          <w:sz w:val="40"/>
                          <w:szCs w:val="40"/>
                        </w:rPr>
                        <w:t>Equality Outcomes 2017 to 2021</w:t>
                      </w:r>
                    </w:p>
                    <w:p w14:paraId="61B3D238" w14:textId="77777777" w:rsidR="00B26600" w:rsidRDefault="00B26600" w:rsidP="00F212A9">
                      <w:pPr>
                        <w:tabs>
                          <w:tab w:val="left" w:pos="284"/>
                        </w:tabs>
                        <w:jc w:val="center"/>
                        <w:rPr>
                          <w:b/>
                        </w:rPr>
                      </w:pPr>
                    </w:p>
                    <w:p w14:paraId="4A949C6A" w14:textId="77777777" w:rsidR="00B26600" w:rsidRDefault="00B26600" w:rsidP="00F212A9">
                      <w:pPr>
                        <w:tabs>
                          <w:tab w:val="left" w:pos="284"/>
                        </w:tabs>
                        <w:jc w:val="center"/>
                        <w:rPr>
                          <w:b/>
                        </w:rPr>
                      </w:pPr>
                    </w:p>
                    <w:p w14:paraId="424161D4" w14:textId="77777777" w:rsidR="00B26600" w:rsidRDefault="00B26600" w:rsidP="00F212A9">
                      <w:pPr>
                        <w:tabs>
                          <w:tab w:val="left" w:pos="284"/>
                        </w:tabs>
                        <w:jc w:val="center"/>
                        <w:rPr>
                          <w:b/>
                        </w:rPr>
                      </w:pPr>
                    </w:p>
                    <w:p w14:paraId="6152DB41" w14:textId="77777777" w:rsidR="00B26600" w:rsidRDefault="00B26600" w:rsidP="00F212A9">
                      <w:pPr>
                        <w:tabs>
                          <w:tab w:val="left" w:pos="284"/>
                        </w:tabs>
                        <w:jc w:val="center"/>
                        <w:rPr>
                          <w:b/>
                        </w:rPr>
                      </w:pPr>
                    </w:p>
                    <w:p w14:paraId="42B23344" w14:textId="77777777" w:rsidR="00B26600" w:rsidRDefault="00B26600" w:rsidP="00F212A9">
                      <w:pPr>
                        <w:tabs>
                          <w:tab w:val="left" w:pos="284"/>
                        </w:tabs>
                        <w:jc w:val="center"/>
                        <w:rPr>
                          <w:b/>
                        </w:rPr>
                      </w:pPr>
                    </w:p>
                    <w:p w14:paraId="49658BB3" w14:textId="77777777" w:rsidR="00B26600" w:rsidRDefault="00B26600" w:rsidP="00F212A9">
                      <w:pPr>
                        <w:tabs>
                          <w:tab w:val="left" w:pos="284"/>
                        </w:tabs>
                        <w:jc w:val="center"/>
                        <w:rPr>
                          <w:b/>
                        </w:rPr>
                      </w:pPr>
                    </w:p>
                    <w:p w14:paraId="57AD1D41" w14:textId="77777777" w:rsidR="00B26600" w:rsidRDefault="00B26600" w:rsidP="00F212A9">
                      <w:pPr>
                        <w:tabs>
                          <w:tab w:val="left" w:pos="284"/>
                        </w:tabs>
                        <w:jc w:val="center"/>
                        <w:rPr>
                          <w:b/>
                        </w:rPr>
                      </w:pPr>
                    </w:p>
                    <w:p w14:paraId="27482E8A" w14:textId="77777777" w:rsidR="00B26600" w:rsidRDefault="00B26600" w:rsidP="00F212A9">
                      <w:pPr>
                        <w:tabs>
                          <w:tab w:val="left" w:pos="284"/>
                        </w:tabs>
                        <w:jc w:val="center"/>
                        <w:rPr>
                          <w:b/>
                        </w:rPr>
                      </w:pPr>
                    </w:p>
                    <w:p w14:paraId="172E3B81" w14:textId="77777777" w:rsidR="00B26600" w:rsidRDefault="00B26600" w:rsidP="00F212A9">
                      <w:pPr>
                        <w:tabs>
                          <w:tab w:val="left" w:pos="284"/>
                        </w:tabs>
                        <w:jc w:val="center"/>
                        <w:rPr>
                          <w:b/>
                        </w:rPr>
                      </w:pPr>
                    </w:p>
                    <w:p w14:paraId="63AD6F65" w14:textId="77777777" w:rsidR="00B26600" w:rsidRDefault="00B26600" w:rsidP="00F212A9">
                      <w:pPr>
                        <w:tabs>
                          <w:tab w:val="left" w:pos="284"/>
                        </w:tabs>
                        <w:jc w:val="center"/>
                        <w:rPr>
                          <w:b/>
                        </w:rPr>
                      </w:pPr>
                    </w:p>
                    <w:p w14:paraId="0F9763FD" w14:textId="77777777" w:rsidR="00B26600" w:rsidRDefault="00B26600" w:rsidP="00F212A9">
                      <w:pPr>
                        <w:tabs>
                          <w:tab w:val="left" w:pos="284"/>
                        </w:tabs>
                        <w:jc w:val="center"/>
                        <w:rPr>
                          <w:b/>
                        </w:rPr>
                      </w:pPr>
                    </w:p>
                    <w:p w14:paraId="3DE3A2C6" w14:textId="77777777" w:rsidR="00B26600" w:rsidRDefault="00B26600" w:rsidP="00F212A9">
                      <w:pPr>
                        <w:tabs>
                          <w:tab w:val="left" w:pos="284"/>
                        </w:tabs>
                        <w:jc w:val="center"/>
                        <w:rPr>
                          <w:b/>
                        </w:rPr>
                      </w:pPr>
                    </w:p>
                    <w:p w14:paraId="60E852CE" w14:textId="696A2835" w:rsidR="00B26600" w:rsidRPr="00B346B2" w:rsidRDefault="00B26600" w:rsidP="00F212A9">
                      <w:pPr>
                        <w:tabs>
                          <w:tab w:val="left" w:pos="284"/>
                        </w:tabs>
                        <w:jc w:val="right"/>
                        <w:rPr>
                          <w:b/>
                        </w:rPr>
                      </w:pPr>
                      <w:r>
                        <w:rPr>
                          <w:b/>
                        </w:rPr>
                        <w:t>April</w:t>
                      </w:r>
                      <w:r w:rsidRPr="00B346B2">
                        <w:rPr>
                          <w:b/>
                        </w:rPr>
                        <w:t xml:space="preserve"> 20</w:t>
                      </w:r>
                      <w:r>
                        <w:rPr>
                          <w:b/>
                        </w:rPr>
                        <w:t>21</w:t>
                      </w:r>
                    </w:p>
                  </w:txbxContent>
                </v:textbox>
                <w10:anchorlock/>
              </v:rect>
            </w:pict>
          </mc:Fallback>
        </mc:AlternateContent>
      </w:r>
    </w:p>
    <w:p w14:paraId="35F9F385" w14:textId="51000138" w:rsidR="00F212A9" w:rsidRDefault="00F212A9" w:rsidP="00BC4AA8">
      <w:pPr>
        <w:keepNext/>
        <w:spacing w:before="240" w:after="240"/>
        <w:outlineLvl w:val="0"/>
        <w:rPr>
          <w:rFonts w:cs="Arial"/>
          <w:b/>
          <w:bCs/>
          <w:kern w:val="32"/>
          <w:sz w:val="32"/>
          <w:szCs w:val="32"/>
        </w:rPr>
      </w:pPr>
    </w:p>
    <w:p w14:paraId="21445862" w14:textId="71DF0E7C" w:rsidR="00055FBA" w:rsidRPr="00FE2A1E" w:rsidRDefault="00055FBA" w:rsidP="009126ED">
      <w:pPr>
        <w:spacing w:after="160" w:line="259" w:lineRule="auto"/>
        <w:ind w:left="720"/>
        <w:jc w:val="center"/>
        <w:rPr>
          <w:rFonts w:cs="Arial"/>
          <w:b/>
          <w:bCs/>
          <w:kern w:val="32"/>
          <w:sz w:val="32"/>
          <w:szCs w:val="32"/>
        </w:rPr>
      </w:pPr>
      <w:r w:rsidRPr="0040190D">
        <w:rPr>
          <w:b/>
          <w:bCs/>
          <w:sz w:val="28"/>
          <w:szCs w:val="28"/>
        </w:rPr>
        <w:t>Glasgow Council Family</w:t>
      </w:r>
    </w:p>
    <w:p w14:paraId="55FF69C3" w14:textId="1596A222" w:rsidR="00055FBA" w:rsidRPr="0040190D" w:rsidRDefault="00055FBA" w:rsidP="009126ED">
      <w:pPr>
        <w:autoSpaceDE w:val="0"/>
        <w:autoSpaceDN w:val="0"/>
        <w:adjustRightInd w:val="0"/>
        <w:ind w:left="720"/>
        <w:jc w:val="center"/>
        <w:rPr>
          <w:rFonts w:eastAsiaTheme="minorHAnsi" w:cs="Arial"/>
          <w:b/>
          <w:bCs/>
          <w:color w:val="000000"/>
          <w:sz w:val="28"/>
          <w:szCs w:val="28"/>
        </w:rPr>
      </w:pPr>
      <w:r w:rsidRPr="0040190D">
        <w:rPr>
          <w:rFonts w:eastAsiaTheme="minorHAnsi" w:cs="Arial"/>
          <w:b/>
          <w:bCs/>
          <w:color w:val="000000"/>
          <w:sz w:val="28"/>
          <w:szCs w:val="28"/>
        </w:rPr>
        <w:t>Equality</w:t>
      </w:r>
      <w:r w:rsidR="00C31C33">
        <w:rPr>
          <w:rFonts w:eastAsiaTheme="minorHAnsi" w:cs="Arial"/>
          <w:b/>
          <w:bCs/>
          <w:color w:val="000000"/>
          <w:sz w:val="28"/>
          <w:szCs w:val="28"/>
        </w:rPr>
        <w:t xml:space="preserve"> Mainstreaming and</w:t>
      </w:r>
      <w:r w:rsidRPr="0040190D">
        <w:rPr>
          <w:rFonts w:eastAsiaTheme="minorHAnsi" w:cs="Arial"/>
          <w:b/>
          <w:bCs/>
          <w:color w:val="000000"/>
          <w:sz w:val="28"/>
          <w:szCs w:val="28"/>
        </w:rPr>
        <w:t xml:space="preserve"> Progress Report 20</w:t>
      </w:r>
      <w:r>
        <w:rPr>
          <w:rFonts w:eastAsiaTheme="minorHAnsi" w:cs="Arial"/>
          <w:b/>
          <w:bCs/>
          <w:color w:val="000000"/>
          <w:sz w:val="28"/>
          <w:szCs w:val="28"/>
        </w:rPr>
        <w:t>20</w:t>
      </w:r>
    </w:p>
    <w:p w14:paraId="42894697" w14:textId="77777777" w:rsidR="00055FBA" w:rsidRPr="0040190D" w:rsidRDefault="00055FBA" w:rsidP="009126ED">
      <w:pPr>
        <w:autoSpaceDE w:val="0"/>
        <w:autoSpaceDN w:val="0"/>
        <w:adjustRightInd w:val="0"/>
        <w:ind w:left="720"/>
        <w:jc w:val="center"/>
        <w:rPr>
          <w:rFonts w:eastAsiaTheme="minorHAnsi" w:cs="Arial"/>
          <w:color w:val="000000"/>
        </w:rPr>
      </w:pPr>
    </w:p>
    <w:p w14:paraId="2765E626" w14:textId="77777777" w:rsidR="00055FBA" w:rsidRPr="00DA1629" w:rsidRDefault="00055FBA" w:rsidP="009126ED">
      <w:pPr>
        <w:ind w:left="720"/>
        <w:jc w:val="center"/>
        <w:rPr>
          <w:rFonts w:cs="Arial"/>
          <w:b/>
          <w:sz w:val="36"/>
          <w:szCs w:val="36"/>
        </w:rPr>
      </w:pPr>
      <w:r w:rsidRPr="0040190D">
        <w:rPr>
          <w:rFonts w:cs="Arial"/>
          <w:b/>
          <w:sz w:val="36"/>
          <w:szCs w:val="36"/>
        </w:rPr>
        <w:t>Table of Contents</w:t>
      </w:r>
    </w:p>
    <w:p w14:paraId="1DAE4DCF" w14:textId="77777777" w:rsidR="00BC4AA8" w:rsidRDefault="00BC4AA8" w:rsidP="009126ED">
      <w:pPr>
        <w:autoSpaceDE w:val="0"/>
        <w:autoSpaceDN w:val="0"/>
        <w:adjustRightInd w:val="0"/>
        <w:ind w:left="720"/>
        <w:rPr>
          <w:rFonts w:eastAsiaTheme="minorHAnsi" w:cs="Arial"/>
          <w:color w:val="000000"/>
        </w:rPr>
      </w:pPr>
    </w:p>
    <w:p w14:paraId="7591564A" w14:textId="77777777" w:rsidR="00BC4AA8" w:rsidRDefault="00BC4AA8" w:rsidP="009126ED">
      <w:pPr>
        <w:autoSpaceDE w:val="0"/>
        <w:autoSpaceDN w:val="0"/>
        <w:adjustRightInd w:val="0"/>
        <w:ind w:left="720"/>
        <w:rPr>
          <w:rFonts w:eastAsiaTheme="minorHAnsi" w:cs="Arial"/>
          <w:b/>
          <w:color w:val="000000"/>
          <w:sz w:val="28"/>
          <w:szCs w:val="28"/>
        </w:rPr>
      </w:pPr>
    </w:p>
    <w:p w14:paraId="5E511365" w14:textId="64DFB78C" w:rsidR="00BC4AA8" w:rsidRPr="00BC4AA8" w:rsidRDefault="00BC4AA8" w:rsidP="009126ED">
      <w:pPr>
        <w:autoSpaceDE w:val="0"/>
        <w:autoSpaceDN w:val="0"/>
        <w:adjustRightInd w:val="0"/>
        <w:ind w:left="720"/>
        <w:rPr>
          <w:rFonts w:eastAsiaTheme="minorHAnsi" w:cs="Arial"/>
          <w:b/>
          <w:color w:val="000000"/>
          <w:sz w:val="28"/>
          <w:szCs w:val="28"/>
        </w:rPr>
      </w:pPr>
      <w:r w:rsidRPr="00BC4AA8">
        <w:rPr>
          <w:rFonts w:eastAsiaTheme="minorHAnsi" w:cs="Arial"/>
          <w:b/>
          <w:color w:val="000000"/>
          <w:sz w:val="28"/>
          <w:szCs w:val="28"/>
        </w:rPr>
        <w:t>PART I: Mainstreaming Equality in Service Delivery</w:t>
      </w:r>
    </w:p>
    <w:p w14:paraId="68B29882" w14:textId="77777777" w:rsidR="00BC4AA8" w:rsidRDefault="00BC4AA8" w:rsidP="009126ED">
      <w:pPr>
        <w:autoSpaceDE w:val="0"/>
        <w:autoSpaceDN w:val="0"/>
        <w:adjustRightInd w:val="0"/>
        <w:ind w:left="720"/>
        <w:rPr>
          <w:rFonts w:eastAsiaTheme="minorHAnsi" w:cs="Arial"/>
          <w:color w:val="000000"/>
        </w:rPr>
      </w:pPr>
    </w:p>
    <w:p w14:paraId="39FFE9C9" w14:textId="77777777" w:rsidR="00BC4AA8" w:rsidRDefault="00BC4AA8" w:rsidP="009126ED">
      <w:pPr>
        <w:autoSpaceDE w:val="0"/>
        <w:autoSpaceDN w:val="0"/>
        <w:adjustRightInd w:val="0"/>
        <w:ind w:left="720"/>
        <w:rPr>
          <w:rFonts w:eastAsiaTheme="minorHAnsi" w:cs="Arial"/>
          <w:color w:val="000000"/>
        </w:rPr>
      </w:pPr>
    </w:p>
    <w:p w14:paraId="6761FEBA" w14:textId="2F211B1D"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1. </w:t>
      </w:r>
      <w:r>
        <w:rPr>
          <w:rFonts w:eastAsiaTheme="minorHAnsi" w:cs="Arial"/>
          <w:color w:val="000000"/>
        </w:rPr>
        <w:tab/>
      </w:r>
      <w:r w:rsidRPr="00BC4AA8">
        <w:rPr>
          <w:rFonts w:eastAsiaTheme="minorHAnsi" w:cs="Arial"/>
          <w:color w:val="000000"/>
        </w:rPr>
        <w:t>Introduction</w:t>
      </w:r>
    </w:p>
    <w:p w14:paraId="35761B22" w14:textId="2419F6D0"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2. </w:t>
      </w:r>
      <w:r>
        <w:rPr>
          <w:rFonts w:eastAsiaTheme="minorHAnsi" w:cs="Arial"/>
          <w:color w:val="000000"/>
        </w:rPr>
        <w:tab/>
      </w:r>
      <w:r w:rsidRPr="00BC4AA8">
        <w:rPr>
          <w:rFonts w:eastAsiaTheme="minorHAnsi" w:cs="Arial"/>
          <w:color w:val="000000"/>
        </w:rPr>
        <w:t>Equality: The Glasgow Context</w:t>
      </w:r>
    </w:p>
    <w:p w14:paraId="0EFBC0F8" w14:textId="131E43C9"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3. </w:t>
      </w:r>
      <w:r>
        <w:rPr>
          <w:rFonts w:eastAsiaTheme="minorHAnsi" w:cs="Arial"/>
          <w:color w:val="000000"/>
        </w:rPr>
        <w:tab/>
      </w:r>
      <w:r w:rsidRPr="00BC4AA8">
        <w:rPr>
          <w:rFonts w:eastAsiaTheme="minorHAnsi" w:cs="Arial"/>
          <w:color w:val="000000"/>
        </w:rPr>
        <w:t>Leadership, Structure and Partners</w:t>
      </w:r>
    </w:p>
    <w:p w14:paraId="6B26A6DC" w14:textId="0B1B2EAB"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4. </w:t>
      </w:r>
      <w:r>
        <w:rPr>
          <w:rFonts w:eastAsiaTheme="minorHAnsi" w:cs="Arial"/>
          <w:color w:val="000000"/>
        </w:rPr>
        <w:tab/>
      </w:r>
      <w:r w:rsidRPr="00BC4AA8">
        <w:rPr>
          <w:rFonts w:eastAsiaTheme="minorHAnsi" w:cs="Arial"/>
          <w:color w:val="000000"/>
        </w:rPr>
        <w:t>Evidence and Information</w:t>
      </w:r>
    </w:p>
    <w:p w14:paraId="44DC2BAD" w14:textId="2CDA15E3"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5. </w:t>
      </w:r>
      <w:r>
        <w:rPr>
          <w:rFonts w:eastAsiaTheme="minorHAnsi" w:cs="Arial"/>
          <w:color w:val="000000"/>
        </w:rPr>
        <w:tab/>
      </w:r>
      <w:r w:rsidRPr="00BC4AA8">
        <w:rPr>
          <w:rFonts w:eastAsiaTheme="minorHAnsi" w:cs="Arial"/>
          <w:color w:val="000000"/>
        </w:rPr>
        <w:t>Access to Services</w:t>
      </w:r>
    </w:p>
    <w:p w14:paraId="4D845919" w14:textId="45866F0B"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6. </w:t>
      </w:r>
      <w:r>
        <w:rPr>
          <w:rFonts w:eastAsiaTheme="minorHAnsi" w:cs="Arial"/>
          <w:color w:val="000000"/>
        </w:rPr>
        <w:tab/>
      </w:r>
      <w:r w:rsidRPr="00BC4AA8">
        <w:rPr>
          <w:rFonts w:eastAsiaTheme="minorHAnsi" w:cs="Arial"/>
          <w:color w:val="000000"/>
        </w:rPr>
        <w:t>Council Workforce Equality Monitoring (Excluding Teachers)</w:t>
      </w:r>
    </w:p>
    <w:p w14:paraId="695AF855" w14:textId="515EE112"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7. </w:t>
      </w:r>
      <w:r>
        <w:rPr>
          <w:rFonts w:eastAsiaTheme="minorHAnsi" w:cs="Arial"/>
          <w:color w:val="000000"/>
        </w:rPr>
        <w:tab/>
      </w:r>
      <w:r w:rsidRPr="00BC4AA8">
        <w:rPr>
          <w:rFonts w:eastAsiaTheme="minorHAnsi" w:cs="Arial"/>
          <w:color w:val="000000"/>
        </w:rPr>
        <w:t>Education Services</w:t>
      </w:r>
    </w:p>
    <w:p w14:paraId="2B58E96A" w14:textId="77777777" w:rsidR="00BC4AA8" w:rsidRDefault="00BC4AA8" w:rsidP="009126ED">
      <w:pPr>
        <w:autoSpaceDE w:val="0"/>
        <w:autoSpaceDN w:val="0"/>
        <w:adjustRightInd w:val="0"/>
        <w:ind w:left="720"/>
        <w:rPr>
          <w:rFonts w:eastAsiaTheme="minorHAnsi" w:cs="Arial"/>
          <w:color w:val="000000"/>
        </w:rPr>
      </w:pPr>
    </w:p>
    <w:p w14:paraId="389A6F4B" w14:textId="77777777" w:rsidR="00BC4AA8" w:rsidRDefault="00BC4AA8" w:rsidP="009126ED">
      <w:pPr>
        <w:autoSpaceDE w:val="0"/>
        <w:autoSpaceDN w:val="0"/>
        <w:adjustRightInd w:val="0"/>
        <w:ind w:left="720"/>
        <w:rPr>
          <w:rFonts w:eastAsiaTheme="minorHAnsi" w:cs="Arial"/>
          <w:color w:val="000000"/>
        </w:rPr>
      </w:pPr>
    </w:p>
    <w:p w14:paraId="61F5D66E" w14:textId="0CFF48D9" w:rsidR="00BC4AA8" w:rsidRPr="00BC4AA8" w:rsidRDefault="00BC4AA8" w:rsidP="009126ED">
      <w:pPr>
        <w:autoSpaceDE w:val="0"/>
        <w:autoSpaceDN w:val="0"/>
        <w:adjustRightInd w:val="0"/>
        <w:ind w:left="720"/>
        <w:rPr>
          <w:rFonts w:eastAsiaTheme="minorHAnsi" w:cs="Arial"/>
          <w:b/>
          <w:color w:val="000000"/>
          <w:sz w:val="28"/>
          <w:szCs w:val="28"/>
        </w:rPr>
      </w:pPr>
      <w:r w:rsidRPr="00BC4AA8">
        <w:rPr>
          <w:rFonts w:eastAsiaTheme="minorHAnsi" w:cs="Arial"/>
          <w:b/>
          <w:color w:val="000000"/>
          <w:sz w:val="28"/>
          <w:szCs w:val="28"/>
        </w:rPr>
        <w:t>PART II: Progress towards the Equality Outcomes 2017 – 2021</w:t>
      </w:r>
    </w:p>
    <w:p w14:paraId="15118D83" w14:textId="77777777" w:rsidR="00BC4AA8" w:rsidRDefault="00BC4AA8" w:rsidP="009126ED">
      <w:pPr>
        <w:autoSpaceDE w:val="0"/>
        <w:autoSpaceDN w:val="0"/>
        <w:adjustRightInd w:val="0"/>
        <w:ind w:left="720"/>
        <w:rPr>
          <w:rFonts w:eastAsiaTheme="minorHAnsi" w:cs="Arial"/>
          <w:color w:val="000000"/>
        </w:rPr>
      </w:pPr>
    </w:p>
    <w:p w14:paraId="2F3015F9" w14:textId="1F57C285"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1.</w:t>
      </w:r>
      <w:r>
        <w:rPr>
          <w:rFonts w:eastAsiaTheme="minorHAnsi" w:cs="Arial"/>
          <w:color w:val="000000"/>
        </w:rPr>
        <w:tab/>
      </w:r>
      <w:r w:rsidRPr="00BC4AA8">
        <w:rPr>
          <w:rFonts w:eastAsiaTheme="minorHAnsi" w:cs="Arial"/>
          <w:color w:val="000000"/>
        </w:rPr>
        <w:t>Background</w:t>
      </w:r>
    </w:p>
    <w:p w14:paraId="62C7CD64" w14:textId="7AF3334B"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2. </w:t>
      </w:r>
      <w:r>
        <w:rPr>
          <w:rFonts w:eastAsiaTheme="minorHAnsi" w:cs="Arial"/>
          <w:color w:val="000000"/>
        </w:rPr>
        <w:tab/>
      </w:r>
      <w:r w:rsidRPr="00BC4AA8">
        <w:rPr>
          <w:rFonts w:eastAsiaTheme="minorHAnsi" w:cs="Arial"/>
          <w:color w:val="000000"/>
        </w:rPr>
        <w:t>Introduction</w:t>
      </w:r>
    </w:p>
    <w:p w14:paraId="261F70A9" w14:textId="656551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3. </w:t>
      </w:r>
      <w:r>
        <w:rPr>
          <w:rFonts w:eastAsiaTheme="minorHAnsi" w:cs="Arial"/>
          <w:color w:val="000000"/>
        </w:rPr>
        <w:tab/>
      </w:r>
      <w:r w:rsidRPr="00BC4AA8">
        <w:rPr>
          <w:rFonts w:eastAsiaTheme="minorHAnsi" w:cs="Arial"/>
          <w:color w:val="000000"/>
        </w:rPr>
        <w:t>Review of Actions and Measures</w:t>
      </w:r>
    </w:p>
    <w:p w14:paraId="1F31DC7D" w14:textId="5591567F"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4. </w:t>
      </w:r>
      <w:r>
        <w:rPr>
          <w:rFonts w:eastAsiaTheme="minorHAnsi" w:cs="Arial"/>
          <w:color w:val="000000"/>
        </w:rPr>
        <w:tab/>
      </w:r>
      <w:r w:rsidRPr="00BC4AA8">
        <w:rPr>
          <w:rFonts w:eastAsiaTheme="minorHAnsi" w:cs="Arial"/>
          <w:color w:val="000000"/>
        </w:rPr>
        <w:t xml:space="preserve">Progress as </w:t>
      </w:r>
      <w:r w:rsidR="00FA7539">
        <w:rPr>
          <w:rFonts w:eastAsiaTheme="minorHAnsi" w:cs="Arial"/>
          <w:color w:val="000000"/>
        </w:rPr>
        <w:t xml:space="preserve">at </w:t>
      </w:r>
      <w:r w:rsidRPr="00BC4AA8">
        <w:rPr>
          <w:rFonts w:eastAsiaTheme="minorHAnsi" w:cs="Arial"/>
          <w:color w:val="000000"/>
        </w:rPr>
        <w:t>20</w:t>
      </w:r>
      <w:r w:rsidR="00FA7539">
        <w:rPr>
          <w:rFonts w:eastAsiaTheme="minorHAnsi" w:cs="Arial"/>
          <w:color w:val="000000"/>
        </w:rPr>
        <w:t>20</w:t>
      </w:r>
    </w:p>
    <w:p w14:paraId="56E459C3" w14:textId="5D6E85AC"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5. </w:t>
      </w:r>
      <w:r>
        <w:rPr>
          <w:rFonts w:eastAsiaTheme="minorHAnsi" w:cs="Arial"/>
          <w:color w:val="000000"/>
        </w:rPr>
        <w:tab/>
      </w:r>
      <w:r w:rsidRPr="00BC4AA8">
        <w:rPr>
          <w:rFonts w:eastAsiaTheme="minorHAnsi" w:cs="Arial"/>
          <w:color w:val="000000"/>
        </w:rPr>
        <w:t>Improvement Aim 1: Improve Economic Outcomes for People with Protected</w:t>
      </w:r>
    </w:p>
    <w:p w14:paraId="11546A14" w14:textId="77777777" w:rsidR="00BC4AA8" w:rsidRPr="00BC4AA8" w:rsidRDefault="00BC4AA8" w:rsidP="009126ED">
      <w:pPr>
        <w:autoSpaceDE w:val="0"/>
        <w:autoSpaceDN w:val="0"/>
        <w:adjustRightInd w:val="0"/>
        <w:ind w:left="720" w:firstLine="720"/>
        <w:rPr>
          <w:rFonts w:eastAsiaTheme="minorHAnsi" w:cs="Arial"/>
          <w:color w:val="000000"/>
        </w:rPr>
      </w:pPr>
      <w:r w:rsidRPr="00BC4AA8">
        <w:rPr>
          <w:rFonts w:eastAsiaTheme="minorHAnsi" w:cs="Arial"/>
          <w:color w:val="000000"/>
        </w:rPr>
        <w:t>Characteristics</w:t>
      </w:r>
    </w:p>
    <w:p w14:paraId="6E764BBE" w14:textId="3FED54D8" w:rsidR="00BC4AA8" w:rsidRPr="00BC4AA8" w:rsidRDefault="00BC4AA8" w:rsidP="009126ED">
      <w:pPr>
        <w:autoSpaceDE w:val="0"/>
        <w:autoSpaceDN w:val="0"/>
        <w:adjustRightInd w:val="0"/>
        <w:ind w:left="1440" w:hanging="720"/>
        <w:rPr>
          <w:rFonts w:eastAsiaTheme="minorHAnsi" w:cs="Arial"/>
          <w:color w:val="000000"/>
        </w:rPr>
      </w:pPr>
      <w:r w:rsidRPr="00BC4AA8">
        <w:rPr>
          <w:rFonts w:eastAsiaTheme="minorHAnsi" w:cs="Arial"/>
          <w:color w:val="000000"/>
        </w:rPr>
        <w:t xml:space="preserve">6. </w:t>
      </w:r>
      <w:r>
        <w:rPr>
          <w:rFonts w:eastAsiaTheme="minorHAnsi" w:cs="Arial"/>
          <w:color w:val="000000"/>
        </w:rPr>
        <w:tab/>
      </w:r>
      <w:r w:rsidRPr="00BC4AA8">
        <w:rPr>
          <w:rFonts w:eastAsiaTheme="minorHAnsi" w:cs="Arial"/>
          <w:color w:val="000000"/>
        </w:rPr>
        <w:t>Improvement Aim 2: Increase People’s Knowledge about Equality and Fairness</w:t>
      </w:r>
    </w:p>
    <w:p w14:paraId="23C73890" w14:textId="76B26184" w:rsidR="00BC4AA8" w:rsidRPr="00BC4AA8" w:rsidRDefault="00BC4AA8" w:rsidP="009126ED">
      <w:pPr>
        <w:autoSpaceDE w:val="0"/>
        <w:autoSpaceDN w:val="0"/>
        <w:adjustRightInd w:val="0"/>
        <w:ind w:left="1440" w:hanging="720"/>
        <w:rPr>
          <w:rFonts w:eastAsiaTheme="minorHAnsi" w:cs="Arial"/>
          <w:color w:val="000000"/>
        </w:rPr>
      </w:pPr>
      <w:r w:rsidRPr="00BC4AA8">
        <w:rPr>
          <w:rFonts w:eastAsiaTheme="minorHAnsi" w:cs="Arial"/>
          <w:color w:val="000000"/>
        </w:rPr>
        <w:t xml:space="preserve">7. </w:t>
      </w:r>
      <w:r>
        <w:rPr>
          <w:rFonts w:eastAsiaTheme="minorHAnsi" w:cs="Arial"/>
          <w:color w:val="000000"/>
        </w:rPr>
        <w:tab/>
      </w:r>
      <w:r w:rsidRPr="00BC4AA8">
        <w:rPr>
          <w:rFonts w:eastAsiaTheme="minorHAnsi" w:cs="Arial"/>
          <w:color w:val="000000"/>
        </w:rPr>
        <w:t>Improvement Aim 3: Improve Access to Council Family Services by People with</w:t>
      </w:r>
      <w:r>
        <w:rPr>
          <w:rFonts w:eastAsiaTheme="minorHAnsi" w:cs="Arial"/>
          <w:color w:val="000000"/>
        </w:rPr>
        <w:t xml:space="preserve"> </w:t>
      </w:r>
      <w:r w:rsidRPr="00BC4AA8">
        <w:rPr>
          <w:rFonts w:eastAsiaTheme="minorHAnsi" w:cs="Arial"/>
          <w:color w:val="000000"/>
        </w:rPr>
        <w:t>Protected Characteristics</w:t>
      </w:r>
    </w:p>
    <w:p w14:paraId="2CD1C16F" w14:textId="3453F559"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8. </w:t>
      </w:r>
      <w:r>
        <w:rPr>
          <w:rFonts w:eastAsiaTheme="minorHAnsi" w:cs="Arial"/>
          <w:color w:val="000000"/>
        </w:rPr>
        <w:tab/>
      </w:r>
      <w:r w:rsidRPr="00BC4AA8">
        <w:rPr>
          <w:rFonts w:eastAsiaTheme="minorHAnsi" w:cs="Arial"/>
          <w:color w:val="000000"/>
        </w:rPr>
        <w:t>Improvement Aim 4: Promote and Support Respect for Equality and Diversity</w:t>
      </w:r>
    </w:p>
    <w:p w14:paraId="4D183809" w14:textId="77777777" w:rsidR="00BC4AA8" w:rsidRDefault="00BC4AA8" w:rsidP="009126ED">
      <w:pPr>
        <w:autoSpaceDE w:val="0"/>
        <w:autoSpaceDN w:val="0"/>
        <w:adjustRightInd w:val="0"/>
        <w:ind w:left="720"/>
        <w:rPr>
          <w:rFonts w:eastAsiaTheme="minorHAnsi" w:cs="Arial"/>
          <w:color w:val="000000"/>
        </w:rPr>
      </w:pPr>
    </w:p>
    <w:p w14:paraId="3A24F9FE" w14:textId="77777777" w:rsidR="00BC4AA8" w:rsidRDefault="00BC4AA8" w:rsidP="009126ED">
      <w:pPr>
        <w:autoSpaceDE w:val="0"/>
        <w:autoSpaceDN w:val="0"/>
        <w:adjustRightInd w:val="0"/>
        <w:ind w:left="720"/>
        <w:rPr>
          <w:rFonts w:eastAsiaTheme="minorHAnsi" w:cs="Arial"/>
          <w:color w:val="000000"/>
        </w:rPr>
      </w:pPr>
    </w:p>
    <w:p w14:paraId="05F67FFE" w14:textId="352A7DB3"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1: Glasgow City Council Workforce Profile by Ethnicity</w:t>
      </w:r>
    </w:p>
    <w:p w14:paraId="5C98DD62"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2: Glasgow City Council Workforce Profile by Disability</w:t>
      </w:r>
    </w:p>
    <w:p w14:paraId="6F71D596"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3: Glasgow City Council Workforce Profile by Gender</w:t>
      </w:r>
    </w:p>
    <w:p w14:paraId="7D1BC54A"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4: Glasgow City Council Workforce Profile by Sexual Orientation</w:t>
      </w:r>
    </w:p>
    <w:p w14:paraId="2D6C9401"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5: Glasgow City Council Workforce Profile by Religion or Belief</w:t>
      </w:r>
    </w:p>
    <w:p w14:paraId="3976C866"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Appendix 6: Equality Impact Assessments</w:t>
      </w:r>
    </w:p>
    <w:p w14:paraId="3069DA5A" w14:textId="77777777" w:rsidR="00BC4AA8" w:rsidRDefault="00BC4AA8" w:rsidP="009126ED">
      <w:pPr>
        <w:autoSpaceDE w:val="0"/>
        <w:autoSpaceDN w:val="0"/>
        <w:adjustRightInd w:val="0"/>
        <w:ind w:left="720"/>
        <w:rPr>
          <w:rFonts w:eastAsiaTheme="minorHAnsi" w:cs="Arial"/>
          <w:color w:val="000000"/>
        </w:rPr>
      </w:pPr>
    </w:p>
    <w:p w14:paraId="296E197F" w14:textId="77777777" w:rsidR="00BC4AA8" w:rsidRDefault="00BC4AA8" w:rsidP="009126ED">
      <w:pPr>
        <w:autoSpaceDE w:val="0"/>
        <w:autoSpaceDN w:val="0"/>
        <w:adjustRightInd w:val="0"/>
        <w:ind w:left="720"/>
        <w:rPr>
          <w:rFonts w:eastAsiaTheme="minorHAnsi" w:cs="Arial"/>
          <w:color w:val="000000"/>
        </w:rPr>
      </w:pPr>
    </w:p>
    <w:p w14:paraId="1CF2C953" w14:textId="67EA7A98"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For further information on Glasgow City Council’s Equality Outcomes, please</w:t>
      </w:r>
    </w:p>
    <w:p w14:paraId="29222795" w14:textId="77777777"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 xml:space="preserve">contact the </w:t>
      </w:r>
      <w:r w:rsidRPr="00D71E23">
        <w:rPr>
          <w:rFonts w:eastAsiaTheme="minorHAnsi" w:cs="Arial"/>
          <w:b/>
          <w:color w:val="000000"/>
        </w:rPr>
        <w:t>Strategic Policy and Planning team</w:t>
      </w:r>
      <w:r w:rsidRPr="00BC4AA8">
        <w:rPr>
          <w:rFonts w:eastAsiaTheme="minorHAnsi" w:cs="Arial"/>
          <w:color w:val="000000"/>
        </w:rPr>
        <w:t>:</w:t>
      </w:r>
    </w:p>
    <w:p w14:paraId="27E5A890" w14:textId="77777777" w:rsidR="00BC4AA8" w:rsidRDefault="00BC4AA8" w:rsidP="009126ED">
      <w:pPr>
        <w:autoSpaceDE w:val="0"/>
        <w:autoSpaceDN w:val="0"/>
        <w:adjustRightInd w:val="0"/>
        <w:ind w:left="720"/>
        <w:rPr>
          <w:rFonts w:eastAsiaTheme="minorHAnsi" w:cs="Arial"/>
          <w:color w:val="000000"/>
        </w:rPr>
      </w:pPr>
    </w:p>
    <w:p w14:paraId="46EA85D1" w14:textId="23D78D63" w:rsid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Email</w:t>
      </w:r>
      <w:r>
        <w:rPr>
          <w:rFonts w:eastAsiaTheme="minorHAnsi" w:cs="Arial"/>
          <w:color w:val="000000"/>
        </w:rPr>
        <w:t xml:space="preserve">: </w:t>
      </w:r>
      <w:hyperlink r:id="rId10" w:history="1">
        <w:r w:rsidRPr="006B7AFC">
          <w:rPr>
            <w:rStyle w:val="Hyperlink"/>
            <w:rFonts w:eastAsiaTheme="minorHAnsi" w:cs="Arial"/>
          </w:rPr>
          <w:t>equality@glasgow.gov.uk</w:t>
        </w:r>
      </w:hyperlink>
    </w:p>
    <w:p w14:paraId="0CB230D2" w14:textId="77777777" w:rsidR="00BC4AA8" w:rsidRPr="00BC4AA8" w:rsidRDefault="00BC4AA8" w:rsidP="009126ED">
      <w:pPr>
        <w:autoSpaceDE w:val="0"/>
        <w:autoSpaceDN w:val="0"/>
        <w:adjustRightInd w:val="0"/>
        <w:ind w:left="720"/>
        <w:rPr>
          <w:rFonts w:eastAsiaTheme="minorHAnsi" w:cs="Arial"/>
          <w:color w:val="000000"/>
        </w:rPr>
      </w:pPr>
    </w:p>
    <w:p w14:paraId="7304A45A" w14:textId="77777777" w:rsidR="00BC4AA8" w:rsidRDefault="00BC4AA8" w:rsidP="009126ED">
      <w:pPr>
        <w:autoSpaceDE w:val="0"/>
        <w:autoSpaceDN w:val="0"/>
        <w:adjustRightInd w:val="0"/>
        <w:ind w:left="720"/>
        <w:rPr>
          <w:rFonts w:eastAsiaTheme="minorHAnsi" w:cs="Arial"/>
          <w:color w:val="000000"/>
        </w:rPr>
      </w:pPr>
    </w:p>
    <w:p w14:paraId="2E1C6BE8" w14:textId="6B4FE4AD" w:rsidR="00BC4AA8"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Copies in alternative formats and community languages will be made available</w:t>
      </w:r>
    </w:p>
    <w:p w14:paraId="46B3011F" w14:textId="769D1664" w:rsidR="00F212A9" w:rsidRPr="00BC4AA8" w:rsidRDefault="00BC4AA8" w:rsidP="009126ED">
      <w:pPr>
        <w:autoSpaceDE w:val="0"/>
        <w:autoSpaceDN w:val="0"/>
        <w:adjustRightInd w:val="0"/>
        <w:ind w:left="720"/>
        <w:rPr>
          <w:rFonts w:eastAsiaTheme="minorHAnsi" w:cs="Arial"/>
          <w:color w:val="000000"/>
        </w:rPr>
      </w:pPr>
      <w:r w:rsidRPr="00BC4AA8">
        <w:rPr>
          <w:rFonts w:eastAsiaTheme="minorHAnsi" w:cs="Arial"/>
          <w:color w:val="000000"/>
        </w:rPr>
        <w:t>on request</w:t>
      </w:r>
    </w:p>
    <w:p w14:paraId="56C239C5" w14:textId="18C9EF5E" w:rsidR="00F212A9" w:rsidRDefault="00F212A9" w:rsidP="00F212A9">
      <w:pPr>
        <w:keepNext/>
        <w:spacing w:before="240" w:after="240"/>
        <w:outlineLvl w:val="0"/>
        <w:rPr>
          <w:rFonts w:cs="Arial"/>
          <w:b/>
          <w:bCs/>
          <w:kern w:val="32"/>
          <w:sz w:val="32"/>
          <w:szCs w:val="32"/>
        </w:rPr>
        <w:sectPr w:rsidR="00F212A9" w:rsidSect="00BC4F25">
          <w:headerReference w:type="even" r:id="rId11"/>
          <w:headerReference w:type="default" r:id="rId12"/>
          <w:footerReference w:type="even" r:id="rId13"/>
          <w:footerReference w:type="default" r:id="rId14"/>
          <w:headerReference w:type="first" r:id="rId15"/>
          <w:footerReference w:type="first" r:id="rId16"/>
          <w:pgSz w:w="11906" w:h="16838"/>
          <w:pgMar w:top="539" w:right="1416" w:bottom="851" w:left="426" w:header="709" w:footer="227" w:gutter="0"/>
          <w:pgNumType w:fmt="lowerRoman" w:start="1"/>
          <w:cols w:space="708"/>
          <w:docGrid w:linePitch="360"/>
        </w:sectPr>
      </w:pPr>
    </w:p>
    <w:p w14:paraId="65621391" w14:textId="137A52AC" w:rsidR="00883641" w:rsidRPr="00883641" w:rsidRDefault="00883641" w:rsidP="00883641">
      <w:pPr>
        <w:keepNext/>
        <w:spacing w:before="240" w:after="240"/>
        <w:jc w:val="center"/>
        <w:outlineLvl w:val="0"/>
        <w:rPr>
          <w:rFonts w:cs="Arial"/>
          <w:b/>
          <w:bCs/>
          <w:kern w:val="32"/>
          <w:sz w:val="32"/>
          <w:szCs w:val="32"/>
        </w:rPr>
      </w:pPr>
      <w:r w:rsidRPr="00883641">
        <w:rPr>
          <w:rFonts w:cs="Arial"/>
          <w:b/>
          <w:bCs/>
          <w:kern w:val="32"/>
          <w:sz w:val="32"/>
          <w:szCs w:val="32"/>
        </w:rPr>
        <w:lastRenderedPageBreak/>
        <w:t>PART I</w:t>
      </w:r>
    </w:p>
    <w:p w14:paraId="7E959284" w14:textId="77777777" w:rsidR="00883641" w:rsidRPr="00883641" w:rsidRDefault="00883641" w:rsidP="00883641">
      <w:pPr>
        <w:jc w:val="center"/>
        <w:rPr>
          <w:b/>
          <w:sz w:val="36"/>
          <w:szCs w:val="36"/>
        </w:rPr>
      </w:pPr>
      <w:bookmarkStart w:id="1" w:name="_Toc415046588"/>
      <w:bookmarkStart w:id="2" w:name="_Toc415056658"/>
      <w:bookmarkStart w:id="3" w:name="_Toc415661610"/>
      <w:bookmarkStart w:id="4" w:name="_Toc472931103"/>
      <w:bookmarkStart w:id="5" w:name="_Toc472931272"/>
      <w:bookmarkStart w:id="6" w:name="_Toc472932480"/>
      <w:r w:rsidRPr="00883641">
        <w:rPr>
          <w:b/>
          <w:sz w:val="36"/>
          <w:szCs w:val="36"/>
        </w:rPr>
        <w:t>Mainstreaming Equality in Service Delivery</w:t>
      </w:r>
      <w:bookmarkEnd w:id="1"/>
      <w:bookmarkEnd w:id="2"/>
      <w:bookmarkEnd w:id="3"/>
      <w:bookmarkEnd w:id="4"/>
      <w:bookmarkEnd w:id="5"/>
      <w:bookmarkEnd w:id="6"/>
    </w:p>
    <w:p w14:paraId="4B22C0EC" w14:textId="77777777" w:rsidR="00883641" w:rsidRPr="00883641" w:rsidRDefault="00883641" w:rsidP="00883641">
      <w:pPr>
        <w:pBdr>
          <w:bottom w:val="single" w:sz="12" w:space="1" w:color="auto"/>
        </w:pBdr>
        <w:rPr>
          <w:sz w:val="16"/>
          <w:szCs w:val="16"/>
        </w:rPr>
      </w:pPr>
    </w:p>
    <w:p w14:paraId="0F4FF807" w14:textId="77777777" w:rsidR="00883641" w:rsidRPr="00883641" w:rsidRDefault="00883641" w:rsidP="00C77E9B">
      <w:pPr>
        <w:keepNext/>
        <w:numPr>
          <w:ilvl w:val="0"/>
          <w:numId w:val="35"/>
        </w:numPr>
        <w:tabs>
          <w:tab w:val="num" w:pos="720"/>
        </w:tabs>
        <w:spacing w:before="240" w:after="240"/>
        <w:ind w:left="720" w:hanging="720"/>
        <w:outlineLvl w:val="0"/>
        <w:rPr>
          <w:rFonts w:cs="Arial"/>
          <w:b/>
          <w:bCs/>
          <w:kern w:val="32"/>
          <w:sz w:val="28"/>
          <w:szCs w:val="32"/>
        </w:rPr>
      </w:pPr>
      <w:bookmarkStart w:id="7" w:name="_Toc415661611"/>
      <w:bookmarkStart w:id="8" w:name="_Toc472931273"/>
      <w:bookmarkStart w:id="9" w:name="_Toc472932481"/>
      <w:bookmarkStart w:id="10" w:name="_Toc414372287"/>
      <w:r w:rsidRPr="00883641">
        <w:rPr>
          <w:rFonts w:cs="Arial"/>
          <w:b/>
          <w:bCs/>
          <w:kern w:val="32"/>
          <w:sz w:val="28"/>
          <w:szCs w:val="32"/>
        </w:rPr>
        <w:t>Introduction</w:t>
      </w:r>
      <w:bookmarkEnd w:id="7"/>
      <w:bookmarkEnd w:id="8"/>
      <w:bookmarkEnd w:id="9"/>
    </w:p>
    <w:p w14:paraId="09EAD34D" w14:textId="77777777" w:rsidR="00883641" w:rsidRPr="00883641" w:rsidRDefault="00883641" w:rsidP="00C77E9B">
      <w:pPr>
        <w:numPr>
          <w:ilvl w:val="1"/>
          <w:numId w:val="36"/>
        </w:numPr>
        <w:rPr>
          <w:rFonts w:cs="Arial"/>
          <w:bCs/>
          <w:iCs/>
          <w:szCs w:val="28"/>
        </w:rPr>
      </w:pPr>
      <w:bookmarkStart w:id="11" w:name="_Toc415045319"/>
      <w:bookmarkStart w:id="12" w:name="_Toc415046445"/>
      <w:bookmarkStart w:id="13" w:name="_Toc415046591"/>
      <w:bookmarkStart w:id="14" w:name="_Toc415056661"/>
      <w:bookmarkStart w:id="15" w:name="_Toc415661613"/>
      <w:bookmarkEnd w:id="10"/>
      <w:r w:rsidRPr="00883641">
        <w:rPr>
          <w:rFonts w:cs="Arial"/>
          <w:bCs/>
          <w:iCs/>
          <w:szCs w:val="28"/>
        </w:rPr>
        <w:t xml:space="preserve">This is the final report on Glasgow City Council Family’s mainstreaming of equality into service delivery and progress towards the </w:t>
      </w:r>
      <w:hyperlink r:id="rId17" w:history="1">
        <w:r w:rsidRPr="00883641">
          <w:rPr>
            <w:rFonts w:cs="Arial"/>
            <w:bCs/>
            <w:iCs/>
            <w:color w:val="0000FF"/>
            <w:szCs w:val="28"/>
            <w:u w:val="single"/>
          </w:rPr>
          <w:t>Equality Outcomes 2017 to 2021</w:t>
        </w:r>
      </w:hyperlink>
      <w:r w:rsidRPr="00883641">
        <w:rPr>
          <w:rFonts w:cs="Arial"/>
          <w:bCs/>
          <w:iCs/>
          <w:szCs w:val="28"/>
        </w:rPr>
        <w:t xml:space="preserve">. It describes what steps have been taken to integrate equality into day-to-day activities, building on the original outcomes as published in 2013 and the second set of outcomes were published in 2017. The Equality Act 2010 introduced a new public sector general equality duty that combined the existing legislation requiring public authorities to pay due regard to the need to eliminate unlawful discrimination, victimisation and harassment; advance equality of opportunity; and foster good relations. These requirements apply across the protected characteristics: age, disability, gender reassignment, pregnancy and maternity, race, religion and belief, sex and sexual orientation, and marriage and civil partnership. </w:t>
      </w:r>
      <w:bookmarkEnd w:id="11"/>
      <w:bookmarkEnd w:id="12"/>
      <w:bookmarkEnd w:id="13"/>
      <w:bookmarkEnd w:id="14"/>
      <w:bookmarkEnd w:id="15"/>
    </w:p>
    <w:p w14:paraId="10B8F1A4" w14:textId="77777777" w:rsidR="00883641" w:rsidRPr="00883641" w:rsidRDefault="00883641" w:rsidP="00883641">
      <w:pPr>
        <w:ind w:left="720"/>
        <w:rPr>
          <w:rFonts w:cs="Arial"/>
          <w:bCs/>
          <w:iCs/>
          <w:szCs w:val="28"/>
        </w:rPr>
      </w:pPr>
    </w:p>
    <w:p w14:paraId="221ACAB1" w14:textId="0136CF69" w:rsidR="00883641" w:rsidRPr="00883641" w:rsidRDefault="00883641" w:rsidP="00C77E9B">
      <w:pPr>
        <w:numPr>
          <w:ilvl w:val="1"/>
          <w:numId w:val="36"/>
        </w:numPr>
        <w:rPr>
          <w:rFonts w:cs="Arial"/>
          <w:bCs/>
          <w:iCs/>
          <w:szCs w:val="28"/>
        </w:rPr>
      </w:pPr>
      <w:r w:rsidRPr="00883641">
        <w:rPr>
          <w:rFonts w:cs="Arial"/>
          <w:bCs/>
          <w:iCs/>
          <w:szCs w:val="28"/>
        </w:rPr>
        <w:t>The Council Family is the business model through which the Council delivers services to the people of Glasgow (see diagram 1 below). It is a model based on a group of directly provided services and wholly and jointly-owned companies that share core key objectives, priorities and values, the arms-length organisations (ALEOs). Although the ALEOs are not bound by the Public Sector Equality Duty, they have agreed to deliver the Council’s policy and Equality Outcomes as part of the Council Family. They are also required to address Poverty and Inequality, and ensure services adhere to the Human Rights Act.</w:t>
      </w:r>
    </w:p>
    <w:p w14:paraId="78DE9EEC" w14:textId="45A0B51B" w:rsidR="00883641" w:rsidRPr="00883641" w:rsidRDefault="00883641" w:rsidP="00883641">
      <w:pPr>
        <w:rPr>
          <w:b/>
          <w:szCs w:val="22"/>
        </w:rPr>
      </w:pPr>
    </w:p>
    <w:p w14:paraId="0F83AD89" w14:textId="01281100" w:rsidR="00883641" w:rsidRPr="00883641" w:rsidRDefault="00883641" w:rsidP="00883641">
      <w:pPr>
        <w:tabs>
          <w:tab w:val="left" w:pos="709"/>
        </w:tabs>
        <w:rPr>
          <w:b/>
          <w:szCs w:val="22"/>
        </w:rPr>
      </w:pPr>
      <w:r w:rsidRPr="00883641">
        <w:rPr>
          <w:b/>
          <w:szCs w:val="22"/>
        </w:rPr>
        <w:t>1.3</w:t>
      </w:r>
      <w:r w:rsidRPr="00883641">
        <w:rPr>
          <w:b/>
          <w:szCs w:val="22"/>
        </w:rPr>
        <w:tab/>
        <w:t>The Glasgow City Council Family of Organisations</w:t>
      </w:r>
      <w:r w:rsidR="003863C6">
        <w:rPr>
          <w:b/>
          <w:szCs w:val="22"/>
        </w:rPr>
        <w:t xml:space="preserve"> 2017-2021</w:t>
      </w:r>
    </w:p>
    <w:p w14:paraId="3F5CEE66" w14:textId="77777777" w:rsidR="00BC4F25" w:rsidRDefault="00BC4F25" w:rsidP="00883641">
      <w:pPr>
        <w:jc w:val="center"/>
      </w:pPr>
    </w:p>
    <w:p w14:paraId="5FC3E700" w14:textId="583AE580" w:rsidR="00883641" w:rsidRDefault="00BC4F25" w:rsidP="00883641">
      <w:pPr>
        <w:jc w:val="center"/>
      </w:pPr>
      <w:r>
        <w:t xml:space="preserve">   </w:t>
      </w:r>
    </w:p>
    <w:p w14:paraId="7439984F" w14:textId="1198613F" w:rsidR="00BC4F25" w:rsidRPr="00883641" w:rsidRDefault="00BC4F25" w:rsidP="00883641">
      <w:pPr>
        <w:jc w:val="center"/>
      </w:pPr>
      <w:r w:rsidRPr="00BC4F25">
        <w:rPr>
          <w:noProof/>
        </w:rPr>
        <w:drawing>
          <wp:inline distT="0" distB="0" distL="0" distR="0" wp14:anchorId="1DD76AF5" wp14:editId="497F7883">
            <wp:extent cx="4805886" cy="3435985"/>
            <wp:effectExtent l="0" t="0" r="0" b="0"/>
            <wp:docPr id="321" name="Picture 321" descr="Diagram of Council Famil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939" t="19253" r="65414" b="20629"/>
                    <a:stretch/>
                  </pic:blipFill>
                  <pic:spPr bwMode="auto">
                    <a:xfrm>
                      <a:off x="0" y="0"/>
                      <a:ext cx="4853505" cy="3470030"/>
                    </a:xfrm>
                    <a:prstGeom prst="rect">
                      <a:avLst/>
                    </a:prstGeom>
                    <a:ln>
                      <a:noFill/>
                    </a:ln>
                    <a:extLst>
                      <a:ext uri="{53640926-AAD7-44D8-BBD7-CCE9431645EC}">
                        <a14:shadowObscured xmlns:a14="http://schemas.microsoft.com/office/drawing/2010/main"/>
                      </a:ext>
                    </a:extLst>
                  </pic:spPr>
                </pic:pic>
              </a:graphicData>
            </a:graphic>
          </wp:inline>
        </w:drawing>
      </w:r>
    </w:p>
    <w:p w14:paraId="7981E2A8" w14:textId="77777777" w:rsidR="00883641" w:rsidRPr="00883641" w:rsidRDefault="00883641" w:rsidP="00883641"/>
    <w:p w14:paraId="06E14A4F" w14:textId="250C7F96" w:rsidR="00883641" w:rsidRPr="00883641" w:rsidRDefault="00883641" w:rsidP="00883641">
      <w:pPr>
        <w:ind w:left="720" w:hanging="720"/>
        <w:rPr>
          <w:rFonts w:cs="Arial"/>
          <w:bCs/>
          <w:iCs/>
          <w:szCs w:val="28"/>
        </w:rPr>
      </w:pPr>
      <w:r w:rsidRPr="00883641">
        <w:rPr>
          <w:rFonts w:cs="Arial"/>
          <w:bCs/>
          <w:iCs/>
          <w:szCs w:val="28"/>
        </w:rPr>
        <w:lastRenderedPageBreak/>
        <w:t>1.4</w:t>
      </w:r>
      <w:r w:rsidRPr="00883641">
        <w:rPr>
          <w:rFonts w:cs="Arial"/>
          <w:bCs/>
          <w:iCs/>
          <w:szCs w:val="28"/>
        </w:rPr>
        <w:tab/>
      </w:r>
      <w:r w:rsidR="00A33D14">
        <w:rPr>
          <w:rFonts w:cs="Arial"/>
          <w:bCs/>
          <w:iCs/>
          <w:szCs w:val="28"/>
        </w:rPr>
        <w:t>S</w:t>
      </w:r>
      <w:r w:rsidR="00A33D14" w:rsidRPr="00883641">
        <w:rPr>
          <w:rFonts w:cs="Arial"/>
          <w:bCs/>
          <w:iCs/>
          <w:szCs w:val="28"/>
        </w:rPr>
        <w:t xml:space="preserve">ince the outcomes </w:t>
      </w:r>
      <w:r w:rsidR="00A33D14" w:rsidRPr="00B743CE">
        <w:rPr>
          <w:rFonts w:cs="Arial"/>
          <w:bCs/>
          <w:iCs/>
          <w:szCs w:val="28"/>
        </w:rPr>
        <w:t>were published</w:t>
      </w:r>
      <w:r w:rsidR="00152A0B">
        <w:rPr>
          <w:rFonts w:cs="Arial"/>
          <w:bCs/>
          <w:iCs/>
          <w:szCs w:val="28"/>
        </w:rPr>
        <w:t xml:space="preserve"> in 2017</w:t>
      </w:r>
      <w:r w:rsidR="00A33D14" w:rsidRPr="00B743CE">
        <w:rPr>
          <w:rFonts w:cs="Arial"/>
          <w:bCs/>
          <w:iCs/>
          <w:szCs w:val="28"/>
        </w:rPr>
        <w:t>; there were</w:t>
      </w:r>
      <w:r w:rsidR="00A33D14" w:rsidRPr="00883641">
        <w:rPr>
          <w:rFonts w:cs="Arial"/>
          <w:bCs/>
          <w:iCs/>
          <w:szCs w:val="28"/>
        </w:rPr>
        <w:t xml:space="preserve"> a number of structural changes which have resulted in a more effective and streamlined service</w:t>
      </w:r>
      <w:r w:rsidR="00A33D14">
        <w:rPr>
          <w:rFonts w:cs="Arial"/>
          <w:bCs/>
          <w:iCs/>
          <w:szCs w:val="28"/>
        </w:rPr>
        <w:t xml:space="preserve"> </w:t>
      </w:r>
      <w:r w:rsidR="00A33D14" w:rsidRPr="00883641">
        <w:rPr>
          <w:rFonts w:cs="Arial"/>
          <w:bCs/>
          <w:iCs/>
          <w:szCs w:val="28"/>
        </w:rPr>
        <w:t>These changes include</w:t>
      </w:r>
      <w:r w:rsidR="00A33D14">
        <w:rPr>
          <w:rFonts w:cs="Arial"/>
          <w:bCs/>
          <w:iCs/>
          <w:szCs w:val="28"/>
        </w:rPr>
        <w:t>d</w:t>
      </w:r>
      <w:r w:rsidR="00A33D14" w:rsidRPr="00883641">
        <w:rPr>
          <w:rFonts w:cs="Arial"/>
          <w:bCs/>
          <w:iCs/>
          <w:szCs w:val="28"/>
        </w:rPr>
        <w:t xml:space="preserve"> services such as Cordia being </w:t>
      </w:r>
      <w:hyperlink r:id="rId19" w:history="1">
        <w:r w:rsidR="00A33D14" w:rsidRPr="00B743CE">
          <w:rPr>
            <w:rStyle w:val="Hyperlink"/>
            <w:rFonts w:cs="Arial"/>
            <w:bCs/>
            <w:iCs/>
            <w:szCs w:val="28"/>
          </w:rPr>
          <w:t>transferred back into appropriate areas of Social Care Services and Glasgow Life</w:t>
        </w:r>
      </w:hyperlink>
      <w:r w:rsidR="00A33D14" w:rsidRPr="00883641">
        <w:rPr>
          <w:rFonts w:cs="Arial"/>
          <w:bCs/>
          <w:iCs/>
          <w:szCs w:val="28"/>
        </w:rPr>
        <w:t xml:space="preserve">. Appropriate elements of Community Safety Glasgow </w:t>
      </w:r>
      <w:r w:rsidR="00A33D14">
        <w:rPr>
          <w:rFonts w:cs="Arial"/>
          <w:bCs/>
          <w:iCs/>
          <w:szCs w:val="28"/>
        </w:rPr>
        <w:t>were also</w:t>
      </w:r>
      <w:r w:rsidR="00A33D14" w:rsidRPr="00883641">
        <w:rPr>
          <w:rFonts w:cs="Arial"/>
          <w:bCs/>
          <w:iCs/>
          <w:szCs w:val="28"/>
        </w:rPr>
        <w:t xml:space="preserve"> </w:t>
      </w:r>
      <w:r w:rsidR="00A33D14">
        <w:rPr>
          <w:rFonts w:cs="Arial"/>
          <w:bCs/>
          <w:iCs/>
          <w:szCs w:val="28"/>
        </w:rPr>
        <w:t>transferred</w:t>
      </w:r>
      <w:r w:rsidR="00A33D14" w:rsidRPr="00883641">
        <w:rPr>
          <w:rFonts w:cs="Arial"/>
          <w:bCs/>
          <w:iCs/>
          <w:szCs w:val="28"/>
        </w:rPr>
        <w:t xml:space="preserve"> into the Neighbourhoods and Sustainability </w:t>
      </w:r>
      <w:r w:rsidR="00291171">
        <w:rPr>
          <w:rFonts w:cs="Arial"/>
          <w:bCs/>
          <w:iCs/>
          <w:szCs w:val="28"/>
        </w:rPr>
        <w:t xml:space="preserve">(N&amp;S) </w:t>
      </w:r>
      <w:r w:rsidR="00A33D14" w:rsidRPr="00883641">
        <w:rPr>
          <w:rFonts w:cs="Arial"/>
          <w:bCs/>
          <w:iCs/>
          <w:szCs w:val="28"/>
        </w:rPr>
        <w:t xml:space="preserve">Department. </w:t>
      </w:r>
      <w:r w:rsidR="00A33D14">
        <w:rPr>
          <w:rFonts w:cs="Arial"/>
          <w:bCs/>
          <w:iCs/>
          <w:szCs w:val="28"/>
        </w:rPr>
        <w:t>It should be noted that i</w:t>
      </w:r>
      <w:r w:rsidR="00A33D14" w:rsidRPr="00883641">
        <w:rPr>
          <w:rFonts w:cs="Arial"/>
          <w:bCs/>
          <w:iCs/>
          <w:szCs w:val="28"/>
        </w:rPr>
        <w:t>n order to assist the tracking of progress; these areas will be still be referred to by their original service names where necessary</w:t>
      </w:r>
      <w:r w:rsidRPr="00883641">
        <w:rPr>
          <w:rFonts w:cs="Arial"/>
          <w:bCs/>
          <w:iCs/>
          <w:szCs w:val="28"/>
        </w:rPr>
        <w:t xml:space="preserve">. </w:t>
      </w:r>
    </w:p>
    <w:p w14:paraId="0BEC752B" w14:textId="77777777" w:rsidR="00883641" w:rsidRPr="00883641" w:rsidRDefault="00883641" w:rsidP="00883641">
      <w:pPr>
        <w:rPr>
          <w:rFonts w:cs="Arial"/>
          <w:bCs/>
          <w:iCs/>
          <w:szCs w:val="28"/>
        </w:rPr>
      </w:pPr>
    </w:p>
    <w:p w14:paraId="0957BC81" w14:textId="17551FB1" w:rsidR="00883641" w:rsidRPr="00883641" w:rsidRDefault="00883641" w:rsidP="00883641">
      <w:pPr>
        <w:ind w:left="720" w:hanging="720"/>
        <w:rPr>
          <w:rFonts w:cs="Arial"/>
          <w:bCs/>
          <w:iCs/>
          <w:szCs w:val="28"/>
        </w:rPr>
      </w:pPr>
      <w:r w:rsidRPr="00883641">
        <w:rPr>
          <w:rFonts w:cs="Arial"/>
          <w:bCs/>
          <w:iCs/>
          <w:szCs w:val="28"/>
        </w:rPr>
        <w:t xml:space="preserve">1.5 </w:t>
      </w:r>
      <w:r w:rsidRPr="00883641">
        <w:rPr>
          <w:rFonts w:cs="Arial"/>
          <w:bCs/>
          <w:iCs/>
          <w:szCs w:val="28"/>
        </w:rPr>
        <w:tab/>
        <w:t>It should also be noted that Development and Regeneration Service</w:t>
      </w:r>
      <w:r w:rsidR="00CC2DDB">
        <w:rPr>
          <w:rFonts w:cs="Arial"/>
          <w:bCs/>
          <w:iCs/>
          <w:szCs w:val="28"/>
        </w:rPr>
        <w:t xml:space="preserve"> (DRS)</w:t>
      </w:r>
      <w:r w:rsidRPr="00883641">
        <w:rPr>
          <w:rFonts w:cs="Arial"/>
          <w:bCs/>
          <w:iCs/>
          <w:szCs w:val="28"/>
        </w:rPr>
        <w:t xml:space="preserve"> and Neighbourhoods and Sustainability </w:t>
      </w:r>
      <w:r w:rsidR="00CC2DDB">
        <w:rPr>
          <w:rFonts w:cs="Arial"/>
          <w:bCs/>
          <w:iCs/>
          <w:szCs w:val="28"/>
        </w:rPr>
        <w:t xml:space="preserve">(N&amp;S) </w:t>
      </w:r>
      <w:r w:rsidRPr="00883641">
        <w:rPr>
          <w:rFonts w:cs="Arial"/>
          <w:bCs/>
          <w:iCs/>
          <w:szCs w:val="28"/>
        </w:rPr>
        <w:t>are in the process of consolidating as a unified Service, and this will be reflected in future Mainstreaming Reports and any associated updates</w:t>
      </w:r>
      <w:r w:rsidR="00650509">
        <w:rPr>
          <w:rFonts w:cs="Arial"/>
          <w:bCs/>
          <w:iCs/>
          <w:szCs w:val="28"/>
        </w:rPr>
        <w:t xml:space="preserve"> for the new Equality Outcomes</w:t>
      </w:r>
      <w:r w:rsidR="003863C6">
        <w:rPr>
          <w:rFonts w:cs="Arial"/>
          <w:bCs/>
          <w:iCs/>
          <w:szCs w:val="28"/>
        </w:rPr>
        <w:t>.</w:t>
      </w:r>
      <w:r w:rsidR="00CC2DDB">
        <w:rPr>
          <w:rFonts w:cs="Arial"/>
          <w:bCs/>
          <w:iCs/>
          <w:szCs w:val="28"/>
        </w:rPr>
        <w:t xml:space="preserve"> However</w:t>
      </w:r>
      <w:r w:rsidR="00C44744">
        <w:rPr>
          <w:rFonts w:cs="Arial"/>
          <w:bCs/>
          <w:iCs/>
          <w:szCs w:val="28"/>
        </w:rPr>
        <w:t>,</w:t>
      </w:r>
      <w:r w:rsidR="00CC2DDB">
        <w:rPr>
          <w:rFonts w:cs="Arial"/>
          <w:bCs/>
          <w:iCs/>
          <w:szCs w:val="28"/>
        </w:rPr>
        <w:t xml:space="preserve"> as activities </w:t>
      </w:r>
      <w:r w:rsidR="00C44744">
        <w:rPr>
          <w:rFonts w:cs="Arial"/>
          <w:bCs/>
          <w:iCs/>
          <w:szCs w:val="28"/>
        </w:rPr>
        <w:t>under the</w:t>
      </w:r>
      <w:r w:rsidR="00650509">
        <w:rPr>
          <w:rFonts w:cs="Arial"/>
          <w:bCs/>
          <w:iCs/>
          <w:szCs w:val="28"/>
        </w:rPr>
        <w:t xml:space="preserve"> existing</w:t>
      </w:r>
      <w:r w:rsidR="00C44744">
        <w:rPr>
          <w:rFonts w:cs="Arial"/>
          <w:bCs/>
          <w:iCs/>
          <w:szCs w:val="28"/>
        </w:rPr>
        <w:t xml:space="preserve"> Equality Outcomes </w:t>
      </w:r>
      <w:r w:rsidR="00CC2DDB">
        <w:rPr>
          <w:rFonts w:cs="Arial"/>
          <w:bCs/>
          <w:iCs/>
          <w:szCs w:val="28"/>
        </w:rPr>
        <w:t>are assigned to both DRS and</w:t>
      </w:r>
      <w:r w:rsidR="00C44744">
        <w:rPr>
          <w:rFonts w:cs="Arial"/>
          <w:bCs/>
          <w:iCs/>
          <w:szCs w:val="28"/>
        </w:rPr>
        <w:t xml:space="preserve"> N&amp;S separately progress on outcomes will reported separately to maintain clarity with previous reporting</w:t>
      </w:r>
      <w:r w:rsidRPr="00883641">
        <w:rPr>
          <w:rFonts w:cs="Arial"/>
          <w:bCs/>
          <w:iCs/>
          <w:szCs w:val="28"/>
        </w:rPr>
        <w:t xml:space="preserve">. </w:t>
      </w:r>
    </w:p>
    <w:p w14:paraId="05E75817" w14:textId="77777777" w:rsidR="00883641" w:rsidRPr="00883641" w:rsidRDefault="00883641" w:rsidP="00883641">
      <w:pPr>
        <w:rPr>
          <w:rFonts w:cs="Arial"/>
          <w:bCs/>
          <w:iCs/>
          <w:szCs w:val="28"/>
        </w:rPr>
      </w:pPr>
    </w:p>
    <w:p w14:paraId="5CD3780D" w14:textId="39E006B9" w:rsidR="00152A0B" w:rsidRPr="00883641" w:rsidRDefault="00883641" w:rsidP="00152A0B">
      <w:pPr>
        <w:ind w:left="720" w:hanging="720"/>
        <w:rPr>
          <w:rFonts w:cs="Arial"/>
          <w:bCs/>
          <w:iCs/>
          <w:szCs w:val="28"/>
        </w:rPr>
      </w:pPr>
      <w:r w:rsidRPr="00883641">
        <w:rPr>
          <w:rFonts w:cs="Arial"/>
          <w:bCs/>
          <w:iCs/>
          <w:szCs w:val="28"/>
        </w:rPr>
        <w:t xml:space="preserve">1.6 </w:t>
      </w:r>
      <w:r w:rsidRPr="00883641">
        <w:rPr>
          <w:rFonts w:cs="Arial"/>
          <w:bCs/>
          <w:iCs/>
          <w:szCs w:val="28"/>
        </w:rPr>
        <w:tab/>
      </w:r>
      <w:r w:rsidR="00152A0B" w:rsidRPr="00152A0B">
        <w:rPr>
          <w:rFonts w:cs="Arial"/>
          <w:bCs/>
          <w:iCs/>
          <w:szCs w:val="28"/>
        </w:rPr>
        <w:t>The report explains the overall approach to equality and provides specific examples of good practice. It reflects</w:t>
      </w:r>
      <w:r w:rsidR="00152A0B">
        <w:rPr>
          <w:rFonts w:cs="Arial"/>
          <w:bCs/>
          <w:iCs/>
          <w:szCs w:val="28"/>
        </w:rPr>
        <w:t xml:space="preserve"> how</w:t>
      </w:r>
      <w:r w:rsidR="00152A0B" w:rsidRPr="00152A0B">
        <w:rPr>
          <w:rFonts w:cs="Arial"/>
          <w:bCs/>
          <w:iCs/>
          <w:szCs w:val="28"/>
        </w:rPr>
        <w:t xml:space="preserve"> the Council Family has sought to embed Equality as part of its day to day approach and operational considerations.</w:t>
      </w:r>
    </w:p>
    <w:p w14:paraId="6B63AEB7" w14:textId="77777777" w:rsidR="00883641" w:rsidRPr="00883641" w:rsidRDefault="00883641" w:rsidP="00883641">
      <w:pPr>
        <w:rPr>
          <w:rFonts w:cs="Arial"/>
          <w:bCs/>
          <w:iCs/>
          <w:szCs w:val="28"/>
        </w:rPr>
      </w:pPr>
    </w:p>
    <w:p w14:paraId="6A32836F" w14:textId="77777777" w:rsidR="00883641" w:rsidRPr="00883641" w:rsidRDefault="00883641" w:rsidP="00883641">
      <w:pPr>
        <w:ind w:left="720" w:hanging="720"/>
        <w:rPr>
          <w:rFonts w:cs="Arial"/>
          <w:bCs/>
          <w:iCs/>
          <w:szCs w:val="28"/>
        </w:rPr>
      </w:pPr>
      <w:r w:rsidRPr="00883641">
        <w:rPr>
          <w:rFonts w:cs="Arial"/>
          <w:bCs/>
          <w:iCs/>
          <w:szCs w:val="28"/>
        </w:rPr>
        <w:t>1.7</w:t>
      </w:r>
      <w:r w:rsidRPr="00883641">
        <w:rPr>
          <w:rFonts w:cs="Arial"/>
          <w:bCs/>
          <w:iCs/>
          <w:szCs w:val="28"/>
        </w:rPr>
        <w:tab/>
        <w:t xml:space="preserve">The Equality Act 2010 stipulates that public authorities must publish Equality Outcomes, which are the targets and actions the Council Family Group will take to reduce inequality. As noted above the Council published its first set of Outcomes in 2013 based on the findings of an evidence review and developed in consultation with equality groups. They do not encompass all the work the Council Family does to reduce inequality in the city. Instead, they reflect what are considered to be the priorities and form the framework on which the Council Family has built its equality agenda to 2017. </w:t>
      </w:r>
      <w:r w:rsidRPr="008F77A4">
        <w:rPr>
          <w:rFonts w:cs="Arial"/>
          <w:bCs/>
          <w:iCs/>
          <w:szCs w:val="28"/>
        </w:rPr>
        <w:t xml:space="preserve">Part II </w:t>
      </w:r>
      <w:r w:rsidRPr="00883641">
        <w:rPr>
          <w:rFonts w:cs="Arial"/>
          <w:bCs/>
          <w:iCs/>
          <w:szCs w:val="28"/>
        </w:rPr>
        <w:t>of this report presents the second statutory update on progress towards the Equality Outcomes, which the Council is required to publish.</w:t>
      </w:r>
    </w:p>
    <w:p w14:paraId="4495BE9C" w14:textId="77777777" w:rsidR="00883641" w:rsidRPr="00883641" w:rsidRDefault="00883641" w:rsidP="00933E9D"/>
    <w:p w14:paraId="3FBE503F" w14:textId="77777777" w:rsidR="00883641" w:rsidRPr="00883641" w:rsidRDefault="00883641" w:rsidP="00C77E9B">
      <w:pPr>
        <w:keepNext/>
        <w:numPr>
          <w:ilvl w:val="0"/>
          <w:numId w:val="35"/>
        </w:numPr>
        <w:tabs>
          <w:tab w:val="num" w:pos="720"/>
        </w:tabs>
        <w:spacing w:before="240" w:after="240"/>
        <w:ind w:left="720" w:hanging="720"/>
        <w:outlineLvl w:val="0"/>
        <w:rPr>
          <w:rFonts w:cs="Arial"/>
          <w:b/>
          <w:bCs/>
          <w:kern w:val="32"/>
          <w:sz w:val="28"/>
          <w:szCs w:val="32"/>
        </w:rPr>
      </w:pPr>
      <w:bookmarkStart w:id="16" w:name="_Toc415661616"/>
      <w:bookmarkStart w:id="17" w:name="_Toc472931274"/>
      <w:bookmarkStart w:id="18" w:name="_Toc472932482"/>
      <w:bookmarkStart w:id="19" w:name="_Toc414369408"/>
      <w:r w:rsidRPr="00883641">
        <w:rPr>
          <w:rFonts w:cs="Arial"/>
          <w:b/>
          <w:bCs/>
          <w:kern w:val="32"/>
          <w:sz w:val="28"/>
          <w:szCs w:val="32"/>
        </w:rPr>
        <w:t>Equality</w:t>
      </w:r>
      <w:bookmarkEnd w:id="16"/>
      <w:r w:rsidRPr="00883641">
        <w:rPr>
          <w:rFonts w:cs="Arial"/>
          <w:b/>
          <w:bCs/>
          <w:kern w:val="32"/>
          <w:sz w:val="28"/>
          <w:szCs w:val="32"/>
        </w:rPr>
        <w:t>: The Glasgow Context</w:t>
      </w:r>
      <w:bookmarkEnd w:id="17"/>
      <w:bookmarkEnd w:id="18"/>
    </w:p>
    <w:p w14:paraId="76B1E2DD" w14:textId="77777777" w:rsidR="009F6694" w:rsidRPr="009F6694" w:rsidRDefault="009F6694" w:rsidP="00C77E9B">
      <w:pPr>
        <w:pStyle w:val="ListParagraph"/>
        <w:numPr>
          <w:ilvl w:val="0"/>
          <w:numId w:val="36"/>
        </w:numPr>
        <w:spacing w:before="240" w:after="240"/>
        <w:contextualSpacing w:val="0"/>
        <w:outlineLvl w:val="1"/>
        <w:rPr>
          <w:rFonts w:cs="Arial"/>
          <w:bCs/>
          <w:iCs/>
          <w:vanish/>
          <w:szCs w:val="28"/>
        </w:rPr>
      </w:pPr>
      <w:bookmarkStart w:id="20" w:name="_Toc415045322"/>
      <w:bookmarkStart w:id="21" w:name="_Toc415046448"/>
      <w:bookmarkStart w:id="22" w:name="_Toc415046594"/>
      <w:bookmarkStart w:id="23" w:name="_Toc415056664"/>
      <w:bookmarkStart w:id="24" w:name="_Toc415661617"/>
      <w:bookmarkStart w:id="25" w:name="_Toc414372291"/>
      <w:bookmarkStart w:id="26" w:name="_Toc415045326"/>
      <w:bookmarkStart w:id="27" w:name="_Toc415046452"/>
      <w:bookmarkStart w:id="28" w:name="_Toc415046598"/>
      <w:bookmarkStart w:id="29" w:name="_Toc415056666"/>
      <w:bookmarkStart w:id="30" w:name="_Toc415661619"/>
      <w:bookmarkStart w:id="31" w:name="_Toc414372292"/>
      <w:bookmarkStart w:id="32" w:name="_Toc415045327"/>
      <w:bookmarkStart w:id="33" w:name="_Toc415046453"/>
      <w:bookmarkStart w:id="34" w:name="_Toc415046599"/>
      <w:bookmarkStart w:id="35" w:name="_Toc415056667"/>
      <w:bookmarkStart w:id="36" w:name="_Toc415661620"/>
    </w:p>
    <w:p w14:paraId="0319581B" w14:textId="28135FBA" w:rsidR="00883641" w:rsidRPr="00883641" w:rsidRDefault="00883641" w:rsidP="00C77E9B">
      <w:pPr>
        <w:numPr>
          <w:ilvl w:val="1"/>
          <w:numId w:val="36"/>
        </w:numPr>
        <w:spacing w:before="240" w:after="240"/>
        <w:outlineLvl w:val="1"/>
        <w:rPr>
          <w:rFonts w:cs="Arial"/>
          <w:bCs/>
          <w:iCs/>
          <w:szCs w:val="28"/>
        </w:rPr>
      </w:pPr>
      <w:r w:rsidRPr="00883641">
        <w:rPr>
          <w:rFonts w:cs="Arial"/>
          <w:bCs/>
          <w:iCs/>
          <w:szCs w:val="28"/>
        </w:rPr>
        <w:t xml:space="preserve">Glasgow is Scotland’s largest and most diverse city with a population </w:t>
      </w:r>
      <w:r w:rsidRPr="00883641">
        <w:rPr>
          <w:rFonts w:cs="Arial"/>
          <w:bCs/>
          <w:iCs/>
          <w:szCs w:val="22"/>
        </w:rPr>
        <w:t xml:space="preserve">of </w:t>
      </w:r>
      <w:r w:rsidRPr="00883641">
        <w:rPr>
          <w:rFonts w:cs="Arial"/>
          <w:bCs/>
          <w:iCs/>
          <w:szCs w:val="22"/>
          <w:lang w:eastAsia="en-GB"/>
        </w:rPr>
        <w:t xml:space="preserve">626,410 </w:t>
      </w:r>
      <w:r w:rsidRPr="00883641">
        <w:rPr>
          <w:rFonts w:cs="Arial"/>
          <w:bCs/>
          <w:iCs/>
          <w:szCs w:val="28"/>
        </w:rPr>
        <w:t>(</w:t>
      </w:r>
      <w:hyperlink r:id="rId20" w:history="1">
        <w:r w:rsidRPr="00883641">
          <w:rPr>
            <w:rFonts w:cs="Arial"/>
            <w:bCs/>
            <w:iCs/>
            <w:color w:val="0000FF"/>
            <w:szCs w:val="28"/>
            <w:u w:val="single"/>
          </w:rPr>
          <w:t>National Record of Scotland Estimates 2018</w:t>
        </w:r>
      </w:hyperlink>
      <w:r w:rsidRPr="00883641">
        <w:rPr>
          <w:rFonts w:cs="Arial"/>
          <w:bCs/>
          <w:iCs/>
          <w:szCs w:val="28"/>
        </w:rPr>
        <w:t>), updated as at December 2020.</w:t>
      </w:r>
      <w:r w:rsidRPr="00883641">
        <w:rPr>
          <w:rFonts w:cs="Arial"/>
          <w:bCs/>
          <w:iCs/>
          <w:color w:val="FF0000"/>
          <w:szCs w:val="28"/>
        </w:rPr>
        <w:t xml:space="preserve"> </w:t>
      </w:r>
      <w:r w:rsidRPr="00883641">
        <w:rPr>
          <w:rFonts w:cs="Arial"/>
          <w:bCs/>
          <w:iCs/>
          <w:szCs w:val="28"/>
        </w:rPr>
        <w:t xml:space="preserve">The city is home to a significant and </w:t>
      </w:r>
      <w:hyperlink r:id="rId21" w:history="1">
        <w:r w:rsidRPr="00883641">
          <w:rPr>
            <w:rFonts w:cs="Arial"/>
            <w:bCs/>
            <w:iCs/>
            <w:color w:val="0000FF"/>
            <w:szCs w:val="28"/>
            <w:u w:val="single"/>
          </w:rPr>
          <w:t>growing black and ethnic minority population</w:t>
        </w:r>
      </w:hyperlink>
      <w:r w:rsidRPr="00883641">
        <w:rPr>
          <w:rFonts w:cs="Arial"/>
          <w:bCs/>
          <w:iCs/>
          <w:szCs w:val="28"/>
        </w:rPr>
        <w:t>, currently estimated by the Glasgow Centre fo</w:t>
      </w:r>
      <w:r w:rsidR="00A836EC">
        <w:rPr>
          <w:rFonts w:cs="Arial"/>
          <w:bCs/>
          <w:iCs/>
          <w:szCs w:val="28"/>
        </w:rPr>
        <w:t>r</w:t>
      </w:r>
      <w:r w:rsidRPr="00883641">
        <w:rPr>
          <w:rFonts w:cs="Arial"/>
          <w:bCs/>
          <w:iCs/>
          <w:szCs w:val="28"/>
        </w:rPr>
        <w:t xml:space="preserve"> Population and Health to be around 12% of the total population with an upward trend towards 19% of the population by 2031. </w:t>
      </w:r>
    </w:p>
    <w:bookmarkStart w:id="37" w:name="_Toc415045323"/>
    <w:bookmarkStart w:id="38" w:name="_Toc415046449"/>
    <w:bookmarkStart w:id="39" w:name="_Toc415046595"/>
    <w:bookmarkEnd w:id="20"/>
    <w:bookmarkEnd w:id="21"/>
    <w:bookmarkEnd w:id="22"/>
    <w:p w14:paraId="7E55C7C4" w14:textId="2C093318" w:rsidR="00883641" w:rsidRPr="00883641" w:rsidRDefault="00883641" w:rsidP="00C77E9B">
      <w:pPr>
        <w:numPr>
          <w:ilvl w:val="1"/>
          <w:numId w:val="36"/>
        </w:numPr>
        <w:spacing w:before="240" w:after="240"/>
        <w:outlineLvl w:val="1"/>
        <w:rPr>
          <w:rFonts w:cs="Arial"/>
          <w:bCs/>
          <w:iCs/>
          <w:color w:val="FF0000"/>
          <w:szCs w:val="28"/>
        </w:rPr>
      </w:pPr>
      <w:r w:rsidRPr="00883641">
        <w:rPr>
          <w:rFonts w:cs="Arial"/>
          <w:bCs/>
          <w:iCs/>
          <w:color w:val="1F497D"/>
          <w:szCs w:val="28"/>
        </w:rPr>
        <w:fldChar w:fldCharType="begin"/>
      </w:r>
      <w:r w:rsidRPr="00883641">
        <w:rPr>
          <w:rFonts w:cs="Arial"/>
          <w:bCs/>
          <w:iCs/>
          <w:color w:val="1F497D"/>
          <w:szCs w:val="28"/>
        </w:rPr>
        <w:instrText>HYPERLINK "https://www.gov.scot/publications/scottish-surveys-core-questions-2019/"</w:instrText>
      </w:r>
      <w:r w:rsidRPr="00883641">
        <w:rPr>
          <w:rFonts w:cs="Arial"/>
          <w:bCs/>
          <w:iCs/>
          <w:color w:val="1F497D"/>
          <w:szCs w:val="28"/>
        </w:rPr>
        <w:fldChar w:fldCharType="separate"/>
      </w:r>
      <w:r w:rsidRPr="00883641">
        <w:rPr>
          <w:rFonts w:cs="Arial"/>
          <w:bCs/>
          <w:iCs/>
          <w:color w:val="0000FF"/>
          <w:szCs w:val="28"/>
          <w:u w:val="single"/>
        </w:rPr>
        <w:t>Scottish Surveys Core Questions 2019</w:t>
      </w:r>
      <w:r w:rsidRPr="00883641">
        <w:rPr>
          <w:rFonts w:cs="Arial"/>
          <w:bCs/>
          <w:iCs/>
          <w:color w:val="1F497D"/>
          <w:szCs w:val="28"/>
        </w:rPr>
        <w:fldChar w:fldCharType="end"/>
      </w:r>
      <w:r w:rsidRPr="00883641">
        <w:rPr>
          <w:rFonts w:cs="Arial"/>
          <w:bCs/>
          <w:iCs/>
          <w:color w:val="1F497D"/>
          <w:szCs w:val="28"/>
        </w:rPr>
        <w:t xml:space="preserve"> </w:t>
      </w:r>
      <w:r w:rsidRPr="00883641">
        <w:rPr>
          <w:rFonts w:cs="Arial"/>
          <w:bCs/>
          <w:iCs/>
          <w:szCs w:val="28"/>
        </w:rPr>
        <w:t xml:space="preserve">notes that </w:t>
      </w:r>
      <w:hyperlink r:id="rId22" w:history="1">
        <w:r w:rsidRPr="00883641">
          <w:rPr>
            <w:rFonts w:cs="Arial"/>
            <w:bCs/>
            <w:iCs/>
            <w:color w:val="0000FF"/>
            <w:szCs w:val="28"/>
            <w:u w:val="single"/>
          </w:rPr>
          <w:t>24% of people in Glasgow have a limiting long term physical or mental health condition or illness</w:t>
        </w:r>
      </w:hyperlink>
      <w:r w:rsidRPr="00883641">
        <w:rPr>
          <w:rFonts w:cs="Arial"/>
          <w:bCs/>
          <w:iCs/>
          <w:color w:val="FF0000"/>
          <w:szCs w:val="28"/>
        </w:rPr>
        <w:t xml:space="preserve"> </w:t>
      </w:r>
      <w:r w:rsidRPr="00883641">
        <w:rPr>
          <w:rFonts w:cs="Arial"/>
          <w:bCs/>
          <w:iCs/>
          <w:szCs w:val="28"/>
        </w:rPr>
        <w:t xml:space="preserve">compared to an average 25% in Scotland. </w:t>
      </w:r>
      <w:bookmarkEnd w:id="23"/>
      <w:bookmarkEnd w:id="37"/>
      <w:bookmarkEnd w:id="38"/>
      <w:bookmarkEnd w:id="39"/>
      <w:r w:rsidRPr="00883641">
        <w:rPr>
          <w:rFonts w:cs="Arial"/>
          <w:bCs/>
          <w:iCs/>
          <w:szCs w:val="28"/>
        </w:rPr>
        <w:t xml:space="preserve">This reflects an increase in the national figure on the last report and a slight drop in the Glasgow figure from 24.9%. There are </w:t>
      </w:r>
      <w:r w:rsidRPr="00883641">
        <w:rPr>
          <w:rFonts w:cs="Arial"/>
          <w:bCs/>
          <w:iCs/>
          <w:szCs w:val="22"/>
        </w:rPr>
        <w:t xml:space="preserve">over </w:t>
      </w:r>
      <w:r w:rsidRPr="00883641">
        <w:rPr>
          <w:rFonts w:cs="Arial"/>
          <w:bCs/>
          <w:iCs/>
          <w:szCs w:val="28"/>
        </w:rPr>
        <w:t>84,265 people living in Glasgow who are over the traditional retirement age of 65</w:t>
      </w:r>
      <w:bookmarkEnd w:id="24"/>
      <w:r w:rsidRPr="00883641">
        <w:rPr>
          <w:rFonts w:cs="Arial"/>
          <w:bCs/>
          <w:iCs/>
          <w:szCs w:val="28"/>
        </w:rPr>
        <w:t xml:space="preserve"> years, a slight increase of 293 on the figure recorded in the 2019 report.</w:t>
      </w:r>
    </w:p>
    <w:p w14:paraId="3BDDA0BE" w14:textId="25D55FD2" w:rsidR="00883641" w:rsidRPr="00883641" w:rsidRDefault="009F6694" w:rsidP="00C77E9B">
      <w:pPr>
        <w:numPr>
          <w:ilvl w:val="1"/>
          <w:numId w:val="36"/>
        </w:numPr>
        <w:spacing w:before="240" w:after="240"/>
        <w:outlineLvl w:val="1"/>
        <w:rPr>
          <w:rFonts w:cs="Arial"/>
          <w:bCs/>
          <w:iCs/>
          <w:szCs w:val="28"/>
        </w:rPr>
      </w:pPr>
      <w:bookmarkStart w:id="40" w:name="_Toc414372290"/>
      <w:bookmarkStart w:id="41" w:name="_Toc415045325"/>
      <w:bookmarkStart w:id="42" w:name="_Toc415046451"/>
      <w:bookmarkStart w:id="43" w:name="_Toc415046597"/>
      <w:bookmarkStart w:id="44" w:name="_Toc415056665"/>
      <w:bookmarkStart w:id="45" w:name="_Toc415661618"/>
      <w:r>
        <w:rPr>
          <w:rFonts w:cs="Arial"/>
          <w:bCs/>
          <w:iCs/>
          <w:szCs w:val="28"/>
        </w:rPr>
        <w:t>Despite the work undertaken over the life of the Outcomes</w:t>
      </w:r>
      <w:r w:rsidR="00883641" w:rsidRPr="00883641">
        <w:rPr>
          <w:rFonts w:cs="Arial"/>
          <w:bCs/>
          <w:iCs/>
          <w:szCs w:val="28"/>
        </w:rPr>
        <w:t xml:space="preserve"> there are still significant challenges for the poorest and most disadvantaged people in the city, and for those who face barriers because of their race, gender, age, </w:t>
      </w:r>
      <w:r w:rsidR="00883641" w:rsidRPr="00883641">
        <w:rPr>
          <w:rFonts w:cs="Arial"/>
          <w:bCs/>
          <w:iCs/>
          <w:szCs w:val="28"/>
        </w:rPr>
        <w:lastRenderedPageBreak/>
        <w:t>disability, sexual orientation, or religion and belief.</w:t>
      </w:r>
      <w:bookmarkEnd w:id="40"/>
      <w:r w:rsidR="00883641" w:rsidRPr="00883641">
        <w:rPr>
          <w:rFonts w:cs="Arial"/>
          <w:bCs/>
          <w:iCs/>
          <w:szCs w:val="28"/>
        </w:rPr>
        <w:t xml:space="preserve"> To ensure that equality is considered at all levels of service delivery and decision making, the Council Family agreed a Statement of Intent for Equality</w:t>
      </w:r>
      <w:bookmarkEnd w:id="41"/>
      <w:bookmarkEnd w:id="42"/>
      <w:bookmarkEnd w:id="43"/>
      <w:bookmarkEnd w:id="44"/>
      <w:r w:rsidR="00883641" w:rsidRPr="00883641">
        <w:rPr>
          <w:rFonts w:cs="Arial"/>
          <w:bCs/>
          <w:iCs/>
          <w:szCs w:val="28"/>
        </w:rPr>
        <w:t xml:space="preserve"> as part of the Equality Outcome 2017-21 that sets out its policy approach</w:t>
      </w:r>
      <w:bookmarkEnd w:id="45"/>
      <w:r w:rsidR="00883641" w:rsidRPr="00883641">
        <w:rPr>
          <w:rFonts w:cs="Arial"/>
          <w:bCs/>
          <w:iCs/>
          <w:szCs w:val="28"/>
        </w:rPr>
        <w:t>, which can be summarised below:</w:t>
      </w:r>
    </w:p>
    <w:p w14:paraId="406C7137" w14:textId="77777777" w:rsidR="00883641" w:rsidRPr="00883641" w:rsidRDefault="00883641" w:rsidP="00883641">
      <w:pPr>
        <w:spacing w:before="240" w:after="240"/>
        <w:ind w:left="1080" w:right="706"/>
        <w:outlineLvl w:val="2"/>
        <w:rPr>
          <w:rFonts w:cs="Arial"/>
          <w:bCs/>
          <w:i/>
          <w:szCs w:val="26"/>
        </w:rPr>
      </w:pPr>
      <w:r w:rsidRPr="00883641">
        <w:rPr>
          <w:rFonts w:cs="Arial"/>
          <w:bCs/>
          <w:i/>
          <w:szCs w:val="26"/>
        </w:rPr>
        <w:t>Glasgow City Council will not tolerate inequality and discrimination in the city and will take action to address the underlying causes and support its most vulnerable citizens. In particular, the Council will work to eradicate hostility, prejudice and violence that continue to be manifested against particular groups.</w:t>
      </w:r>
      <w:bookmarkEnd w:id="25"/>
      <w:bookmarkEnd w:id="26"/>
      <w:bookmarkEnd w:id="27"/>
      <w:bookmarkEnd w:id="28"/>
      <w:bookmarkEnd w:id="29"/>
      <w:bookmarkEnd w:id="30"/>
    </w:p>
    <w:p w14:paraId="1B401CCE" w14:textId="116A5E19" w:rsidR="00883641" w:rsidRPr="009F6694" w:rsidRDefault="00883641" w:rsidP="00C77E9B">
      <w:pPr>
        <w:numPr>
          <w:ilvl w:val="1"/>
          <w:numId w:val="36"/>
        </w:numPr>
        <w:spacing w:before="240" w:after="240"/>
        <w:outlineLvl w:val="1"/>
        <w:rPr>
          <w:rFonts w:cs="Arial"/>
          <w:bCs/>
          <w:iCs/>
          <w:szCs w:val="28"/>
        </w:rPr>
      </w:pPr>
      <w:bookmarkStart w:id="46" w:name="_Toc414372293"/>
      <w:bookmarkStart w:id="47" w:name="_Toc415045328"/>
      <w:bookmarkStart w:id="48" w:name="_Toc415046454"/>
      <w:bookmarkStart w:id="49" w:name="_Toc415046600"/>
      <w:bookmarkStart w:id="50" w:name="_Toc415056668"/>
      <w:bookmarkStart w:id="51" w:name="_Toc415661621"/>
      <w:bookmarkEnd w:id="31"/>
      <w:bookmarkEnd w:id="32"/>
      <w:bookmarkEnd w:id="33"/>
      <w:bookmarkEnd w:id="34"/>
      <w:bookmarkEnd w:id="35"/>
      <w:bookmarkEnd w:id="36"/>
      <w:r w:rsidRPr="00883641">
        <w:rPr>
          <w:rFonts w:cs="Arial"/>
          <w:bCs/>
          <w:iCs/>
          <w:szCs w:val="28"/>
        </w:rPr>
        <w:t xml:space="preserve">The experience of inequality and its impact on life experience is complex. Some people may fit within a protected characteristic but may not define themselves that way. Similarly, other people may define themselves by more than one protected characteristic and experience multiple inequalities and discrimination. It is important that protected characteristics are not each viewed separately, but that the connections and their collective impact are considered. Socio-economic status also increases gaps in equality, and in line with the </w:t>
      </w:r>
      <w:hyperlink r:id="rId23" w:history="1">
        <w:r w:rsidRPr="003B5ABC">
          <w:rPr>
            <w:rStyle w:val="Hyperlink"/>
            <w:rFonts w:cs="Arial"/>
            <w:bCs/>
            <w:iCs/>
            <w:szCs w:val="28"/>
          </w:rPr>
          <w:t xml:space="preserve">Fairer Scotland Duty </w:t>
        </w:r>
        <w:r w:rsidR="003B5ABC" w:rsidRPr="003B5ABC">
          <w:rPr>
            <w:rStyle w:val="Hyperlink"/>
            <w:rFonts w:cs="Arial"/>
            <w:bCs/>
            <w:iCs/>
            <w:szCs w:val="28"/>
          </w:rPr>
          <w:t>Interim Guidance</w:t>
        </w:r>
      </w:hyperlink>
      <w:r w:rsidR="003B5ABC">
        <w:rPr>
          <w:rFonts w:cs="Arial"/>
          <w:bCs/>
          <w:iCs/>
          <w:szCs w:val="28"/>
        </w:rPr>
        <w:t xml:space="preserve">, </w:t>
      </w:r>
      <w:r w:rsidRPr="00883641">
        <w:rPr>
          <w:rFonts w:cs="Arial"/>
          <w:bCs/>
          <w:iCs/>
          <w:szCs w:val="28"/>
        </w:rPr>
        <w:t xml:space="preserve">must now be considered for </w:t>
      </w:r>
      <w:r w:rsidRPr="009F6694">
        <w:rPr>
          <w:rFonts w:cs="Arial"/>
          <w:bCs/>
          <w:iCs/>
          <w:szCs w:val="28"/>
        </w:rPr>
        <w:t xml:space="preserve">the potential multiplying effects it may have on protected characteristics. For example, there is evidence that people with low income have poorer physical and mental health; </w:t>
      </w:r>
      <w:hyperlink r:id="rId24" w:history="1">
        <w:r w:rsidRPr="009F6694">
          <w:rPr>
            <w:rStyle w:val="Hyperlink"/>
            <w:rFonts w:cs="Arial"/>
            <w:bCs/>
            <w:iCs/>
            <w:szCs w:val="28"/>
          </w:rPr>
          <w:t>people living in the most income deprived areas have a healthy life expectancy that is, on average, ten years lower</w:t>
        </w:r>
      </w:hyperlink>
      <w:r w:rsidRPr="00883641">
        <w:rPr>
          <w:rFonts w:cs="Arial"/>
          <w:bCs/>
          <w:iCs/>
          <w:color w:val="FF0000"/>
          <w:szCs w:val="28"/>
        </w:rPr>
        <w:t xml:space="preserve"> </w:t>
      </w:r>
      <w:r w:rsidRPr="009F6694">
        <w:rPr>
          <w:rFonts w:cs="Arial"/>
          <w:bCs/>
          <w:iCs/>
          <w:szCs w:val="28"/>
        </w:rPr>
        <w:t>than those living in the most affluent communities.</w:t>
      </w:r>
    </w:p>
    <w:p w14:paraId="059DCBCD" w14:textId="3DE9602F" w:rsidR="00883641" w:rsidRPr="00883641" w:rsidRDefault="00883641" w:rsidP="00C77E9B">
      <w:pPr>
        <w:numPr>
          <w:ilvl w:val="1"/>
          <w:numId w:val="36"/>
        </w:numPr>
        <w:spacing w:before="240" w:after="240"/>
        <w:outlineLvl w:val="1"/>
        <w:rPr>
          <w:rFonts w:cs="Arial"/>
          <w:bCs/>
          <w:iCs/>
          <w:szCs w:val="28"/>
        </w:rPr>
      </w:pPr>
      <w:r w:rsidRPr="00883641">
        <w:rPr>
          <w:rFonts w:cs="Arial"/>
          <w:bCs/>
          <w:iCs/>
          <w:szCs w:val="28"/>
        </w:rPr>
        <w:t>To mitigate the effects of inequality, Glasgow City Council</w:t>
      </w:r>
      <w:r w:rsidR="009F6694">
        <w:rPr>
          <w:rFonts w:cs="Arial"/>
          <w:bCs/>
          <w:iCs/>
          <w:szCs w:val="28"/>
        </w:rPr>
        <w:t xml:space="preserve"> has been</w:t>
      </w:r>
      <w:r w:rsidRPr="00883641">
        <w:rPr>
          <w:rFonts w:cs="Arial"/>
          <w:bCs/>
          <w:iCs/>
          <w:szCs w:val="28"/>
        </w:rPr>
        <w:t xml:space="preserve"> committed to delivering its Equality Outcomes within a policy framework that ensures that the Council Family is:</w:t>
      </w:r>
      <w:bookmarkEnd w:id="46"/>
      <w:bookmarkEnd w:id="47"/>
      <w:bookmarkEnd w:id="48"/>
      <w:bookmarkEnd w:id="49"/>
      <w:bookmarkEnd w:id="50"/>
      <w:bookmarkEnd w:id="51"/>
    </w:p>
    <w:p w14:paraId="11A03D75" w14:textId="77777777" w:rsidR="00883641" w:rsidRPr="00883641" w:rsidRDefault="00883641" w:rsidP="00C77E9B">
      <w:pPr>
        <w:numPr>
          <w:ilvl w:val="0"/>
          <w:numId w:val="37"/>
        </w:numPr>
      </w:pPr>
      <w:r w:rsidRPr="00883641">
        <w:t>Mainstreaming equality in all aspects of policy development and decision making, thereby demonstrating leadership</w:t>
      </w:r>
    </w:p>
    <w:p w14:paraId="4B627E01" w14:textId="77777777" w:rsidR="00883641" w:rsidRPr="00883641" w:rsidRDefault="00883641" w:rsidP="00C77E9B">
      <w:pPr>
        <w:numPr>
          <w:ilvl w:val="0"/>
          <w:numId w:val="37"/>
        </w:numPr>
      </w:pPr>
      <w:r w:rsidRPr="00883641">
        <w:t>Embedding equality impact assessments into policy, service planning and decision making</w:t>
      </w:r>
    </w:p>
    <w:p w14:paraId="1C88D7AA" w14:textId="77777777" w:rsidR="00883641" w:rsidRPr="00883641" w:rsidRDefault="00883641" w:rsidP="00C77E9B">
      <w:pPr>
        <w:numPr>
          <w:ilvl w:val="0"/>
          <w:numId w:val="37"/>
        </w:numPr>
      </w:pPr>
      <w:r w:rsidRPr="00883641">
        <w:t>Contributing to the development and use of a robust evidence base, which identifies the underlying causes of inequality and supports the activity by which these are addressed</w:t>
      </w:r>
    </w:p>
    <w:p w14:paraId="48C64C6E" w14:textId="77777777" w:rsidR="00883641" w:rsidRPr="00883641" w:rsidRDefault="00883641" w:rsidP="00C77E9B">
      <w:pPr>
        <w:numPr>
          <w:ilvl w:val="0"/>
          <w:numId w:val="37"/>
        </w:numPr>
      </w:pPr>
      <w:r w:rsidRPr="00883641">
        <w:t>Actively engaging with communities in order to understand their perspectives, concerns and priorities</w:t>
      </w:r>
    </w:p>
    <w:p w14:paraId="7A6EF039" w14:textId="0F7BAE46" w:rsidR="00883641" w:rsidRDefault="00883641" w:rsidP="00C77E9B">
      <w:pPr>
        <w:numPr>
          <w:ilvl w:val="0"/>
          <w:numId w:val="37"/>
        </w:numPr>
      </w:pPr>
      <w:r w:rsidRPr="00883641">
        <w:t>Using the framework provided by the Equality Act 2010 and the specific duties set by the Scottish Government to mainstream equality within the day to day work of the Council Family and in working with our Community Planning Partners.</w:t>
      </w:r>
    </w:p>
    <w:p w14:paraId="574CD8D9" w14:textId="3A27DC24" w:rsidR="00DE473C" w:rsidRDefault="00DE473C" w:rsidP="00DE473C"/>
    <w:p w14:paraId="6092B94B" w14:textId="60815E03" w:rsidR="00DE473C" w:rsidRDefault="00DE473C" w:rsidP="00C77E9B">
      <w:pPr>
        <w:pStyle w:val="Heading1"/>
        <w:numPr>
          <w:ilvl w:val="1"/>
          <w:numId w:val="36"/>
        </w:numPr>
        <w:tabs>
          <w:tab w:val="clear" w:pos="720"/>
          <w:tab w:val="left" w:pos="284"/>
        </w:tabs>
        <w:rPr>
          <w:lang w:val="en"/>
        </w:rPr>
      </w:pPr>
      <w:bookmarkStart w:id="52" w:name="_Hlk64629943"/>
      <w:r>
        <w:rPr>
          <w:lang w:val="en"/>
        </w:rPr>
        <w:t xml:space="preserve">Equality: The </w:t>
      </w:r>
      <w:r w:rsidRPr="00E2288D">
        <w:rPr>
          <w:lang w:val="en"/>
        </w:rPr>
        <w:t>Impact of C</w:t>
      </w:r>
      <w:r>
        <w:rPr>
          <w:lang w:val="en"/>
        </w:rPr>
        <w:t>OVID-19 o</w:t>
      </w:r>
      <w:r w:rsidRPr="00E2288D">
        <w:rPr>
          <w:lang w:val="en"/>
        </w:rPr>
        <w:t>n Equality</w:t>
      </w:r>
      <w:bookmarkEnd w:id="52"/>
    </w:p>
    <w:p w14:paraId="7B37ED23" w14:textId="77777777" w:rsidR="00DE473C" w:rsidRPr="00DE473C" w:rsidRDefault="00DE473C" w:rsidP="00C77E9B">
      <w:pPr>
        <w:pStyle w:val="Heading1"/>
        <w:numPr>
          <w:ilvl w:val="1"/>
          <w:numId w:val="36"/>
        </w:numPr>
        <w:tabs>
          <w:tab w:val="clear" w:pos="720"/>
          <w:tab w:val="left" w:pos="284"/>
        </w:tabs>
        <w:rPr>
          <w:b w:val="0"/>
          <w:sz w:val="24"/>
          <w:szCs w:val="24"/>
          <w:lang w:val="en"/>
        </w:rPr>
      </w:pPr>
      <w:r w:rsidRPr="00DE473C">
        <w:rPr>
          <w:b w:val="0"/>
          <w:color w:val="333333"/>
          <w:sz w:val="24"/>
          <w:szCs w:val="24"/>
          <w:lang w:val="en"/>
        </w:rPr>
        <w:t xml:space="preserve">It is widely acknowledged that the impacts of the coronavirus pandemic are significant and unequal. This is both from the effects of contracting COVID-19 and the restrictions and lockdown measures required to control the spread of the virus.  The impacts of COVID-19 have compounded existing inequalities with many protected groups experiencing increased risk from health impacts, mental health and economic disadvantage. Each of these factors can be further heightened by intersectionality </w:t>
      </w:r>
      <w:r w:rsidRPr="00DE473C">
        <w:rPr>
          <w:b w:val="0"/>
          <w:sz w:val="24"/>
          <w:szCs w:val="24"/>
        </w:rPr>
        <w:t>of protected characteristics or socio-</w:t>
      </w:r>
      <w:r w:rsidRPr="00DE473C">
        <w:rPr>
          <w:b w:val="0"/>
          <w:sz w:val="24"/>
          <w:szCs w:val="24"/>
        </w:rPr>
        <w:lastRenderedPageBreak/>
        <w:t xml:space="preserve">economic disadvantage. </w:t>
      </w:r>
      <w:r w:rsidRPr="00DE473C">
        <w:rPr>
          <w:b w:val="0"/>
          <w:color w:val="333333"/>
          <w:sz w:val="24"/>
          <w:szCs w:val="24"/>
          <w:lang w:val="en"/>
        </w:rPr>
        <w:t xml:space="preserve">Further information on the impacts that have been identified, so far, of COVID-19 on equality can be found on the </w:t>
      </w:r>
      <w:hyperlink r:id="rId25" w:history="1">
        <w:r w:rsidRPr="00DE473C">
          <w:rPr>
            <w:rStyle w:val="Hyperlink"/>
            <w:b w:val="0"/>
            <w:sz w:val="24"/>
            <w:szCs w:val="24"/>
            <w:lang w:val="en"/>
          </w:rPr>
          <w:t>Scottish Government website</w:t>
        </w:r>
      </w:hyperlink>
      <w:r w:rsidRPr="00DE473C">
        <w:rPr>
          <w:b w:val="0"/>
          <w:color w:val="333333"/>
          <w:sz w:val="24"/>
          <w:szCs w:val="24"/>
          <w:lang w:val="en"/>
        </w:rPr>
        <w:t xml:space="preserve">.  </w:t>
      </w:r>
    </w:p>
    <w:p w14:paraId="48F61877" w14:textId="0931B3CF" w:rsidR="00DE473C" w:rsidRDefault="00DE473C" w:rsidP="00C77E9B">
      <w:pPr>
        <w:pStyle w:val="Heading1"/>
        <w:numPr>
          <w:ilvl w:val="1"/>
          <w:numId w:val="36"/>
        </w:numPr>
        <w:tabs>
          <w:tab w:val="clear" w:pos="720"/>
          <w:tab w:val="left" w:pos="284"/>
        </w:tabs>
        <w:rPr>
          <w:b w:val="0"/>
          <w:sz w:val="24"/>
          <w:szCs w:val="24"/>
        </w:rPr>
      </w:pPr>
      <w:r w:rsidRPr="00DE473C">
        <w:rPr>
          <w:b w:val="0"/>
          <w:sz w:val="24"/>
          <w:szCs w:val="24"/>
        </w:rPr>
        <w:t>There is opportunity as part of recovery and renewal to tackle many inequalities and ensure that equalities are at the forefront of any goals. Equality and poverty will be considered as part of Glasgow’s renewal plans and specific actions identified to measure the new equality outcomes for 2021 to 2025</w:t>
      </w:r>
      <w:r>
        <w:rPr>
          <w:b w:val="0"/>
          <w:sz w:val="24"/>
          <w:szCs w:val="24"/>
        </w:rPr>
        <w:t>.</w:t>
      </w:r>
    </w:p>
    <w:p w14:paraId="00DB3629" w14:textId="77777777" w:rsidR="00933E9D" w:rsidRPr="00933E9D" w:rsidRDefault="00DE473C" w:rsidP="00C77E9B">
      <w:pPr>
        <w:pStyle w:val="Heading1"/>
        <w:numPr>
          <w:ilvl w:val="1"/>
          <w:numId w:val="36"/>
        </w:numPr>
        <w:tabs>
          <w:tab w:val="clear" w:pos="720"/>
          <w:tab w:val="left" w:pos="284"/>
        </w:tabs>
        <w:rPr>
          <w:b w:val="0"/>
          <w:sz w:val="24"/>
          <w:szCs w:val="24"/>
        </w:rPr>
      </w:pPr>
      <w:r>
        <w:rPr>
          <w:b w:val="0"/>
          <w:sz w:val="24"/>
          <w:szCs w:val="24"/>
        </w:rPr>
        <w:t xml:space="preserve">Across all Council Family Services there were a number of co-ordinated responses to protect the vulnerable (not all of which are detailed here). But </w:t>
      </w:r>
      <w:r w:rsidR="00513F12">
        <w:rPr>
          <w:b w:val="0"/>
          <w:sz w:val="24"/>
          <w:szCs w:val="24"/>
        </w:rPr>
        <w:t>among those to note were</w:t>
      </w:r>
      <w:r w:rsidR="00D11F99">
        <w:rPr>
          <w:b w:val="0"/>
          <w:sz w:val="24"/>
          <w:szCs w:val="24"/>
        </w:rPr>
        <w:t xml:space="preserve"> </w:t>
      </w:r>
      <w:r>
        <w:rPr>
          <w:b w:val="0"/>
          <w:sz w:val="24"/>
          <w:szCs w:val="24"/>
        </w:rPr>
        <w:t>the co-ordination of the Shielding Programme</w:t>
      </w:r>
      <w:r w:rsidR="00D11F99">
        <w:rPr>
          <w:b w:val="0"/>
          <w:sz w:val="24"/>
          <w:szCs w:val="24"/>
        </w:rPr>
        <w:t>;</w:t>
      </w:r>
      <w:r>
        <w:rPr>
          <w:b w:val="0"/>
          <w:sz w:val="24"/>
          <w:szCs w:val="24"/>
        </w:rPr>
        <w:t xml:space="preserve"> which delivered </w:t>
      </w:r>
      <w:r w:rsidR="00C860A9">
        <w:rPr>
          <w:b w:val="0"/>
          <w:sz w:val="24"/>
          <w:szCs w:val="24"/>
        </w:rPr>
        <w:t xml:space="preserve">supports </w:t>
      </w:r>
      <w:r>
        <w:rPr>
          <w:b w:val="0"/>
          <w:sz w:val="24"/>
          <w:szCs w:val="24"/>
        </w:rPr>
        <w:t xml:space="preserve">for </w:t>
      </w:r>
      <w:r w:rsidR="00C860A9">
        <w:rPr>
          <w:b w:val="0"/>
          <w:sz w:val="24"/>
          <w:szCs w:val="24"/>
        </w:rPr>
        <w:t>many older and vulnerable people in the city</w:t>
      </w:r>
      <w:r w:rsidR="00D11F99">
        <w:rPr>
          <w:b w:val="0"/>
          <w:sz w:val="24"/>
          <w:szCs w:val="24"/>
        </w:rPr>
        <w:t>,</w:t>
      </w:r>
      <w:r w:rsidR="00C860A9">
        <w:rPr>
          <w:b w:val="0"/>
          <w:sz w:val="24"/>
          <w:szCs w:val="24"/>
        </w:rPr>
        <w:t xml:space="preserve"> and helped to reduce social isolation. The provision of laptops</w:t>
      </w:r>
      <w:r w:rsidR="00513F12">
        <w:rPr>
          <w:b w:val="0"/>
          <w:sz w:val="24"/>
          <w:szCs w:val="24"/>
        </w:rPr>
        <w:t xml:space="preserve"> and iPads</w:t>
      </w:r>
      <w:r w:rsidR="00C860A9">
        <w:rPr>
          <w:b w:val="0"/>
          <w:sz w:val="24"/>
          <w:szCs w:val="24"/>
        </w:rPr>
        <w:t xml:space="preserve"> and IT supports (including web access) to pupils who required it</w:t>
      </w:r>
      <w:r w:rsidR="00D11F99">
        <w:rPr>
          <w:b w:val="0"/>
          <w:sz w:val="24"/>
          <w:szCs w:val="24"/>
        </w:rPr>
        <w:t xml:space="preserve"> in </w:t>
      </w:r>
      <w:r w:rsidR="00513F12">
        <w:rPr>
          <w:b w:val="0"/>
          <w:sz w:val="24"/>
          <w:szCs w:val="24"/>
        </w:rPr>
        <w:t>order</w:t>
      </w:r>
      <w:r w:rsidR="00C860A9">
        <w:rPr>
          <w:b w:val="0"/>
          <w:sz w:val="24"/>
          <w:szCs w:val="24"/>
        </w:rPr>
        <w:t xml:space="preserve"> to respond to the ongoing challenges presented by online learning.</w:t>
      </w:r>
      <w:r w:rsidR="00513F12">
        <w:rPr>
          <w:b w:val="0"/>
          <w:sz w:val="24"/>
          <w:szCs w:val="24"/>
        </w:rPr>
        <w:t xml:space="preserve"> Specific COVID 19 safety training undertaken by HSCP homecare staff in order to safeguard them and the vulnerable people they continue to support. </w:t>
      </w:r>
      <w:r w:rsidR="00F311E0">
        <w:rPr>
          <w:b w:val="0"/>
          <w:sz w:val="24"/>
          <w:szCs w:val="24"/>
        </w:rPr>
        <w:t xml:space="preserve"> Homecare staff also adhere to twice weekly testing regime</w:t>
      </w:r>
      <w:r w:rsidR="00A72A38">
        <w:rPr>
          <w:b w:val="0"/>
          <w:sz w:val="24"/>
          <w:szCs w:val="24"/>
        </w:rPr>
        <w:t>;</w:t>
      </w:r>
      <w:r w:rsidR="00FA182B">
        <w:rPr>
          <w:b w:val="0"/>
          <w:sz w:val="24"/>
          <w:szCs w:val="24"/>
        </w:rPr>
        <w:t xml:space="preserve"> </w:t>
      </w:r>
      <w:r w:rsidR="00F311E0">
        <w:rPr>
          <w:b w:val="0"/>
          <w:sz w:val="24"/>
          <w:szCs w:val="24"/>
        </w:rPr>
        <w:t xml:space="preserve">and have strict safety protocols in </w:t>
      </w:r>
      <w:r w:rsidR="00F311E0" w:rsidRPr="00933E9D">
        <w:rPr>
          <w:b w:val="0"/>
          <w:sz w:val="24"/>
          <w:szCs w:val="24"/>
        </w:rPr>
        <w:t>place</w:t>
      </w:r>
      <w:r w:rsidR="00A72A38" w:rsidRPr="00933E9D">
        <w:rPr>
          <w:b w:val="0"/>
          <w:sz w:val="24"/>
          <w:szCs w:val="24"/>
        </w:rPr>
        <w:t>,</w:t>
      </w:r>
      <w:r w:rsidR="00F311E0" w:rsidRPr="00933E9D">
        <w:rPr>
          <w:b w:val="0"/>
          <w:sz w:val="24"/>
          <w:szCs w:val="24"/>
        </w:rPr>
        <w:t xml:space="preserve"> for staff training.</w:t>
      </w:r>
    </w:p>
    <w:p w14:paraId="555C58C0" w14:textId="7497DBE1" w:rsidR="00933E9D" w:rsidRPr="00933E9D" w:rsidRDefault="00513F12" w:rsidP="00C77E9B">
      <w:pPr>
        <w:pStyle w:val="Heading1"/>
        <w:numPr>
          <w:ilvl w:val="1"/>
          <w:numId w:val="36"/>
        </w:numPr>
        <w:tabs>
          <w:tab w:val="clear" w:pos="720"/>
          <w:tab w:val="left" w:pos="284"/>
        </w:tabs>
        <w:rPr>
          <w:b w:val="0"/>
          <w:sz w:val="24"/>
          <w:szCs w:val="24"/>
        </w:rPr>
      </w:pPr>
      <w:r w:rsidRPr="00933E9D">
        <w:rPr>
          <w:b w:val="0"/>
          <w:sz w:val="24"/>
          <w:szCs w:val="24"/>
        </w:rPr>
        <w:t>Not all of these were intended as specific direct responses to the needs of those with protected characteristics; however</w:t>
      </w:r>
      <w:r w:rsidR="0020202C" w:rsidRPr="00933E9D">
        <w:rPr>
          <w:b w:val="0"/>
          <w:sz w:val="24"/>
          <w:szCs w:val="24"/>
        </w:rPr>
        <w:t>;</w:t>
      </w:r>
      <w:r w:rsidRPr="00933E9D">
        <w:rPr>
          <w:b w:val="0"/>
          <w:sz w:val="24"/>
          <w:szCs w:val="24"/>
        </w:rPr>
        <w:t xml:space="preserve"> they have undoubtedly positively impacted many who are most vulnerable in our city.</w:t>
      </w:r>
    </w:p>
    <w:p w14:paraId="0DC78E5F" w14:textId="77777777" w:rsidR="00933E9D" w:rsidRPr="00933E9D" w:rsidRDefault="00933E9D" w:rsidP="00933E9D">
      <w:pPr>
        <w:pStyle w:val="NoSpacing"/>
      </w:pPr>
    </w:p>
    <w:p w14:paraId="3CA11034" w14:textId="77777777" w:rsidR="00883641" w:rsidRPr="00883641" w:rsidRDefault="00883641" w:rsidP="00C77E9B">
      <w:pPr>
        <w:keepNext/>
        <w:numPr>
          <w:ilvl w:val="0"/>
          <w:numId w:val="35"/>
        </w:numPr>
        <w:tabs>
          <w:tab w:val="num" w:pos="720"/>
        </w:tabs>
        <w:spacing w:before="240" w:after="240"/>
        <w:ind w:left="720" w:hanging="720"/>
        <w:outlineLvl w:val="0"/>
        <w:rPr>
          <w:rFonts w:cs="Arial"/>
          <w:b/>
          <w:bCs/>
          <w:kern w:val="32"/>
          <w:sz w:val="28"/>
          <w:szCs w:val="32"/>
        </w:rPr>
      </w:pPr>
      <w:bookmarkStart w:id="53" w:name="_Toc415661622"/>
      <w:bookmarkStart w:id="54" w:name="_Toc472931275"/>
      <w:bookmarkStart w:id="55" w:name="_Toc472932483"/>
      <w:r w:rsidRPr="00883641">
        <w:rPr>
          <w:rFonts w:cs="Arial"/>
          <w:b/>
          <w:bCs/>
          <w:kern w:val="32"/>
          <w:sz w:val="28"/>
          <w:szCs w:val="32"/>
        </w:rPr>
        <w:t>Leadership</w:t>
      </w:r>
      <w:bookmarkEnd w:id="53"/>
      <w:r w:rsidRPr="00883641">
        <w:rPr>
          <w:rFonts w:cs="Arial"/>
          <w:b/>
          <w:bCs/>
          <w:kern w:val="32"/>
          <w:sz w:val="28"/>
          <w:szCs w:val="32"/>
        </w:rPr>
        <w:t>, Structure and Partners</w:t>
      </w:r>
      <w:bookmarkEnd w:id="54"/>
      <w:bookmarkEnd w:id="55"/>
    </w:p>
    <w:p w14:paraId="1D2EA20F" w14:textId="77777777" w:rsidR="0020202C" w:rsidRPr="0020202C" w:rsidRDefault="0020202C" w:rsidP="00C77E9B">
      <w:pPr>
        <w:pStyle w:val="ListParagraph"/>
        <w:numPr>
          <w:ilvl w:val="0"/>
          <w:numId w:val="36"/>
        </w:numPr>
        <w:spacing w:before="240" w:after="240"/>
        <w:contextualSpacing w:val="0"/>
        <w:outlineLvl w:val="1"/>
        <w:rPr>
          <w:rFonts w:cs="Arial"/>
          <w:b/>
          <w:bCs/>
          <w:iCs/>
          <w:vanish/>
          <w:szCs w:val="28"/>
        </w:rPr>
      </w:pPr>
      <w:bookmarkStart w:id="56" w:name="_Governance_and_Management"/>
      <w:bookmarkStart w:id="57" w:name="_Toc415045330"/>
      <w:bookmarkStart w:id="58" w:name="_Toc415056670"/>
      <w:bookmarkStart w:id="59" w:name="_Toc415661623"/>
      <w:bookmarkEnd w:id="19"/>
      <w:bookmarkEnd w:id="56"/>
    </w:p>
    <w:p w14:paraId="609E4548" w14:textId="77777777" w:rsidR="0020202C" w:rsidRPr="0020202C" w:rsidRDefault="0020202C" w:rsidP="00C77E9B">
      <w:pPr>
        <w:pStyle w:val="ListParagraph"/>
        <w:numPr>
          <w:ilvl w:val="1"/>
          <w:numId w:val="36"/>
        </w:numPr>
        <w:spacing w:before="240" w:after="240"/>
        <w:contextualSpacing w:val="0"/>
        <w:outlineLvl w:val="1"/>
        <w:rPr>
          <w:rFonts w:cs="Arial"/>
          <w:b/>
          <w:bCs/>
          <w:iCs/>
          <w:vanish/>
          <w:szCs w:val="28"/>
        </w:rPr>
      </w:pPr>
    </w:p>
    <w:p w14:paraId="1D949EC2" w14:textId="699B499F" w:rsidR="00AD185B" w:rsidRDefault="00883641" w:rsidP="00C77E9B">
      <w:pPr>
        <w:pStyle w:val="ListParagraph"/>
        <w:numPr>
          <w:ilvl w:val="2"/>
          <w:numId w:val="36"/>
        </w:numPr>
        <w:spacing w:before="240" w:after="240"/>
        <w:outlineLvl w:val="1"/>
        <w:rPr>
          <w:rFonts w:cs="Arial"/>
          <w:b/>
          <w:bCs/>
          <w:iCs/>
          <w:szCs w:val="28"/>
        </w:rPr>
      </w:pPr>
      <w:r w:rsidRPr="00AD185B">
        <w:rPr>
          <w:rFonts w:cs="Arial"/>
          <w:b/>
          <w:bCs/>
          <w:iCs/>
          <w:szCs w:val="28"/>
        </w:rPr>
        <w:t>Governance and Management</w:t>
      </w:r>
      <w:bookmarkStart w:id="60" w:name="_Toc415045331"/>
      <w:bookmarkStart w:id="61" w:name="_Toc415046457"/>
      <w:bookmarkEnd w:id="57"/>
      <w:bookmarkEnd w:id="58"/>
      <w:bookmarkEnd w:id="59"/>
    </w:p>
    <w:p w14:paraId="05644E1A" w14:textId="77777777" w:rsidR="00AD185B" w:rsidRDefault="00AD185B" w:rsidP="00AD185B">
      <w:pPr>
        <w:pStyle w:val="ListParagraph"/>
        <w:spacing w:before="240" w:after="240"/>
        <w:outlineLvl w:val="1"/>
        <w:rPr>
          <w:rFonts w:cs="Arial"/>
          <w:b/>
          <w:bCs/>
          <w:iCs/>
          <w:szCs w:val="28"/>
        </w:rPr>
      </w:pPr>
    </w:p>
    <w:p w14:paraId="4BE9C66E" w14:textId="2A0D110C" w:rsidR="00AD185B" w:rsidRPr="00AD185B" w:rsidRDefault="00883641" w:rsidP="00C77E9B">
      <w:pPr>
        <w:pStyle w:val="ListParagraph"/>
        <w:numPr>
          <w:ilvl w:val="2"/>
          <w:numId w:val="36"/>
        </w:numPr>
        <w:spacing w:before="240" w:after="240"/>
        <w:outlineLvl w:val="1"/>
        <w:rPr>
          <w:rFonts w:cs="Arial"/>
          <w:b/>
          <w:bCs/>
          <w:iCs/>
          <w:szCs w:val="28"/>
        </w:rPr>
      </w:pPr>
      <w:r w:rsidRPr="00AD185B">
        <w:rPr>
          <w:rFonts w:cs="Arial"/>
          <w:bCs/>
          <w:szCs w:val="26"/>
        </w:rPr>
        <w:t xml:space="preserve">The activities highlighted </w:t>
      </w:r>
      <w:r w:rsidR="001A5EA7">
        <w:rPr>
          <w:rFonts w:cs="Arial"/>
          <w:bCs/>
          <w:szCs w:val="26"/>
        </w:rPr>
        <w:t xml:space="preserve">in </w:t>
      </w:r>
      <w:r w:rsidRPr="00AD185B">
        <w:rPr>
          <w:rFonts w:cs="Arial"/>
          <w:bCs/>
          <w:szCs w:val="26"/>
        </w:rPr>
        <w:t xml:space="preserve">the remainder of the report are focused on the key activities that have been undertaken in the </w:t>
      </w:r>
      <w:r w:rsidR="009F6694" w:rsidRPr="00AD185B">
        <w:rPr>
          <w:rFonts w:cs="Arial"/>
          <w:bCs/>
          <w:szCs w:val="26"/>
        </w:rPr>
        <w:t>full</w:t>
      </w:r>
      <w:r w:rsidRPr="00AD185B">
        <w:rPr>
          <w:rFonts w:cs="Arial"/>
          <w:bCs/>
          <w:szCs w:val="26"/>
        </w:rPr>
        <w:t xml:space="preserve"> period of the Equality Outcomes implementation (2017-</w:t>
      </w:r>
      <w:r w:rsidR="009F6694" w:rsidRPr="00AD185B">
        <w:rPr>
          <w:rFonts w:cs="Arial"/>
          <w:bCs/>
          <w:szCs w:val="26"/>
        </w:rPr>
        <w:t>21</w:t>
      </w:r>
      <w:r w:rsidRPr="00AD185B">
        <w:rPr>
          <w:rFonts w:cs="Arial"/>
          <w:bCs/>
          <w:szCs w:val="26"/>
        </w:rPr>
        <w:t xml:space="preserve">). </w:t>
      </w:r>
    </w:p>
    <w:p w14:paraId="626E5901" w14:textId="77777777" w:rsidR="00AD185B" w:rsidRPr="00AD185B" w:rsidRDefault="00AD185B" w:rsidP="00AD185B">
      <w:pPr>
        <w:pStyle w:val="ListParagraph"/>
        <w:rPr>
          <w:rFonts w:cs="Arial"/>
          <w:bCs/>
          <w:szCs w:val="26"/>
        </w:rPr>
      </w:pPr>
    </w:p>
    <w:p w14:paraId="37B6AD78" w14:textId="75053B42" w:rsidR="00AD185B" w:rsidRPr="00AD185B" w:rsidRDefault="00883641" w:rsidP="00C77E9B">
      <w:pPr>
        <w:pStyle w:val="ListParagraph"/>
        <w:numPr>
          <w:ilvl w:val="2"/>
          <w:numId w:val="36"/>
        </w:numPr>
        <w:spacing w:before="240" w:after="240"/>
        <w:outlineLvl w:val="1"/>
        <w:rPr>
          <w:rFonts w:cs="Arial"/>
          <w:b/>
          <w:bCs/>
          <w:iCs/>
          <w:szCs w:val="28"/>
        </w:rPr>
      </w:pPr>
      <w:r w:rsidRPr="00AD185B">
        <w:rPr>
          <w:rFonts w:cs="Arial"/>
          <w:bCs/>
          <w:szCs w:val="26"/>
        </w:rPr>
        <w:t xml:space="preserve">The Council Family mainstreams equality in all aspects of policy development and decision making, in particular in its embedding of Equality Impact Assessment as </w:t>
      </w:r>
      <w:r w:rsidR="001A5EA7">
        <w:rPr>
          <w:rFonts w:cs="Arial"/>
          <w:bCs/>
          <w:szCs w:val="26"/>
        </w:rPr>
        <w:t xml:space="preserve">a </w:t>
      </w:r>
      <w:r w:rsidRPr="00AD185B">
        <w:rPr>
          <w:rFonts w:cs="Arial"/>
          <w:bCs/>
          <w:szCs w:val="26"/>
        </w:rPr>
        <w:t xml:space="preserve">tool for enhanced decision making. </w:t>
      </w:r>
    </w:p>
    <w:p w14:paraId="76299734" w14:textId="77777777" w:rsidR="00AD185B" w:rsidRPr="00AD185B" w:rsidRDefault="00AD185B" w:rsidP="00AD185B">
      <w:pPr>
        <w:pStyle w:val="ListParagraph"/>
        <w:rPr>
          <w:rFonts w:cs="Arial"/>
          <w:bCs/>
          <w:szCs w:val="26"/>
        </w:rPr>
      </w:pPr>
    </w:p>
    <w:p w14:paraId="5DECDABF" w14:textId="77777777" w:rsidR="00AD185B" w:rsidRPr="00AD185B" w:rsidRDefault="00883641" w:rsidP="00C77E9B">
      <w:pPr>
        <w:pStyle w:val="ListParagraph"/>
        <w:numPr>
          <w:ilvl w:val="2"/>
          <w:numId w:val="36"/>
        </w:numPr>
        <w:spacing w:before="240" w:after="240"/>
        <w:outlineLvl w:val="1"/>
        <w:rPr>
          <w:rFonts w:cs="Arial"/>
          <w:b/>
          <w:bCs/>
          <w:iCs/>
          <w:szCs w:val="28"/>
        </w:rPr>
      </w:pPr>
      <w:r w:rsidRPr="00AD185B">
        <w:rPr>
          <w:rFonts w:cs="Arial"/>
          <w:bCs/>
          <w:szCs w:val="26"/>
        </w:rPr>
        <w:t>All scrutiny and policy development committees have embedded equality in their remits. Reports to committee regularly highlight equality issues through the inclusion of an equality consideration on all committee report templates. This consideration is linked to the Equality Impact Assessment process, and also reflects on Socio Economic and Human Rights considerations.</w:t>
      </w:r>
      <w:bookmarkEnd w:id="60"/>
      <w:bookmarkEnd w:id="61"/>
    </w:p>
    <w:p w14:paraId="6290A9BA" w14:textId="77777777" w:rsidR="00AD185B" w:rsidRPr="00AD185B" w:rsidRDefault="00AD185B" w:rsidP="00AD185B">
      <w:pPr>
        <w:pStyle w:val="ListParagraph"/>
        <w:rPr>
          <w:rFonts w:cs="Arial"/>
          <w:bCs/>
          <w:szCs w:val="26"/>
        </w:rPr>
      </w:pPr>
    </w:p>
    <w:p w14:paraId="02641B29" w14:textId="4034A990" w:rsidR="00AD185B" w:rsidRPr="00150DF4" w:rsidRDefault="008D1E3C" w:rsidP="00C77E9B">
      <w:pPr>
        <w:pStyle w:val="ListParagraph"/>
        <w:numPr>
          <w:ilvl w:val="2"/>
          <w:numId w:val="36"/>
        </w:numPr>
        <w:spacing w:before="240" w:after="240"/>
        <w:outlineLvl w:val="1"/>
        <w:rPr>
          <w:rFonts w:cs="Arial"/>
          <w:b/>
          <w:bCs/>
          <w:iCs/>
          <w:szCs w:val="28"/>
        </w:rPr>
      </w:pPr>
      <w:r>
        <w:rPr>
          <w:rFonts w:cs="Arial"/>
          <w:bCs/>
          <w:szCs w:val="26"/>
        </w:rPr>
        <w:t>T</w:t>
      </w:r>
      <w:r w:rsidR="00421B30" w:rsidRPr="00AD185B">
        <w:rPr>
          <w:rFonts w:cs="Arial"/>
          <w:bCs/>
          <w:szCs w:val="26"/>
        </w:rPr>
        <w:t xml:space="preserve">he </w:t>
      </w:r>
      <w:hyperlink r:id="rId26" w:history="1">
        <w:r w:rsidR="00883641" w:rsidRPr="008D1E3C">
          <w:rPr>
            <w:rStyle w:val="Hyperlink"/>
            <w:rFonts w:cs="Arial"/>
            <w:bCs/>
            <w:szCs w:val="26"/>
          </w:rPr>
          <w:t>Community Planning Partnership</w:t>
        </w:r>
      </w:hyperlink>
      <w:r>
        <w:rPr>
          <w:rFonts w:cs="Arial"/>
          <w:bCs/>
          <w:szCs w:val="26"/>
        </w:rPr>
        <w:t xml:space="preserve"> </w:t>
      </w:r>
      <w:r w:rsidR="00883641" w:rsidRPr="00AD185B">
        <w:rPr>
          <w:rFonts w:cs="Arial"/>
          <w:bCs/>
          <w:szCs w:val="26"/>
        </w:rPr>
        <w:t xml:space="preserve">has also been responsible for co-ordinating the city-wide partnership approach to supporting General Duty for </w:t>
      </w:r>
      <w:r w:rsidR="00883641" w:rsidRPr="00150DF4">
        <w:rPr>
          <w:rFonts w:cs="Arial"/>
          <w:bCs/>
          <w:szCs w:val="26"/>
        </w:rPr>
        <w:t>equalities, and seeks to embed Equality Outcomes through its own Equalities Working Group and its links to Locality Action Planning and support to organisations.</w:t>
      </w:r>
    </w:p>
    <w:p w14:paraId="55729DC7" w14:textId="77777777" w:rsidR="00AD185B" w:rsidRPr="00150DF4" w:rsidRDefault="00AD185B" w:rsidP="00AD185B">
      <w:pPr>
        <w:pStyle w:val="ListParagraph"/>
      </w:pPr>
    </w:p>
    <w:p w14:paraId="0EA11E56" w14:textId="6C41BF5A" w:rsidR="001E1D63" w:rsidRPr="00150DF4" w:rsidRDefault="006E3047" w:rsidP="00C77E9B">
      <w:pPr>
        <w:pStyle w:val="ListParagraph"/>
        <w:numPr>
          <w:ilvl w:val="2"/>
          <w:numId w:val="36"/>
        </w:numPr>
        <w:spacing w:before="240" w:after="240"/>
        <w:outlineLvl w:val="1"/>
        <w:rPr>
          <w:rFonts w:cs="Arial"/>
          <w:b/>
          <w:bCs/>
          <w:iCs/>
          <w:szCs w:val="28"/>
        </w:rPr>
      </w:pPr>
      <w:bookmarkStart w:id="62" w:name="_Hlk66801942"/>
      <w:r w:rsidRPr="00150DF4">
        <w:rPr>
          <w:rFonts w:cs="Arial"/>
          <w:bCs/>
          <w:iCs/>
          <w:szCs w:val="28"/>
        </w:rPr>
        <w:t xml:space="preserve">The </w:t>
      </w:r>
      <w:r w:rsidR="003B0065">
        <w:rPr>
          <w:rFonts w:cs="Arial"/>
          <w:bCs/>
          <w:iCs/>
          <w:szCs w:val="28"/>
        </w:rPr>
        <w:t xml:space="preserve">Integration Joint Board, has developed its own specific </w:t>
      </w:r>
      <w:hyperlink r:id="rId27" w:history="1">
        <w:r w:rsidR="003B0065">
          <w:rPr>
            <w:rStyle w:val="Hyperlink"/>
          </w:rPr>
          <w:t>Equality Outcomes</w:t>
        </w:r>
      </w:hyperlink>
      <w:r w:rsidR="003B0065">
        <w:rPr>
          <w:rFonts w:cs="Arial"/>
          <w:bCs/>
          <w:iCs/>
          <w:szCs w:val="28"/>
        </w:rPr>
        <w:t xml:space="preserve">; </w:t>
      </w:r>
      <w:r w:rsidR="00230F22">
        <w:rPr>
          <w:rFonts w:cs="Arial"/>
          <w:bCs/>
          <w:iCs/>
          <w:szCs w:val="28"/>
        </w:rPr>
        <w:t>and</w:t>
      </w:r>
      <w:r w:rsidR="003B0065">
        <w:rPr>
          <w:rFonts w:cs="Arial"/>
          <w:bCs/>
          <w:iCs/>
          <w:szCs w:val="28"/>
        </w:rPr>
        <w:t xml:space="preserve"> continues to support the work of Glasgow City Council by </w:t>
      </w:r>
      <w:r w:rsidR="003B0065">
        <w:rPr>
          <w:rFonts w:cs="Arial"/>
          <w:bCs/>
          <w:iCs/>
          <w:szCs w:val="28"/>
        </w:rPr>
        <w:lastRenderedPageBreak/>
        <w:t xml:space="preserve">linking into Strategic Equality Planning Group, which </w:t>
      </w:r>
      <w:r w:rsidR="00230F22">
        <w:rPr>
          <w:rFonts w:cs="Arial"/>
          <w:bCs/>
          <w:iCs/>
          <w:szCs w:val="28"/>
        </w:rPr>
        <w:t>enables</w:t>
      </w:r>
      <w:r w:rsidR="003B0065">
        <w:rPr>
          <w:rFonts w:cs="Arial"/>
          <w:bCs/>
          <w:iCs/>
          <w:szCs w:val="28"/>
        </w:rPr>
        <w:t xml:space="preserve"> </w:t>
      </w:r>
      <w:r w:rsidR="00230F22">
        <w:rPr>
          <w:rFonts w:cs="Arial"/>
          <w:bCs/>
          <w:iCs/>
          <w:szCs w:val="28"/>
        </w:rPr>
        <w:t xml:space="preserve">the </w:t>
      </w:r>
      <w:r w:rsidR="003B0065">
        <w:rPr>
          <w:rFonts w:cs="Arial"/>
          <w:bCs/>
          <w:iCs/>
          <w:szCs w:val="28"/>
        </w:rPr>
        <w:t xml:space="preserve">co-ordination </w:t>
      </w:r>
      <w:r w:rsidR="00230F22">
        <w:rPr>
          <w:rFonts w:cs="Arial"/>
          <w:bCs/>
          <w:iCs/>
          <w:szCs w:val="28"/>
        </w:rPr>
        <w:t xml:space="preserve">of </w:t>
      </w:r>
      <w:r w:rsidR="003B0065">
        <w:rPr>
          <w:rFonts w:cs="Arial"/>
          <w:bCs/>
          <w:iCs/>
          <w:szCs w:val="28"/>
        </w:rPr>
        <w:t>actions and responses related to GCC Equality Outcomes</w:t>
      </w:r>
      <w:r w:rsidR="00235A4D">
        <w:rPr>
          <w:rFonts w:cs="Arial"/>
          <w:bCs/>
          <w:iCs/>
          <w:szCs w:val="28"/>
        </w:rPr>
        <w:t>;</w:t>
      </w:r>
      <w:r w:rsidR="003B0065">
        <w:rPr>
          <w:rFonts w:cs="Arial"/>
          <w:bCs/>
          <w:iCs/>
          <w:szCs w:val="28"/>
        </w:rPr>
        <w:t xml:space="preserve"> where appropriate.</w:t>
      </w:r>
    </w:p>
    <w:bookmarkEnd w:id="62"/>
    <w:p w14:paraId="0A0BC434" w14:textId="77777777" w:rsidR="00AD185B" w:rsidRPr="00150DF4" w:rsidRDefault="00AD185B" w:rsidP="00AD185B">
      <w:pPr>
        <w:pStyle w:val="ListParagraph"/>
        <w:rPr>
          <w:b/>
          <w:szCs w:val="22"/>
        </w:rPr>
      </w:pPr>
    </w:p>
    <w:p w14:paraId="6C2A34D2" w14:textId="090B00D0" w:rsidR="006A112E" w:rsidRPr="006A112E" w:rsidRDefault="00883641" w:rsidP="00C77E9B">
      <w:pPr>
        <w:pStyle w:val="ListParagraph"/>
        <w:numPr>
          <w:ilvl w:val="2"/>
          <w:numId w:val="36"/>
        </w:numPr>
        <w:spacing w:before="240" w:after="240"/>
        <w:outlineLvl w:val="1"/>
        <w:rPr>
          <w:rFonts w:cs="Arial"/>
          <w:b/>
          <w:bCs/>
          <w:iCs/>
          <w:szCs w:val="28"/>
        </w:rPr>
      </w:pPr>
      <w:r w:rsidRPr="00AD185B">
        <w:rPr>
          <w:b/>
          <w:szCs w:val="22"/>
        </w:rPr>
        <w:t>Equality Governance</w:t>
      </w:r>
    </w:p>
    <w:p w14:paraId="23D630B3" w14:textId="131BBF0F" w:rsidR="00883641" w:rsidRPr="00883641" w:rsidRDefault="00883641" w:rsidP="00933E9D">
      <w:r w:rsidRPr="00883641">
        <w:rPr>
          <w:noProof/>
          <w:lang w:eastAsia="en-GB"/>
        </w:rPr>
        <w:drawing>
          <wp:inline distT="0" distB="0" distL="0" distR="0" wp14:anchorId="4ECDFB7B" wp14:editId="123D058E">
            <wp:extent cx="5731510" cy="4400284"/>
            <wp:effectExtent l="0" t="0" r="2540" b="0"/>
            <wp:docPr id="350" name="Picture 350" descr="Equality Governance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400284"/>
                    </a:xfrm>
                    <a:prstGeom prst="rect">
                      <a:avLst/>
                    </a:prstGeom>
                    <a:noFill/>
                  </pic:spPr>
                </pic:pic>
              </a:graphicData>
            </a:graphic>
          </wp:inline>
        </w:drawing>
      </w:r>
    </w:p>
    <w:p w14:paraId="2936228D" w14:textId="77777777" w:rsidR="006A112E" w:rsidRDefault="006A112E" w:rsidP="006A112E">
      <w:pPr>
        <w:pStyle w:val="ListParagraph"/>
        <w:rPr>
          <w:rFonts w:cs="Arial"/>
          <w:bCs/>
          <w:szCs w:val="26"/>
        </w:rPr>
      </w:pPr>
      <w:bookmarkStart w:id="63" w:name="_Toc415045332"/>
      <w:bookmarkStart w:id="64" w:name="_Toc415046458"/>
    </w:p>
    <w:p w14:paraId="23714033" w14:textId="06168698" w:rsidR="00AD185B" w:rsidRDefault="00883641" w:rsidP="00C77E9B">
      <w:pPr>
        <w:pStyle w:val="ListParagraph"/>
        <w:numPr>
          <w:ilvl w:val="2"/>
          <w:numId w:val="36"/>
        </w:numPr>
        <w:rPr>
          <w:rFonts w:cs="Arial"/>
          <w:bCs/>
          <w:szCs w:val="26"/>
        </w:rPr>
      </w:pPr>
      <w:r w:rsidRPr="00AD185B">
        <w:rPr>
          <w:rFonts w:cs="Arial"/>
          <w:bCs/>
          <w:szCs w:val="26"/>
        </w:rPr>
        <w:t xml:space="preserve">The Council has appointed an Executive Member for Equalities, who chairs the Strategic Equality Planning Group (a meeting of key senior officers from across the Chief Executive’s Department and other Council Family leads as appropriate). </w:t>
      </w:r>
    </w:p>
    <w:p w14:paraId="448F0CF7" w14:textId="77777777" w:rsidR="00AD185B" w:rsidRPr="00AD185B" w:rsidRDefault="00AD185B" w:rsidP="00AD185B">
      <w:pPr>
        <w:pStyle w:val="ListParagraph"/>
        <w:rPr>
          <w:rFonts w:cs="Arial"/>
          <w:bCs/>
          <w:szCs w:val="26"/>
        </w:rPr>
      </w:pPr>
    </w:p>
    <w:p w14:paraId="63BED080" w14:textId="41924516" w:rsidR="00883641" w:rsidRPr="00AD185B" w:rsidRDefault="00883641" w:rsidP="00C77E9B">
      <w:pPr>
        <w:pStyle w:val="ListParagraph"/>
        <w:numPr>
          <w:ilvl w:val="2"/>
          <w:numId w:val="36"/>
        </w:numPr>
        <w:rPr>
          <w:rFonts w:cs="Arial"/>
          <w:bCs/>
          <w:szCs w:val="26"/>
        </w:rPr>
      </w:pPr>
      <w:r w:rsidRPr="00AD185B">
        <w:rPr>
          <w:rFonts w:cs="Arial"/>
          <w:bCs/>
          <w:szCs w:val="26"/>
        </w:rPr>
        <w:t>At an operational level, an officer group EWG (Equality Working Group) with representatives from all services and ALEOs is responsible for coordinating the Council Family Group response to the Equality Act 2010, and for driving the Equality Outcomes and related policy areas. Policy links are also made to the Glasgow Community Planning Partnership Equality Working Group.</w:t>
      </w:r>
      <w:bookmarkEnd w:id="63"/>
      <w:bookmarkEnd w:id="64"/>
    </w:p>
    <w:p w14:paraId="2A51B56A" w14:textId="77777777" w:rsidR="00883641" w:rsidRPr="00883641" w:rsidRDefault="00883641" w:rsidP="00883641"/>
    <w:p w14:paraId="1BA9611A" w14:textId="77777777" w:rsidR="00883641" w:rsidRPr="00883641" w:rsidRDefault="00883641" w:rsidP="00C77E9B">
      <w:pPr>
        <w:numPr>
          <w:ilvl w:val="1"/>
          <w:numId w:val="36"/>
        </w:numPr>
        <w:spacing w:before="240" w:after="240"/>
        <w:outlineLvl w:val="1"/>
        <w:rPr>
          <w:rFonts w:cs="Arial"/>
          <w:b/>
          <w:bCs/>
          <w:iCs/>
          <w:szCs w:val="28"/>
        </w:rPr>
      </w:pPr>
      <w:bookmarkStart w:id="65" w:name="_Toc415045333"/>
      <w:bookmarkStart w:id="66" w:name="_Toc415056671"/>
      <w:bookmarkStart w:id="67" w:name="_Toc415661624"/>
      <w:r w:rsidRPr="00883641">
        <w:rPr>
          <w:rFonts w:cs="Arial"/>
          <w:b/>
          <w:bCs/>
          <w:iCs/>
          <w:szCs w:val="28"/>
        </w:rPr>
        <w:t>Equality Outcomes</w:t>
      </w:r>
      <w:bookmarkEnd w:id="65"/>
      <w:bookmarkEnd w:id="66"/>
      <w:bookmarkEnd w:id="67"/>
    </w:p>
    <w:p w14:paraId="4BFEE1C2" w14:textId="61CF5150" w:rsidR="00883641" w:rsidRPr="00883641" w:rsidRDefault="00883641" w:rsidP="00883641">
      <w:pPr>
        <w:ind w:left="720" w:hanging="720"/>
        <w:rPr>
          <w:rFonts w:cs="Arial"/>
          <w:bCs/>
          <w:szCs w:val="26"/>
        </w:rPr>
      </w:pPr>
      <w:bookmarkStart w:id="68" w:name="_Toc415045334"/>
      <w:bookmarkStart w:id="69" w:name="_Toc415046460"/>
      <w:r w:rsidRPr="00883641">
        <w:rPr>
          <w:rFonts w:cs="Arial"/>
          <w:bCs/>
          <w:szCs w:val="26"/>
        </w:rPr>
        <w:t>3.2.1</w:t>
      </w:r>
      <w:r w:rsidRPr="00883641">
        <w:rPr>
          <w:rFonts w:cs="Arial"/>
          <w:bCs/>
          <w:szCs w:val="26"/>
        </w:rPr>
        <w:tab/>
        <w:t xml:space="preserve">The Equality Act 2010 contained a new stipulation that public authorities must publish a set of Equality Outcomes. The 4 improvement aims and the 14 related Equality Outcomes 2013 to 2017 form the basis of equality work by the Council Family and reflect the priorities identified in consultation with equality groups. Each outcome has been aligned with the Strategic Plan theme it supports, actions and short-term and long-term measures. An update on the Council Family’s progress towards delivering the Equality Outcomes is </w:t>
      </w:r>
      <w:r w:rsidRPr="00883641">
        <w:rPr>
          <w:rFonts w:cs="Arial"/>
          <w:bCs/>
        </w:rPr>
        <w:t xml:space="preserve">included in </w:t>
      </w:r>
      <w:r w:rsidRPr="00492049">
        <w:rPr>
          <w:rFonts w:cs="Arial"/>
          <w:bCs/>
        </w:rPr>
        <w:t xml:space="preserve">part II </w:t>
      </w:r>
      <w:r w:rsidRPr="00883641">
        <w:rPr>
          <w:rFonts w:cs="Arial"/>
          <w:bCs/>
        </w:rPr>
        <w:t>of this report</w:t>
      </w:r>
      <w:r w:rsidRPr="00883641">
        <w:rPr>
          <w:rFonts w:cs="Arial"/>
          <w:bCs/>
          <w:szCs w:val="26"/>
        </w:rPr>
        <w:t>.</w:t>
      </w:r>
      <w:bookmarkEnd w:id="68"/>
      <w:bookmarkEnd w:id="69"/>
    </w:p>
    <w:p w14:paraId="0C27BBFA" w14:textId="77777777" w:rsidR="00883641" w:rsidRPr="004009AE" w:rsidRDefault="00883641" w:rsidP="00883641">
      <w:pPr>
        <w:ind w:left="720"/>
        <w:rPr>
          <w:rFonts w:cs="Arial"/>
          <w:bCs/>
          <w:szCs w:val="26"/>
        </w:rPr>
      </w:pPr>
    </w:p>
    <w:p w14:paraId="677B9DF6" w14:textId="74AF2CA4" w:rsidR="003B5ABC" w:rsidRDefault="00883641" w:rsidP="00883641">
      <w:pPr>
        <w:ind w:left="720" w:hanging="720"/>
        <w:rPr>
          <w:rFonts w:cs="Arial"/>
          <w:bCs/>
        </w:rPr>
      </w:pPr>
      <w:r w:rsidRPr="004009AE">
        <w:rPr>
          <w:rFonts w:cs="Arial"/>
          <w:bCs/>
          <w:szCs w:val="26"/>
        </w:rPr>
        <w:t>3.2.2</w:t>
      </w:r>
      <w:r w:rsidRPr="004009AE">
        <w:rPr>
          <w:rFonts w:cs="Arial"/>
          <w:bCs/>
          <w:szCs w:val="26"/>
        </w:rPr>
        <w:tab/>
        <w:t xml:space="preserve">Glasgow City Council also established a </w:t>
      </w:r>
      <w:hyperlink r:id="rId29" w:history="1">
        <w:r w:rsidRPr="00302612">
          <w:rPr>
            <w:rStyle w:val="Hyperlink"/>
            <w:rFonts w:cs="Arial"/>
            <w:bCs/>
            <w:szCs w:val="26"/>
          </w:rPr>
          <w:t>Poverty Leadership Panel</w:t>
        </w:r>
      </w:hyperlink>
      <w:r w:rsidRPr="004009AE">
        <w:rPr>
          <w:rFonts w:cs="Arial"/>
          <w:bCs/>
          <w:szCs w:val="26"/>
        </w:rPr>
        <w:t xml:space="preserve"> to bring together organisations, as well as individuals who have been directly affected by poverty, to co-ordinate key organisations with a focus on mitigating and reducing the impact of deprivation. Panel members include people with direct experience of poverty as well as representatives from organisations like Glasgow Housing Association, </w:t>
      </w:r>
      <w:r w:rsidRPr="004009AE">
        <w:rPr>
          <w:rFonts w:cs="Arial"/>
          <w:bCs/>
        </w:rPr>
        <w:t xml:space="preserve">Glasgow Disability Alliance, Scottish Human Rights Commission, Ethnic Minorities Law Centre and the Federation of Small Business. </w:t>
      </w:r>
    </w:p>
    <w:p w14:paraId="06B51B5B" w14:textId="77777777" w:rsidR="003B5ABC" w:rsidRDefault="003B5ABC" w:rsidP="00883641">
      <w:pPr>
        <w:ind w:left="720" w:hanging="720"/>
        <w:rPr>
          <w:rFonts w:cs="Arial"/>
          <w:bCs/>
        </w:rPr>
      </w:pPr>
    </w:p>
    <w:p w14:paraId="59DC0D2F" w14:textId="0C67D723" w:rsidR="003B5ABC" w:rsidRDefault="00883641" w:rsidP="003B5ABC">
      <w:pPr>
        <w:ind w:left="720"/>
        <w:rPr>
          <w:rFonts w:cs="Arial"/>
          <w:bCs/>
          <w:szCs w:val="26"/>
        </w:rPr>
      </w:pPr>
      <w:r w:rsidRPr="004009AE">
        <w:rPr>
          <w:rFonts w:cs="Arial"/>
          <w:bCs/>
        </w:rPr>
        <w:t xml:space="preserve">The panel published the </w:t>
      </w:r>
      <w:hyperlink r:id="rId30" w:history="1">
        <w:r w:rsidRPr="003B5ABC">
          <w:rPr>
            <w:rFonts w:cs="Arial"/>
            <w:bCs/>
            <w:color w:val="4472C4" w:themeColor="accent5"/>
            <w:u w:val="single"/>
          </w:rPr>
          <w:t>People Make Glasgow Fairer Strategy</w:t>
        </w:r>
      </w:hyperlink>
      <w:r w:rsidRPr="004009AE">
        <w:rPr>
          <w:rFonts w:cs="Arial"/>
          <w:bCs/>
        </w:rPr>
        <w:t xml:space="preserve">, outlining the significant </w:t>
      </w:r>
      <w:r w:rsidRPr="00883641">
        <w:rPr>
          <w:rFonts w:cs="Arial"/>
          <w:bCs/>
        </w:rPr>
        <w:t>challenges Glasgow faces addressing deprivation</w:t>
      </w:r>
      <w:r w:rsidRPr="00883641">
        <w:rPr>
          <w:rFonts w:cs="Arial"/>
          <w:bCs/>
          <w:szCs w:val="26"/>
        </w:rPr>
        <w:t>, and those outcomes prioritised to assist services reducing the impact of poverty and close the gap between Glasgow and the rest of Scotland.</w:t>
      </w:r>
      <w:bookmarkStart w:id="70" w:name="_Toc415045335"/>
      <w:bookmarkStart w:id="71" w:name="_Toc415046461"/>
      <w:r w:rsidRPr="00883641">
        <w:rPr>
          <w:rFonts w:cs="Arial"/>
          <w:bCs/>
          <w:szCs w:val="26"/>
        </w:rPr>
        <w:t xml:space="preserve"> The panel will </w:t>
      </w:r>
      <w:r w:rsidR="003B5ABC">
        <w:rPr>
          <w:rFonts w:cs="Arial"/>
          <w:bCs/>
          <w:szCs w:val="26"/>
        </w:rPr>
        <w:t xml:space="preserve">continue to </w:t>
      </w:r>
      <w:r w:rsidRPr="00883641">
        <w:rPr>
          <w:rFonts w:cs="Arial"/>
          <w:bCs/>
          <w:szCs w:val="26"/>
        </w:rPr>
        <w:t xml:space="preserve">be a key partner in addressing the </w:t>
      </w:r>
      <w:hyperlink r:id="rId31" w:history="1">
        <w:r w:rsidRPr="00883641">
          <w:rPr>
            <w:rFonts w:cs="Arial"/>
            <w:bCs/>
            <w:color w:val="0000FF"/>
            <w:szCs w:val="26"/>
            <w:u w:val="single"/>
          </w:rPr>
          <w:t>Fairer Scotland Duty</w:t>
        </w:r>
      </w:hyperlink>
      <w:r w:rsidRPr="00883641">
        <w:rPr>
          <w:rFonts w:cs="Arial"/>
          <w:bCs/>
          <w:szCs w:val="26"/>
        </w:rPr>
        <w:t xml:space="preserve"> as the framework for reporting is developed with the Improvement Service.</w:t>
      </w:r>
      <w:r w:rsidR="003B5ABC">
        <w:rPr>
          <w:rFonts w:cs="Arial"/>
          <w:bCs/>
          <w:szCs w:val="26"/>
        </w:rPr>
        <w:t xml:space="preserve"> </w:t>
      </w:r>
    </w:p>
    <w:p w14:paraId="1D391951" w14:textId="77777777" w:rsidR="003B5ABC" w:rsidRDefault="003B5ABC" w:rsidP="00883641">
      <w:pPr>
        <w:ind w:left="720" w:hanging="720"/>
        <w:rPr>
          <w:rFonts w:cs="Arial"/>
          <w:bCs/>
          <w:szCs w:val="26"/>
        </w:rPr>
      </w:pPr>
    </w:p>
    <w:p w14:paraId="6B6319E5" w14:textId="17093549" w:rsidR="00883641" w:rsidRPr="00883641" w:rsidRDefault="003B5ABC" w:rsidP="003B5ABC">
      <w:pPr>
        <w:ind w:left="720"/>
        <w:rPr>
          <w:rFonts w:cs="Arial"/>
          <w:bCs/>
          <w:szCs w:val="26"/>
        </w:rPr>
      </w:pPr>
      <w:r>
        <w:rPr>
          <w:rFonts w:cs="Arial"/>
          <w:bCs/>
          <w:szCs w:val="26"/>
        </w:rPr>
        <w:t>Glasgow has also been involved in direct feedback on the implementation of the Duty; through the EHRC in late 2020; looking at how a consistent framework could be constructed across local authorities in Scotland</w:t>
      </w:r>
      <w:r w:rsidR="00B33D94">
        <w:rPr>
          <w:rFonts w:cs="Arial"/>
          <w:bCs/>
          <w:szCs w:val="26"/>
        </w:rPr>
        <w:t>. The findings of this feedback are expected early in 2021.</w:t>
      </w:r>
    </w:p>
    <w:p w14:paraId="53E5493F" w14:textId="77777777" w:rsidR="00883641" w:rsidRPr="00883641" w:rsidRDefault="00883641" w:rsidP="00883641">
      <w:pPr>
        <w:rPr>
          <w:rFonts w:cs="Arial"/>
          <w:bCs/>
          <w:szCs w:val="26"/>
        </w:rPr>
      </w:pPr>
    </w:p>
    <w:p w14:paraId="1E37D4D3" w14:textId="77777777" w:rsidR="00883641" w:rsidRPr="00883641" w:rsidRDefault="00883641" w:rsidP="00883641">
      <w:pPr>
        <w:rPr>
          <w:rFonts w:cs="Arial"/>
          <w:bCs/>
          <w:szCs w:val="26"/>
        </w:rPr>
      </w:pPr>
      <w:r w:rsidRPr="00883641">
        <w:rPr>
          <w:rFonts w:cs="Arial"/>
          <w:bCs/>
          <w:szCs w:val="26"/>
        </w:rPr>
        <w:t>3.2.3</w:t>
      </w:r>
      <w:r w:rsidRPr="00883641">
        <w:rPr>
          <w:rFonts w:cs="Arial"/>
          <w:bCs/>
          <w:szCs w:val="26"/>
        </w:rPr>
        <w:tab/>
        <w:t>The Equality Outcomes 2017- 21 set out the following Improvement Aims:</w:t>
      </w:r>
      <w:bookmarkEnd w:id="70"/>
      <w:bookmarkEnd w:id="71"/>
    </w:p>
    <w:p w14:paraId="5EEC5B72" w14:textId="77777777" w:rsidR="00883641" w:rsidRPr="00883641" w:rsidRDefault="00883641" w:rsidP="00883641">
      <w:pPr>
        <w:rPr>
          <w:rFonts w:cs="Arial"/>
          <w:bCs/>
          <w:szCs w:val="26"/>
        </w:rPr>
      </w:pPr>
    </w:p>
    <w:p w14:paraId="2C7D187B" w14:textId="77777777" w:rsidR="00883641" w:rsidRPr="00883641" w:rsidRDefault="00883641" w:rsidP="00C77E9B">
      <w:pPr>
        <w:numPr>
          <w:ilvl w:val="0"/>
          <w:numId w:val="39"/>
        </w:numPr>
        <w:contextualSpacing/>
        <w:rPr>
          <w:rFonts w:cs="Arial"/>
        </w:rPr>
      </w:pPr>
      <w:r w:rsidRPr="00883641">
        <w:rPr>
          <w:rFonts w:cs="Arial"/>
        </w:rPr>
        <w:t>Improve Economic Outcomes for People with Protected Characteristics</w:t>
      </w:r>
    </w:p>
    <w:p w14:paraId="5620E805" w14:textId="77777777" w:rsidR="00883641" w:rsidRPr="00883641" w:rsidRDefault="00883641" w:rsidP="00C77E9B">
      <w:pPr>
        <w:numPr>
          <w:ilvl w:val="0"/>
          <w:numId w:val="39"/>
        </w:numPr>
        <w:contextualSpacing/>
        <w:rPr>
          <w:rFonts w:cs="Arial"/>
        </w:rPr>
      </w:pPr>
      <w:r w:rsidRPr="00883641">
        <w:rPr>
          <w:rFonts w:cs="Arial"/>
        </w:rPr>
        <w:t>Increase People’s Knowledge about Equality and Fairness</w:t>
      </w:r>
    </w:p>
    <w:p w14:paraId="4771F0A4" w14:textId="77777777" w:rsidR="00883641" w:rsidRPr="00883641" w:rsidRDefault="00883641" w:rsidP="00C77E9B">
      <w:pPr>
        <w:numPr>
          <w:ilvl w:val="0"/>
          <w:numId w:val="39"/>
        </w:numPr>
        <w:contextualSpacing/>
        <w:rPr>
          <w:rFonts w:cs="Arial"/>
        </w:rPr>
      </w:pPr>
      <w:r w:rsidRPr="00883641">
        <w:rPr>
          <w:rFonts w:cs="Arial"/>
        </w:rPr>
        <w:t>Improve Access to Council Family Services by People with Protected Characteristics</w:t>
      </w:r>
    </w:p>
    <w:p w14:paraId="7929A1D6" w14:textId="77777777" w:rsidR="00883641" w:rsidRPr="00883641" w:rsidRDefault="00883641" w:rsidP="00C77E9B">
      <w:pPr>
        <w:numPr>
          <w:ilvl w:val="0"/>
          <w:numId w:val="39"/>
        </w:numPr>
        <w:contextualSpacing/>
        <w:rPr>
          <w:rFonts w:cs="Arial"/>
          <w:bCs/>
          <w:szCs w:val="26"/>
        </w:rPr>
      </w:pPr>
      <w:r w:rsidRPr="00883641">
        <w:rPr>
          <w:rFonts w:cs="Arial"/>
        </w:rPr>
        <w:t>Promote and Support Respect for Equality and Diversity</w:t>
      </w:r>
    </w:p>
    <w:p w14:paraId="4D327BEA" w14:textId="77777777" w:rsidR="00883641" w:rsidRPr="00883641" w:rsidRDefault="00883641" w:rsidP="00883641">
      <w:pPr>
        <w:rPr>
          <w:rFonts w:cs="Arial"/>
          <w:bCs/>
          <w:szCs w:val="26"/>
        </w:rPr>
      </w:pPr>
    </w:p>
    <w:p w14:paraId="24C88C83" w14:textId="1836D016" w:rsidR="00883641" w:rsidRPr="00883641" w:rsidRDefault="008D1E3C" w:rsidP="00883641">
      <w:pPr>
        <w:ind w:left="720"/>
        <w:rPr>
          <w:rFonts w:cs="Arial"/>
          <w:bCs/>
          <w:szCs w:val="26"/>
        </w:rPr>
      </w:pPr>
      <w:r>
        <w:rPr>
          <w:rFonts w:cs="Arial"/>
          <w:bCs/>
          <w:szCs w:val="26"/>
        </w:rPr>
        <w:t>It covers the</w:t>
      </w:r>
      <w:r w:rsidR="00883641" w:rsidRPr="00883641">
        <w:rPr>
          <w:rFonts w:cs="Arial"/>
          <w:bCs/>
          <w:szCs w:val="26"/>
        </w:rPr>
        <w:t xml:space="preserve"> following outcome areas:</w:t>
      </w:r>
    </w:p>
    <w:p w14:paraId="3CC34286" w14:textId="77777777" w:rsidR="00883641" w:rsidRPr="00883641" w:rsidRDefault="00883641" w:rsidP="00883641">
      <w:pPr>
        <w:rPr>
          <w:rFonts w:cs="Arial"/>
          <w:bCs/>
          <w:szCs w:val="26"/>
        </w:rPr>
      </w:pPr>
    </w:p>
    <w:p w14:paraId="29DBECB7" w14:textId="77777777" w:rsidR="00883641" w:rsidRPr="00883641" w:rsidRDefault="00883641" w:rsidP="00C77E9B">
      <w:pPr>
        <w:numPr>
          <w:ilvl w:val="0"/>
          <w:numId w:val="41"/>
        </w:numPr>
        <w:contextualSpacing/>
        <w:rPr>
          <w:rFonts w:cs="Arial"/>
        </w:rPr>
      </w:pPr>
      <w:r w:rsidRPr="00883641">
        <w:rPr>
          <w:rFonts w:cs="Arial"/>
        </w:rPr>
        <w:t>An increased proportion of people with protected characteristics are supported to enter employment or training.</w:t>
      </w:r>
    </w:p>
    <w:p w14:paraId="751500BE" w14:textId="77777777" w:rsidR="00883641" w:rsidRPr="00883641" w:rsidRDefault="00883641" w:rsidP="00C77E9B">
      <w:pPr>
        <w:numPr>
          <w:ilvl w:val="0"/>
          <w:numId w:val="41"/>
        </w:numPr>
        <w:contextualSpacing/>
        <w:rPr>
          <w:rFonts w:cs="Arial"/>
        </w:rPr>
      </w:pPr>
      <w:r w:rsidRPr="00883641">
        <w:rPr>
          <w:rFonts w:cs="Arial"/>
        </w:rPr>
        <w:t>Glasgow City Council female employees are supported to overcome any challenges that gender may present.</w:t>
      </w:r>
    </w:p>
    <w:p w14:paraId="41CA782D" w14:textId="77777777" w:rsidR="00883641" w:rsidRPr="00883641" w:rsidRDefault="00883641" w:rsidP="00C77E9B">
      <w:pPr>
        <w:numPr>
          <w:ilvl w:val="0"/>
          <w:numId w:val="41"/>
        </w:numPr>
        <w:contextualSpacing/>
        <w:rPr>
          <w:rFonts w:cs="Arial"/>
        </w:rPr>
      </w:pPr>
      <w:r w:rsidRPr="00883641">
        <w:rPr>
          <w:rFonts w:cs="Arial"/>
        </w:rPr>
        <w:t>Glasgow City Council employees who experience mental health issues are supported to help them manage any difficulties they experience or barriers they face.</w:t>
      </w:r>
    </w:p>
    <w:p w14:paraId="0F7139A2" w14:textId="77777777" w:rsidR="00883641" w:rsidRPr="00883641" w:rsidRDefault="00883641" w:rsidP="00C77E9B">
      <w:pPr>
        <w:numPr>
          <w:ilvl w:val="0"/>
          <w:numId w:val="41"/>
        </w:numPr>
        <w:contextualSpacing/>
        <w:rPr>
          <w:rFonts w:cs="Arial"/>
        </w:rPr>
      </w:pPr>
      <w:r w:rsidRPr="00883641">
        <w:rPr>
          <w:rFonts w:cs="Arial"/>
        </w:rPr>
        <w:t>The Council Family has an improved knowledge about the demographic makeup of its workforce.</w:t>
      </w:r>
    </w:p>
    <w:p w14:paraId="05BCA2D1" w14:textId="77777777" w:rsidR="00883641" w:rsidRPr="00883641" w:rsidRDefault="00883641" w:rsidP="00C77E9B">
      <w:pPr>
        <w:numPr>
          <w:ilvl w:val="0"/>
          <w:numId w:val="41"/>
        </w:numPr>
        <w:contextualSpacing/>
        <w:rPr>
          <w:rFonts w:cs="Arial"/>
        </w:rPr>
      </w:pPr>
      <w:r w:rsidRPr="00883641">
        <w:rPr>
          <w:rFonts w:cs="Arial"/>
        </w:rPr>
        <w:t>The Council Family has developed and delivered a consistent, and where necessary mandatory, approach to raising awareness about equality and diversity.</w:t>
      </w:r>
    </w:p>
    <w:p w14:paraId="30BEF0C9" w14:textId="77777777" w:rsidR="00883641" w:rsidRPr="00883641" w:rsidRDefault="00883641" w:rsidP="00C77E9B">
      <w:pPr>
        <w:numPr>
          <w:ilvl w:val="0"/>
          <w:numId w:val="41"/>
        </w:numPr>
        <w:contextualSpacing/>
        <w:rPr>
          <w:rFonts w:cs="Arial"/>
        </w:rPr>
      </w:pPr>
      <w:r w:rsidRPr="00883641">
        <w:rPr>
          <w:rFonts w:cs="Arial"/>
        </w:rPr>
        <w:t>Glasgow City Council has developed a more strategic approach to delivering equality and diversity curriculum in schools that has been developed in partnership with the third-sector and achieves external validation where possible.</w:t>
      </w:r>
    </w:p>
    <w:p w14:paraId="28282617" w14:textId="77777777" w:rsidR="00883641" w:rsidRPr="00883641" w:rsidRDefault="00883641" w:rsidP="00C77E9B">
      <w:pPr>
        <w:numPr>
          <w:ilvl w:val="0"/>
          <w:numId w:val="41"/>
        </w:numPr>
        <w:contextualSpacing/>
        <w:rPr>
          <w:rFonts w:cs="Arial"/>
        </w:rPr>
      </w:pPr>
      <w:r w:rsidRPr="00883641">
        <w:rPr>
          <w:rFonts w:cs="Arial"/>
        </w:rPr>
        <w:t>Glasgow’s Improvement Challenge (Literacy and Numeracy) has resulted in:</w:t>
      </w:r>
    </w:p>
    <w:p w14:paraId="2749F661" w14:textId="77777777" w:rsidR="00883641" w:rsidRPr="00883641" w:rsidRDefault="00883641" w:rsidP="00883641">
      <w:pPr>
        <w:ind w:left="1080"/>
        <w:contextualSpacing/>
        <w:rPr>
          <w:rFonts w:cs="Arial"/>
        </w:rPr>
      </w:pPr>
    </w:p>
    <w:p w14:paraId="5B7DBFA7" w14:textId="77777777" w:rsidR="00883641" w:rsidRPr="00883641" w:rsidRDefault="00883641" w:rsidP="00C77E9B">
      <w:pPr>
        <w:numPr>
          <w:ilvl w:val="2"/>
          <w:numId w:val="40"/>
        </w:numPr>
        <w:rPr>
          <w:rFonts w:cs="Arial"/>
        </w:rPr>
      </w:pPr>
      <w:r w:rsidRPr="00883641">
        <w:rPr>
          <w:rFonts w:cs="Arial"/>
        </w:rPr>
        <w:t>Children with learning disabilities have improved attainment</w:t>
      </w:r>
    </w:p>
    <w:p w14:paraId="022E5066" w14:textId="77777777" w:rsidR="00883641" w:rsidRPr="00883641" w:rsidRDefault="00883641" w:rsidP="00C77E9B">
      <w:pPr>
        <w:numPr>
          <w:ilvl w:val="2"/>
          <w:numId w:val="40"/>
        </w:numPr>
        <w:rPr>
          <w:rFonts w:cs="Arial"/>
        </w:rPr>
      </w:pPr>
      <w:r w:rsidRPr="00883641">
        <w:rPr>
          <w:rFonts w:cs="Arial"/>
        </w:rPr>
        <w:lastRenderedPageBreak/>
        <w:t>Pupils for whom English is not a first language have improved attainment</w:t>
      </w:r>
    </w:p>
    <w:p w14:paraId="45CF0DA8" w14:textId="77777777" w:rsidR="00883641" w:rsidRPr="00883641" w:rsidRDefault="00883641" w:rsidP="00C77E9B">
      <w:pPr>
        <w:numPr>
          <w:ilvl w:val="2"/>
          <w:numId w:val="40"/>
        </w:numPr>
        <w:contextualSpacing/>
        <w:rPr>
          <w:rFonts w:cs="Arial"/>
        </w:rPr>
      </w:pPr>
      <w:r w:rsidRPr="00883641">
        <w:rPr>
          <w:rFonts w:cs="Arial"/>
        </w:rPr>
        <w:t>Any difference between attainment of males and female pupils is reduced.</w:t>
      </w:r>
    </w:p>
    <w:p w14:paraId="334BAD24" w14:textId="77777777" w:rsidR="00883641" w:rsidRPr="00883641" w:rsidRDefault="00883641" w:rsidP="00883641">
      <w:pPr>
        <w:rPr>
          <w:rFonts w:cs="Arial"/>
          <w:bCs/>
          <w:szCs w:val="26"/>
        </w:rPr>
      </w:pPr>
    </w:p>
    <w:p w14:paraId="793E1704" w14:textId="77777777" w:rsidR="00883641" w:rsidRPr="00883641" w:rsidRDefault="00883641" w:rsidP="00C77E9B">
      <w:pPr>
        <w:numPr>
          <w:ilvl w:val="0"/>
          <w:numId w:val="41"/>
        </w:numPr>
        <w:contextualSpacing/>
        <w:rPr>
          <w:rFonts w:cs="Arial"/>
          <w:bCs/>
          <w:szCs w:val="26"/>
        </w:rPr>
      </w:pPr>
      <w:r w:rsidRPr="00883641">
        <w:rPr>
          <w:rFonts w:cs="Arial"/>
        </w:rPr>
        <w:t>Service users with protected characteristics are provided with targeted, improved and more accessible information about the services provided by the Council Family.</w:t>
      </w:r>
    </w:p>
    <w:p w14:paraId="5E05E598" w14:textId="77777777" w:rsidR="00883641" w:rsidRPr="00883641" w:rsidRDefault="00883641" w:rsidP="00C77E9B">
      <w:pPr>
        <w:numPr>
          <w:ilvl w:val="0"/>
          <w:numId w:val="41"/>
        </w:numPr>
        <w:contextualSpacing/>
        <w:rPr>
          <w:rFonts w:cs="Arial"/>
          <w:bCs/>
          <w:szCs w:val="26"/>
        </w:rPr>
      </w:pPr>
      <w:r w:rsidRPr="00883641">
        <w:rPr>
          <w:rFonts w:cs="Arial"/>
        </w:rPr>
        <w:t>Barriers to participation in arts, learning, physical activity, learning and culture have been reduced for people with people with protected characteristics.</w:t>
      </w:r>
    </w:p>
    <w:p w14:paraId="2345DCD9" w14:textId="77777777" w:rsidR="00883641" w:rsidRPr="00883641" w:rsidRDefault="00883641" w:rsidP="00C77E9B">
      <w:pPr>
        <w:numPr>
          <w:ilvl w:val="0"/>
          <w:numId w:val="41"/>
        </w:numPr>
        <w:contextualSpacing/>
        <w:rPr>
          <w:rFonts w:cs="Arial"/>
          <w:bCs/>
          <w:szCs w:val="26"/>
        </w:rPr>
      </w:pPr>
      <w:r w:rsidRPr="00883641">
        <w:rPr>
          <w:rFonts w:cs="Arial"/>
        </w:rPr>
        <w:t>People with protected characteristics are more regularly and systematically involved in service delivery design by the Council Family.</w:t>
      </w:r>
    </w:p>
    <w:p w14:paraId="4A36487F" w14:textId="77777777" w:rsidR="00883641" w:rsidRPr="00883641" w:rsidRDefault="00883641" w:rsidP="00C77E9B">
      <w:pPr>
        <w:numPr>
          <w:ilvl w:val="0"/>
          <w:numId w:val="41"/>
        </w:numPr>
        <w:contextualSpacing/>
        <w:rPr>
          <w:rFonts w:cs="Arial"/>
          <w:bCs/>
          <w:szCs w:val="26"/>
        </w:rPr>
      </w:pPr>
      <w:r w:rsidRPr="00883641">
        <w:rPr>
          <w:rFonts w:cs="Arial"/>
        </w:rPr>
        <w:t>The Council Family has visibly promoted and delivered events that promote and celebrate cultural diversity in Glasgow.</w:t>
      </w:r>
    </w:p>
    <w:p w14:paraId="1F881DE9" w14:textId="77777777" w:rsidR="00883641" w:rsidRPr="00883641" w:rsidRDefault="00883641" w:rsidP="00C77E9B">
      <w:pPr>
        <w:numPr>
          <w:ilvl w:val="0"/>
          <w:numId w:val="41"/>
        </w:numPr>
        <w:contextualSpacing/>
        <w:rPr>
          <w:rFonts w:cs="Arial"/>
          <w:bCs/>
          <w:szCs w:val="26"/>
        </w:rPr>
      </w:pPr>
      <w:r w:rsidRPr="00883641">
        <w:rPr>
          <w:rFonts w:cs="Arial"/>
        </w:rPr>
        <w:t>Glasgow City Council is recognised as an employer that supports its employees who have protected characteristics.</w:t>
      </w:r>
    </w:p>
    <w:p w14:paraId="43F02B17" w14:textId="77777777" w:rsidR="00883641" w:rsidRPr="00883641" w:rsidRDefault="00883641" w:rsidP="00C77E9B">
      <w:pPr>
        <w:numPr>
          <w:ilvl w:val="0"/>
          <w:numId w:val="41"/>
        </w:numPr>
        <w:contextualSpacing/>
        <w:rPr>
          <w:rFonts w:cs="Arial"/>
          <w:bCs/>
          <w:szCs w:val="26"/>
        </w:rPr>
      </w:pPr>
      <w:r w:rsidRPr="00883641">
        <w:rPr>
          <w:rFonts w:cs="Arial"/>
        </w:rPr>
        <w:t>Survivors or, and those at risk of, gender-based violence or other targeted abuse are well supported.</w:t>
      </w:r>
    </w:p>
    <w:p w14:paraId="6FB1FB14" w14:textId="77777777" w:rsidR="00883641" w:rsidRPr="00883641" w:rsidRDefault="00883641" w:rsidP="00C77E9B">
      <w:pPr>
        <w:numPr>
          <w:ilvl w:val="0"/>
          <w:numId w:val="41"/>
        </w:numPr>
        <w:contextualSpacing/>
        <w:rPr>
          <w:rFonts w:cs="Arial"/>
          <w:bCs/>
          <w:szCs w:val="26"/>
        </w:rPr>
      </w:pPr>
      <w:r w:rsidRPr="00883641">
        <w:rPr>
          <w:rFonts w:cs="Arial"/>
        </w:rPr>
        <w:t>LGBT, disabled, religious, faith and black and minority ethnic people have increased confidence to report hate crime.</w:t>
      </w:r>
    </w:p>
    <w:p w14:paraId="29C7D21B" w14:textId="77777777" w:rsidR="00883641" w:rsidRPr="00883641" w:rsidRDefault="00883641" w:rsidP="00933E9D"/>
    <w:p w14:paraId="71D40E4D" w14:textId="77777777" w:rsidR="00883641" w:rsidRPr="00883641" w:rsidRDefault="00883641" w:rsidP="00C77E9B">
      <w:pPr>
        <w:numPr>
          <w:ilvl w:val="1"/>
          <w:numId w:val="36"/>
        </w:numPr>
        <w:spacing w:before="240" w:after="240"/>
        <w:outlineLvl w:val="1"/>
        <w:rPr>
          <w:rFonts w:cs="Arial"/>
          <w:b/>
          <w:bCs/>
          <w:iCs/>
          <w:szCs w:val="28"/>
        </w:rPr>
      </w:pPr>
      <w:bookmarkStart w:id="72" w:name="_Toc415045336"/>
      <w:bookmarkStart w:id="73" w:name="_Toc415056672"/>
      <w:bookmarkStart w:id="74" w:name="_Toc415661625"/>
      <w:r w:rsidRPr="00883641">
        <w:rPr>
          <w:rFonts w:cs="Arial"/>
          <w:b/>
          <w:bCs/>
          <w:iCs/>
          <w:szCs w:val="28"/>
        </w:rPr>
        <w:t>Training</w:t>
      </w:r>
      <w:bookmarkStart w:id="75" w:name="_Toc415045338"/>
      <w:bookmarkStart w:id="76" w:name="_Toc415046464"/>
      <w:bookmarkEnd w:id="72"/>
      <w:bookmarkEnd w:id="73"/>
      <w:bookmarkEnd w:id="74"/>
    </w:p>
    <w:p w14:paraId="5E6D19FD" w14:textId="2DE01FE9" w:rsidR="008F77A4" w:rsidRPr="008F77A4" w:rsidRDefault="003B2326" w:rsidP="00C77E9B">
      <w:pPr>
        <w:pStyle w:val="ListParagraph"/>
        <w:numPr>
          <w:ilvl w:val="2"/>
          <w:numId w:val="36"/>
        </w:numPr>
        <w:spacing w:before="240" w:after="240"/>
        <w:outlineLvl w:val="1"/>
        <w:rPr>
          <w:rFonts w:cs="Arial"/>
          <w:b/>
          <w:bCs/>
          <w:iCs/>
          <w:szCs w:val="28"/>
        </w:rPr>
      </w:pPr>
      <w:bookmarkStart w:id="77" w:name="_Hlk64475130"/>
      <w:bookmarkEnd w:id="75"/>
      <w:bookmarkEnd w:id="76"/>
      <w:r w:rsidRPr="008F77A4">
        <w:rPr>
          <w:rFonts w:cs="Arial"/>
          <w:bCs/>
          <w:iCs/>
          <w:szCs w:val="28"/>
        </w:rPr>
        <w:t>We continue to provide all our staff with access to appropriate training to ensure that we build staff confidence</w:t>
      </w:r>
      <w:r w:rsidR="00883641" w:rsidRPr="008F77A4">
        <w:rPr>
          <w:rFonts w:cs="Arial"/>
          <w:bCs/>
          <w:iCs/>
          <w:szCs w:val="28"/>
        </w:rPr>
        <w:t xml:space="preserve">, and professional assurance, to deliver high quality accessible services to the people of Glasgow. </w:t>
      </w:r>
      <w:r w:rsidR="00B10231" w:rsidRPr="008F77A4">
        <w:rPr>
          <w:rFonts w:cs="Arial"/>
          <w:bCs/>
          <w:iCs/>
          <w:szCs w:val="28"/>
        </w:rPr>
        <w:t xml:space="preserve">From April </w:t>
      </w:r>
      <w:r w:rsidR="00BB769B" w:rsidRPr="008F77A4">
        <w:rPr>
          <w:rFonts w:cs="Arial"/>
          <w:bCs/>
          <w:iCs/>
          <w:szCs w:val="28"/>
        </w:rPr>
        <w:t xml:space="preserve">to </w:t>
      </w:r>
      <w:r w:rsidR="00B10231" w:rsidRPr="008F77A4">
        <w:rPr>
          <w:rFonts w:cs="Arial"/>
          <w:bCs/>
          <w:iCs/>
          <w:szCs w:val="28"/>
        </w:rPr>
        <w:t xml:space="preserve">December </w:t>
      </w:r>
      <w:r w:rsidR="00BB769B" w:rsidRPr="008F77A4">
        <w:rPr>
          <w:rFonts w:cs="Arial"/>
          <w:bCs/>
          <w:iCs/>
          <w:szCs w:val="28"/>
        </w:rPr>
        <w:t xml:space="preserve">2020 </w:t>
      </w:r>
      <w:r w:rsidR="00883641" w:rsidRPr="008F77A4">
        <w:rPr>
          <w:rFonts w:cs="Arial"/>
          <w:bCs/>
          <w:iCs/>
          <w:szCs w:val="28"/>
        </w:rPr>
        <w:t>there were a total</w:t>
      </w:r>
      <w:r w:rsidR="00BB769B" w:rsidRPr="008F77A4">
        <w:rPr>
          <w:rFonts w:cs="Arial"/>
          <w:bCs/>
          <w:iCs/>
          <w:szCs w:val="28"/>
        </w:rPr>
        <w:t xml:space="preserve"> of 78,733 completions of GOLD courses reflecting the renewed focus on online learning </w:t>
      </w:r>
      <w:r w:rsidR="00883641" w:rsidRPr="008F77A4">
        <w:rPr>
          <w:rFonts w:cs="Arial"/>
          <w:bCs/>
          <w:iCs/>
          <w:szCs w:val="28"/>
        </w:rPr>
        <w:t xml:space="preserve">(many employees will have undertaken multiple courses). The breakdown of these across equality categories is consistent with the workforce profile. Through COVID 19 we have ensured that staff have access to online supports, and these have become more accessible with the roll out of mobile ICT to staff who are not permitted to attend the office environment. </w:t>
      </w:r>
      <w:bookmarkEnd w:id="77"/>
    </w:p>
    <w:p w14:paraId="0A34F428" w14:textId="77777777" w:rsidR="008F77A4" w:rsidRPr="008F77A4" w:rsidRDefault="008F77A4" w:rsidP="008F77A4">
      <w:pPr>
        <w:pStyle w:val="ListParagraph"/>
        <w:spacing w:before="240" w:after="240"/>
        <w:outlineLvl w:val="1"/>
        <w:rPr>
          <w:rFonts w:cs="Arial"/>
          <w:b/>
          <w:bCs/>
          <w:iCs/>
          <w:szCs w:val="28"/>
        </w:rPr>
      </w:pPr>
    </w:p>
    <w:p w14:paraId="2CA909E2" w14:textId="77777777" w:rsidR="008F77A4" w:rsidRPr="008F77A4" w:rsidRDefault="00883641" w:rsidP="00C77E9B">
      <w:pPr>
        <w:pStyle w:val="ListParagraph"/>
        <w:numPr>
          <w:ilvl w:val="2"/>
          <w:numId w:val="36"/>
        </w:numPr>
        <w:spacing w:before="240" w:after="240"/>
        <w:outlineLvl w:val="1"/>
        <w:rPr>
          <w:rFonts w:cs="Arial"/>
          <w:b/>
          <w:bCs/>
          <w:iCs/>
          <w:szCs w:val="28"/>
        </w:rPr>
      </w:pPr>
      <w:r w:rsidRPr="008F77A4">
        <w:t xml:space="preserve">Since the development of the original outcomes, elected members have also been prioritised to attend equality awareness training, and it is now part of the elected member mandatory training. Half-day training sessions have been facilitated by external trainers. </w:t>
      </w:r>
      <w:bookmarkStart w:id="78" w:name="_Toc415045337"/>
      <w:bookmarkStart w:id="79" w:name="_Toc415046463"/>
    </w:p>
    <w:p w14:paraId="6BECDCCB" w14:textId="77777777" w:rsidR="008F77A4" w:rsidRPr="008F77A4" w:rsidRDefault="008F77A4" w:rsidP="008F77A4">
      <w:pPr>
        <w:pStyle w:val="ListParagraph"/>
        <w:rPr>
          <w:rFonts w:cs="Arial"/>
          <w:bCs/>
          <w:iCs/>
          <w:szCs w:val="28"/>
        </w:rPr>
      </w:pPr>
    </w:p>
    <w:p w14:paraId="1B93E2CC" w14:textId="77777777" w:rsidR="008F77A4" w:rsidRPr="008F77A4" w:rsidRDefault="00883641" w:rsidP="00C77E9B">
      <w:pPr>
        <w:pStyle w:val="ListParagraph"/>
        <w:numPr>
          <w:ilvl w:val="2"/>
          <w:numId w:val="36"/>
        </w:numPr>
        <w:spacing w:before="240" w:after="240"/>
        <w:outlineLvl w:val="1"/>
        <w:rPr>
          <w:rFonts w:cs="Arial"/>
          <w:b/>
          <w:bCs/>
          <w:iCs/>
          <w:szCs w:val="28"/>
        </w:rPr>
      </w:pPr>
      <w:r w:rsidRPr="008F77A4">
        <w:rPr>
          <w:rFonts w:cs="Arial"/>
          <w:bCs/>
          <w:iCs/>
          <w:szCs w:val="28"/>
        </w:rPr>
        <w:t xml:space="preserve">The Council has an agreed core standard for equality training and plans to augment this training with briefings and awareness sessions on specific topics. Training courses for employees are provided online through the e-learning platform or, where appropriate, </w:t>
      </w:r>
      <w:r w:rsidR="000721B6" w:rsidRPr="008F77A4">
        <w:rPr>
          <w:rFonts w:cs="Arial"/>
          <w:bCs/>
          <w:iCs/>
          <w:szCs w:val="28"/>
        </w:rPr>
        <w:t xml:space="preserve">and in line with current restrictions. </w:t>
      </w:r>
      <w:r w:rsidRPr="008F77A4">
        <w:rPr>
          <w:rFonts w:cs="Arial"/>
          <w:bCs/>
          <w:iCs/>
          <w:szCs w:val="28"/>
        </w:rPr>
        <w:t>delivered through classroom</w:t>
      </w:r>
      <w:r w:rsidR="003B2326" w:rsidRPr="008F77A4">
        <w:rPr>
          <w:rFonts w:cs="Arial"/>
          <w:bCs/>
          <w:iCs/>
          <w:szCs w:val="28"/>
        </w:rPr>
        <w:t>-</w:t>
      </w:r>
      <w:r w:rsidRPr="008F77A4">
        <w:rPr>
          <w:rFonts w:cs="Arial"/>
          <w:bCs/>
          <w:iCs/>
          <w:szCs w:val="28"/>
        </w:rPr>
        <w:t>based training. All services have a commitment to development of training on equality and will supplement the core standard as relevant for different staff roles, for example, the Glasgow Centre for Independent Living delivered disability etiquette awareness sessions for staff in Social Work Services.</w:t>
      </w:r>
      <w:bookmarkEnd w:id="78"/>
      <w:bookmarkEnd w:id="79"/>
    </w:p>
    <w:p w14:paraId="13706150" w14:textId="77777777" w:rsidR="008F77A4" w:rsidRDefault="008F77A4" w:rsidP="008F77A4">
      <w:pPr>
        <w:pStyle w:val="ListParagraph"/>
      </w:pPr>
    </w:p>
    <w:p w14:paraId="3717B616" w14:textId="05A9E75C" w:rsidR="00933E9D" w:rsidRPr="00933E9D" w:rsidRDefault="00883641" w:rsidP="00C77E9B">
      <w:pPr>
        <w:pStyle w:val="ListParagraph"/>
        <w:numPr>
          <w:ilvl w:val="2"/>
          <w:numId w:val="36"/>
        </w:numPr>
        <w:spacing w:before="240" w:after="240"/>
        <w:outlineLvl w:val="1"/>
        <w:rPr>
          <w:rFonts w:cs="Arial"/>
          <w:b/>
          <w:bCs/>
          <w:iCs/>
          <w:szCs w:val="28"/>
        </w:rPr>
      </w:pPr>
      <w:r w:rsidRPr="00883641">
        <w:t>The Council also provides Equality Impact Assessment (EQIA) training to enhance key decision</w:t>
      </w:r>
      <w:r w:rsidR="000721B6">
        <w:t>-</w:t>
      </w:r>
      <w:r w:rsidRPr="00883641">
        <w:t>making processes in the Council. Since the</w:t>
      </w:r>
      <w:r w:rsidR="006826A5">
        <w:t xml:space="preserve"> second set </w:t>
      </w:r>
      <w:r w:rsidR="006826A5">
        <w:lastRenderedPageBreak/>
        <w:t>of</w:t>
      </w:r>
      <w:r w:rsidRPr="00883641">
        <w:t xml:space="preserve"> outcomes were </w:t>
      </w:r>
      <w:r w:rsidRPr="0020202C">
        <w:t xml:space="preserve">published in 2017, </w:t>
      </w:r>
      <w:r w:rsidR="00903B8B" w:rsidRPr="0020202C">
        <w:t>517</w:t>
      </w:r>
      <w:r w:rsidRPr="0020202C">
        <w:t xml:space="preserve"> staff across the entire Council Family have been trained in Equality Impact Assessment. Elected members across all political parties have also been trained, and refresher training will also be offered later this year.  This has provided greater scrutiny of EQIA, and a helped to embed Equality consideration into decision making.</w:t>
      </w:r>
      <w:r w:rsidR="0020202C" w:rsidRPr="0020202C">
        <w:t xml:space="preserve"> Unfortunately</w:t>
      </w:r>
      <w:r w:rsidR="006826A5">
        <w:t>;</w:t>
      </w:r>
      <w:r w:rsidR="0020202C" w:rsidRPr="0020202C">
        <w:t xml:space="preserve"> due to COVID 19</w:t>
      </w:r>
      <w:r w:rsidR="006826A5">
        <w:t>,</w:t>
      </w:r>
      <w:r w:rsidR="0020202C" w:rsidRPr="0020202C">
        <w:t xml:space="preserve"> no face to face training took place in 2020. However</w:t>
      </w:r>
      <w:r w:rsidR="006826A5">
        <w:t>;</w:t>
      </w:r>
      <w:r w:rsidR="0020202C" w:rsidRPr="0020202C">
        <w:t xml:space="preserve"> an online EQIA module of training was developed for Elected Members on the General Purposes City Policy Committee in November 2020, and this will form the basis for the renewed schedule of EQIA Training in late Spring/ early summer 2021.</w:t>
      </w:r>
    </w:p>
    <w:p w14:paraId="621D5D2E" w14:textId="77777777" w:rsidR="00933E9D" w:rsidRPr="00933E9D" w:rsidRDefault="00933E9D" w:rsidP="00933E9D">
      <w:pPr>
        <w:spacing w:before="240" w:after="240"/>
        <w:outlineLvl w:val="1"/>
        <w:rPr>
          <w:rFonts w:cs="Arial"/>
          <w:b/>
          <w:bCs/>
          <w:iCs/>
          <w:szCs w:val="28"/>
        </w:rPr>
      </w:pPr>
    </w:p>
    <w:p w14:paraId="3EA21C30" w14:textId="77777777" w:rsidR="00883641" w:rsidRPr="00883641" w:rsidRDefault="00883641" w:rsidP="00C77E9B">
      <w:pPr>
        <w:numPr>
          <w:ilvl w:val="1"/>
          <w:numId w:val="36"/>
        </w:numPr>
        <w:spacing w:before="240" w:after="240"/>
        <w:outlineLvl w:val="1"/>
        <w:rPr>
          <w:rFonts w:cs="Arial"/>
          <w:b/>
          <w:bCs/>
          <w:iCs/>
          <w:szCs w:val="28"/>
          <w:lang w:eastAsia="en-GB"/>
        </w:rPr>
      </w:pPr>
      <w:bookmarkStart w:id="80" w:name="_Implementation_and_Monitoring"/>
      <w:bookmarkStart w:id="81" w:name="_Toc414369409"/>
      <w:bookmarkStart w:id="82" w:name="_Toc415045340"/>
      <w:bookmarkStart w:id="83" w:name="_Toc415056673"/>
      <w:bookmarkStart w:id="84" w:name="_Toc415661626"/>
      <w:bookmarkEnd w:id="80"/>
      <w:r w:rsidRPr="00883641">
        <w:rPr>
          <w:rFonts w:cs="Arial"/>
          <w:b/>
          <w:bCs/>
          <w:iCs/>
          <w:szCs w:val="28"/>
          <w:lang w:eastAsia="en-GB"/>
        </w:rPr>
        <w:t>Implementation and Monitoring</w:t>
      </w:r>
      <w:bookmarkStart w:id="85" w:name="_Toc415045341"/>
      <w:bookmarkStart w:id="86" w:name="_Toc415046467"/>
      <w:bookmarkStart w:id="87" w:name="_Toc415045339"/>
      <w:bookmarkStart w:id="88" w:name="_Toc415046465"/>
      <w:bookmarkEnd w:id="81"/>
      <w:bookmarkEnd w:id="82"/>
      <w:bookmarkEnd w:id="83"/>
      <w:bookmarkEnd w:id="84"/>
    </w:p>
    <w:bookmarkEnd w:id="85"/>
    <w:bookmarkEnd w:id="86"/>
    <w:bookmarkEnd w:id="87"/>
    <w:bookmarkEnd w:id="88"/>
    <w:p w14:paraId="3442F88A" w14:textId="0894C595" w:rsidR="008F77A4" w:rsidRPr="008F77A4" w:rsidRDefault="00883641" w:rsidP="00C77E9B">
      <w:pPr>
        <w:pStyle w:val="ListParagraph"/>
        <w:numPr>
          <w:ilvl w:val="2"/>
          <w:numId w:val="36"/>
        </w:numPr>
        <w:spacing w:before="240" w:after="240"/>
        <w:outlineLvl w:val="1"/>
        <w:rPr>
          <w:rFonts w:cs="Arial"/>
          <w:b/>
          <w:bCs/>
          <w:iCs/>
          <w:szCs w:val="28"/>
          <w:lang w:eastAsia="en-GB"/>
        </w:rPr>
      </w:pPr>
      <w:r w:rsidRPr="008F77A4">
        <w:rPr>
          <w:rFonts w:cs="Arial"/>
          <w:bCs/>
          <w:iCs/>
          <w:szCs w:val="28"/>
        </w:rPr>
        <w:t>The Governance and Management section above outlines how progress towards mainstreaming equality and the delivery of the Outcomes is coordinated and monitored. To implement the council family approach to meeting the Public Sector Equality Duty, each council service and ALEOs has a lead officer for equality. The General Purposes City Policy Committee considers equality policy issues and the Operational Performance and Delivery Scrutiny Committee considers equality performance issues.</w:t>
      </w:r>
    </w:p>
    <w:p w14:paraId="4E6CAD6F" w14:textId="77777777" w:rsidR="008F77A4" w:rsidRPr="008F77A4" w:rsidRDefault="008F77A4" w:rsidP="008F77A4">
      <w:pPr>
        <w:pStyle w:val="ListParagraph"/>
        <w:spacing w:before="240" w:after="240"/>
        <w:outlineLvl w:val="1"/>
        <w:rPr>
          <w:rFonts w:cs="Arial"/>
          <w:b/>
          <w:bCs/>
          <w:iCs/>
          <w:szCs w:val="28"/>
          <w:lang w:eastAsia="en-GB"/>
        </w:rPr>
      </w:pPr>
    </w:p>
    <w:p w14:paraId="4AD6C14D" w14:textId="77777777" w:rsidR="008F77A4" w:rsidRPr="008F77A4" w:rsidRDefault="00883641" w:rsidP="00C77E9B">
      <w:pPr>
        <w:pStyle w:val="ListParagraph"/>
        <w:numPr>
          <w:ilvl w:val="2"/>
          <w:numId w:val="36"/>
        </w:numPr>
        <w:spacing w:before="240" w:after="240"/>
        <w:outlineLvl w:val="1"/>
        <w:rPr>
          <w:rFonts w:cs="Arial"/>
          <w:b/>
          <w:bCs/>
          <w:iCs/>
          <w:szCs w:val="28"/>
          <w:lang w:eastAsia="en-GB"/>
        </w:rPr>
      </w:pPr>
      <w:r w:rsidRPr="008F77A4">
        <w:rPr>
          <w:rFonts w:cs="Arial"/>
          <w:bCs/>
          <w:iCs/>
          <w:szCs w:val="28"/>
        </w:rPr>
        <w:t>To comply with statutory duty, this report will be published on the Council’s website in April 2019. The Council is bound by the public sector duty of the Equality Act 2010, and the entire Council Family, including arms-length organisations, has agreed to deliver the Equality Outcomes.</w:t>
      </w:r>
    </w:p>
    <w:p w14:paraId="2BC292B9" w14:textId="77777777" w:rsidR="008F77A4" w:rsidRPr="008F77A4" w:rsidRDefault="008F77A4" w:rsidP="008F77A4">
      <w:pPr>
        <w:pStyle w:val="ListParagraph"/>
        <w:rPr>
          <w:rFonts w:cs="Arial"/>
          <w:bCs/>
          <w:iCs/>
          <w:szCs w:val="28"/>
        </w:rPr>
      </w:pPr>
    </w:p>
    <w:p w14:paraId="4A1ABEA6" w14:textId="77777777" w:rsidR="008F77A4" w:rsidRPr="008F77A4" w:rsidRDefault="00883641" w:rsidP="00C77E9B">
      <w:pPr>
        <w:pStyle w:val="ListParagraph"/>
        <w:numPr>
          <w:ilvl w:val="2"/>
          <w:numId w:val="36"/>
        </w:numPr>
        <w:spacing w:before="240" w:after="240"/>
        <w:outlineLvl w:val="1"/>
        <w:rPr>
          <w:rFonts w:cs="Arial"/>
          <w:b/>
          <w:bCs/>
          <w:iCs/>
          <w:szCs w:val="28"/>
          <w:lang w:eastAsia="en-GB"/>
        </w:rPr>
      </w:pPr>
      <w:r w:rsidRPr="008F77A4">
        <w:rPr>
          <w:rFonts w:cs="Arial"/>
          <w:bCs/>
          <w:iCs/>
          <w:szCs w:val="28"/>
        </w:rPr>
        <w:t>The Equality Outcomes include both long-term and shorter</w:t>
      </w:r>
      <w:r w:rsidR="001E3DD7" w:rsidRPr="008F77A4">
        <w:rPr>
          <w:rFonts w:cs="Arial"/>
          <w:bCs/>
          <w:iCs/>
          <w:szCs w:val="28"/>
        </w:rPr>
        <w:t>-</w:t>
      </w:r>
      <w:r w:rsidRPr="008F77A4">
        <w:rPr>
          <w:rFonts w:cs="Arial"/>
          <w:bCs/>
          <w:iCs/>
          <w:szCs w:val="28"/>
        </w:rPr>
        <w:t>term performance measures to enable the Council Family to track progress of delivery. Services are asked to embed performance monitoring of progress towards the Equality Outcomes into performance management arrangements. Corporately, equality issues are reported in the Council Annual Performance Report.</w:t>
      </w:r>
      <w:bookmarkStart w:id="89" w:name="_Toc415045342"/>
      <w:bookmarkStart w:id="90" w:name="_Toc415046468"/>
    </w:p>
    <w:p w14:paraId="7F10B593" w14:textId="77777777" w:rsidR="008F77A4" w:rsidRPr="008F77A4" w:rsidRDefault="008F77A4" w:rsidP="008F77A4">
      <w:pPr>
        <w:pStyle w:val="ListParagraph"/>
        <w:rPr>
          <w:rFonts w:cs="Arial"/>
          <w:bCs/>
          <w:iCs/>
          <w:szCs w:val="28"/>
        </w:rPr>
      </w:pPr>
    </w:p>
    <w:p w14:paraId="7D13E348" w14:textId="703FF27C" w:rsidR="00883641" w:rsidRPr="00933E9D" w:rsidRDefault="00883641" w:rsidP="00C77E9B">
      <w:pPr>
        <w:pStyle w:val="ListParagraph"/>
        <w:numPr>
          <w:ilvl w:val="2"/>
          <w:numId w:val="36"/>
        </w:numPr>
        <w:spacing w:before="240" w:after="240"/>
        <w:outlineLvl w:val="1"/>
        <w:rPr>
          <w:rFonts w:cs="Arial"/>
          <w:b/>
          <w:bCs/>
          <w:iCs/>
          <w:szCs w:val="28"/>
          <w:lang w:eastAsia="en-GB"/>
        </w:rPr>
      </w:pPr>
      <w:r w:rsidRPr="008F77A4">
        <w:rPr>
          <w:rFonts w:cs="Arial"/>
          <w:bCs/>
          <w:iCs/>
          <w:szCs w:val="28"/>
        </w:rPr>
        <w:t xml:space="preserve">Every Council service prepares an Annual Service Plan and Improvement Report (ASPIR). This report contains a progress and performance update in relation to key priorities. It also sets out future priorities and how these will be achieved. ASPIRs are reported to the relevant Policy Development Committee. Within the ASPIRs, services are asked to summarise the key findings and response to </w:t>
      </w:r>
      <w:hyperlink r:id="rId32" w:history="1">
        <w:r w:rsidRPr="008F77A4">
          <w:rPr>
            <w:rFonts w:cs="Arial"/>
            <w:bCs/>
            <w:iCs/>
            <w:color w:val="0000FF"/>
            <w:szCs w:val="28"/>
            <w:u w:val="single"/>
          </w:rPr>
          <w:t>Equality Impact Assessments</w:t>
        </w:r>
      </w:hyperlink>
      <w:r w:rsidRPr="008F77A4">
        <w:rPr>
          <w:rFonts w:cs="Arial"/>
          <w:bCs/>
          <w:iCs/>
          <w:szCs w:val="28"/>
        </w:rPr>
        <w:t xml:space="preserve"> (EQIAs) that have been conducted during the year and set out the planned EQIAs for the upcoming financial year.</w:t>
      </w:r>
      <w:bookmarkEnd w:id="89"/>
      <w:bookmarkEnd w:id="90"/>
      <w:r w:rsidRPr="008F77A4">
        <w:rPr>
          <w:rFonts w:cs="Arial"/>
          <w:bCs/>
          <w:iCs/>
          <w:szCs w:val="28"/>
        </w:rPr>
        <w:t xml:space="preserve"> </w:t>
      </w:r>
    </w:p>
    <w:p w14:paraId="38632CFC" w14:textId="77777777" w:rsidR="00933E9D" w:rsidRPr="00933E9D" w:rsidRDefault="00933E9D" w:rsidP="00933E9D">
      <w:pPr>
        <w:pStyle w:val="ListParagraph"/>
        <w:rPr>
          <w:rFonts w:cs="Arial"/>
          <w:b/>
          <w:bCs/>
          <w:iCs/>
          <w:szCs w:val="28"/>
          <w:lang w:eastAsia="en-GB"/>
        </w:rPr>
      </w:pPr>
    </w:p>
    <w:p w14:paraId="60465FED" w14:textId="77777777" w:rsidR="00933E9D" w:rsidRPr="00933E9D" w:rsidRDefault="00933E9D" w:rsidP="00933E9D">
      <w:pPr>
        <w:pStyle w:val="ListParagraph"/>
        <w:spacing w:before="240" w:after="240"/>
        <w:outlineLvl w:val="1"/>
        <w:rPr>
          <w:rFonts w:cs="Arial"/>
          <w:b/>
          <w:bCs/>
          <w:iCs/>
          <w:szCs w:val="28"/>
          <w:lang w:eastAsia="en-GB"/>
        </w:rPr>
      </w:pPr>
    </w:p>
    <w:p w14:paraId="7F034A0C" w14:textId="77777777" w:rsidR="00883641" w:rsidRPr="00883641" w:rsidRDefault="00883641" w:rsidP="00C77E9B">
      <w:pPr>
        <w:keepNext/>
        <w:numPr>
          <w:ilvl w:val="0"/>
          <w:numId w:val="35"/>
        </w:numPr>
        <w:tabs>
          <w:tab w:val="num" w:pos="720"/>
        </w:tabs>
        <w:spacing w:before="240" w:after="240"/>
        <w:ind w:left="720" w:hanging="720"/>
        <w:outlineLvl w:val="0"/>
        <w:rPr>
          <w:rFonts w:cs="Arial"/>
          <w:b/>
          <w:bCs/>
          <w:kern w:val="32"/>
          <w:sz w:val="28"/>
          <w:szCs w:val="32"/>
        </w:rPr>
      </w:pPr>
      <w:bookmarkStart w:id="91" w:name="_Mainstreaming_Equality_in"/>
      <w:bookmarkStart w:id="92" w:name="_Toc414369405"/>
      <w:bookmarkStart w:id="93" w:name="_Toc415661627"/>
      <w:bookmarkStart w:id="94" w:name="_Toc472931276"/>
      <w:bookmarkStart w:id="95" w:name="_Toc472932484"/>
      <w:bookmarkEnd w:id="91"/>
      <w:r w:rsidRPr="00883641">
        <w:rPr>
          <w:rFonts w:cs="Arial"/>
          <w:b/>
          <w:bCs/>
          <w:kern w:val="32"/>
          <w:sz w:val="28"/>
          <w:szCs w:val="32"/>
        </w:rPr>
        <w:t>Evidence and Information</w:t>
      </w:r>
      <w:bookmarkEnd w:id="92"/>
      <w:bookmarkEnd w:id="93"/>
      <w:bookmarkEnd w:id="94"/>
      <w:bookmarkEnd w:id="95"/>
    </w:p>
    <w:p w14:paraId="0F5AEB26" w14:textId="77777777" w:rsidR="0072596F" w:rsidRPr="0072596F" w:rsidRDefault="0072596F" w:rsidP="00C77E9B">
      <w:pPr>
        <w:pStyle w:val="ListParagraph"/>
        <w:numPr>
          <w:ilvl w:val="0"/>
          <w:numId w:val="36"/>
        </w:numPr>
        <w:spacing w:before="240" w:after="240"/>
        <w:contextualSpacing w:val="0"/>
        <w:outlineLvl w:val="1"/>
        <w:rPr>
          <w:rFonts w:cs="Arial"/>
          <w:b/>
          <w:bCs/>
          <w:iCs/>
          <w:vanish/>
          <w:szCs w:val="28"/>
        </w:rPr>
      </w:pPr>
      <w:bookmarkStart w:id="96" w:name="_Toc415045344"/>
      <w:bookmarkStart w:id="97" w:name="_Toc415056675"/>
      <w:bookmarkStart w:id="98" w:name="_Toc415661628"/>
    </w:p>
    <w:p w14:paraId="2FAB6410" w14:textId="77777777" w:rsidR="0072596F" w:rsidRPr="0072596F" w:rsidRDefault="0072596F" w:rsidP="00C77E9B">
      <w:pPr>
        <w:pStyle w:val="ListParagraph"/>
        <w:numPr>
          <w:ilvl w:val="1"/>
          <w:numId w:val="36"/>
        </w:numPr>
        <w:spacing w:before="240" w:after="240"/>
        <w:contextualSpacing w:val="0"/>
        <w:outlineLvl w:val="1"/>
        <w:rPr>
          <w:rFonts w:cs="Arial"/>
          <w:b/>
          <w:bCs/>
          <w:iCs/>
          <w:vanish/>
          <w:szCs w:val="28"/>
        </w:rPr>
      </w:pPr>
    </w:p>
    <w:p w14:paraId="3C3CA92B" w14:textId="2DFBCB1A" w:rsidR="00883641" w:rsidRPr="00883641" w:rsidRDefault="00883641" w:rsidP="00C77E9B">
      <w:pPr>
        <w:numPr>
          <w:ilvl w:val="1"/>
          <w:numId w:val="36"/>
        </w:numPr>
        <w:spacing w:before="240" w:after="240"/>
        <w:outlineLvl w:val="1"/>
        <w:rPr>
          <w:rFonts w:cs="Arial"/>
          <w:b/>
          <w:bCs/>
          <w:iCs/>
          <w:szCs w:val="28"/>
        </w:rPr>
      </w:pPr>
      <w:r w:rsidRPr="00883641">
        <w:rPr>
          <w:rFonts w:cs="Arial"/>
          <w:b/>
          <w:bCs/>
          <w:iCs/>
          <w:szCs w:val="28"/>
        </w:rPr>
        <w:t>Consultation and Research</w:t>
      </w:r>
      <w:bookmarkStart w:id="99" w:name="_Toc415045345"/>
      <w:bookmarkStart w:id="100" w:name="_Toc415046471"/>
      <w:bookmarkEnd w:id="96"/>
      <w:bookmarkEnd w:id="97"/>
      <w:bookmarkEnd w:id="98"/>
    </w:p>
    <w:p w14:paraId="7E32A55E" w14:textId="40E8D375" w:rsidR="00883641" w:rsidRPr="00883641" w:rsidRDefault="00883641" w:rsidP="00883641">
      <w:pPr>
        <w:spacing w:before="240" w:after="240"/>
        <w:ind w:left="720" w:hanging="720"/>
        <w:outlineLvl w:val="1"/>
        <w:rPr>
          <w:rFonts w:cs="Arial"/>
          <w:bCs/>
          <w:iCs/>
          <w:szCs w:val="28"/>
        </w:rPr>
      </w:pPr>
      <w:bookmarkStart w:id="101" w:name="_Toc415045346"/>
      <w:bookmarkStart w:id="102" w:name="_Toc415046472"/>
      <w:bookmarkEnd w:id="99"/>
      <w:bookmarkEnd w:id="100"/>
      <w:r w:rsidRPr="00883641">
        <w:rPr>
          <w:rFonts w:cs="Arial"/>
          <w:bCs/>
          <w:iCs/>
          <w:szCs w:val="28"/>
        </w:rPr>
        <w:t>4.</w:t>
      </w:r>
      <w:r w:rsidR="0072596F">
        <w:rPr>
          <w:rFonts w:cs="Arial"/>
          <w:bCs/>
          <w:iCs/>
          <w:szCs w:val="28"/>
        </w:rPr>
        <w:t>2</w:t>
      </w:r>
      <w:r w:rsidRPr="00883641">
        <w:rPr>
          <w:rFonts w:cs="Arial"/>
          <w:bCs/>
          <w:iCs/>
          <w:szCs w:val="28"/>
        </w:rPr>
        <w:t>.1</w:t>
      </w:r>
      <w:r w:rsidRPr="00883641">
        <w:rPr>
          <w:rFonts w:cs="Arial"/>
          <w:bCs/>
          <w:iCs/>
          <w:szCs w:val="28"/>
        </w:rPr>
        <w:tab/>
        <w:t xml:space="preserve">A comprehensive list of demographic questions are asked in every consultation or survey carried out by Glasgow City Council. The </w:t>
      </w:r>
      <w:hyperlink r:id="rId33" w:history="1">
        <w:r w:rsidRPr="00883641">
          <w:rPr>
            <w:rFonts w:cs="Arial"/>
            <w:bCs/>
            <w:iCs/>
            <w:color w:val="0000FF"/>
            <w:szCs w:val="28"/>
            <w:u w:val="single"/>
          </w:rPr>
          <w:t>consultation statement</w:t>
        </w:r>
      </w:hyperlink>
      <w:r w:rsidRPr="00883641">
        <w:rPr>
          <w:rFonts w:cs="Arial"/>
          <w:bCs/>
          <w:iCs/>
          <w:szCs w:val="28"/>
        </w:rPr>
        <w:t xml:space="preserve"> sets out the commitment to ensuring that all relevant groups and communities with an interest or who are likely to be affected by an issue will have the chance to participate in a consultation. The Council makes materials </w:t>
      </w:r>
      <w:r w:rsidRPr="00883641">
        <w:rPr>
          <w:rFonts w:cs="Arial"/>
          <w:bCs/>
          <w:iCs/>
          <w:szCs w:val="28"/>
        </w:rPr>
        <w:lastRenderedPageBreak/>
        <w:t>available in different formats if needed, for example using a large print</w:t>
      </w:r>
      <w:bookmarkEnd w:id="101"/>
      <w:bookmarkEnd w:id="102"/>
      <w:r w:rsidRPr="00883641">
        <w:rPr>
          <w:rFonts w:cs="Arial"/>
          <w:bCs/>
          <w:iCs/>
          <w:szCs w:val="28"/>
        </w:rPr>
        <w:t xml:space="preserve"> or another language. The Council also uses alternative methods of consultation, such as focus groups, to ensure that a wide range of views are represented.</w:t>
      </w:r>
      <w:bookmarkStart w:id="103" w:name="_Toc415045347"/>
      <w:bookmarkStart w:id="104" w:name="_Toc415046473"/>
    </w:p>
    <w:p w14:paraId="77FF03AD" w14:textId="40DF5426" w:rsidR="00883641" w:rsidRPr="00883641" w:rsidRDefault="00883641" w:rsidP="00883641">
      <w:pPr>
        <w:spacing w:before="240" w:after="240"/>
        <w:ind w:left="720" w:hanging="720"/>
        <w:outlineLvl w:val="1"/>
        <w:rPr>
          <w:rFonts w:cs="Arial"/>
          <w:bCs/>
          <w:iCs/>
          <w:color w:val="FF0000"/>
          <w:szCs w:val="28"/>
        </w:rPr>
      </w:pPr>
      <w:r w:rsidRPr="00883641">
        <w:rPr>
          <w:rFonts w:cs="Arial"/>
          <w:bCs/>
          <w:iCs/>
          <w:szCs w:val="28"/>
        </w:rPr>
        <w:t>4.</w:t>
      </w:r>
      <w:r w:rsidR="0072596F">
        <w:rPr>
          <w:rFonts w:cs="Arial"/>
          <w:bCs/>
          <w:iCs/>
          <w:szCs w:val="28"/>
        </w:rPr>
        <w:t>2</w:t>
      </w:r>
      <w:r w:rsidRPr="00883641">
        <w:rPr>
          <w:rFonts w:cs="Arial"/>
          <w:bCs/>
          <w:iCs/>
          <w:szCs w:val="28"/>
        </w:rPr>
        <w:t>.2</w:t>
      </w:r>
      <w:r w:rsidRPr="00883641">
        <w:rPr>
          <w:rFonts w:cs="Arial"/>
          <w:bCs/>
          <w:iCs/>
          <w:szCs w:val="28"/>
        </w:rPr>
        <w:tab/>
      </w:r>
      <w:r w:rsidRPr="00883641">
        <w:rPr>
          <w:rFonts w:cs="Arial"/>
          <w:bCs/>
          <w:iCs/>
        </w:rPr>
        <w:t xml:space="preserve">The </w:t>
      </w:r>
      <w:hyperlink r:id="rId34" w:history="1">
        <w:r w:rsidRPr="00883641">
          <w:rPr>
            <w:bCs/>
            <w:iCs/>
            <w:color w:val="0000FF"/>
            <w:u w:val="single"/>
          </w:rPr>
          <w:t>Glasgow Household Survey (GHS)</w:t>
        </w:r>
      </w:hyperlink>
      <w:r w:rsidRPr="00883641">
        <w:rPr>
          <w:rFonts w:cs="Arial"/>
          <w:bCs/>
          <w:iCs/>
        </w:rPr>
        <w:t xml:space="preserve"> is used by the Council Family to measure and track residents’ use of and satisfaction</w:t>
      </w:r>
      <w:r w:rsidRPr="00883641">
        <w:rPr>
          <w:rFonts w:cs="Arial"/>
          <w:bCs/>
          <w:iCs/>
          <w:szCs w:val="28"/>
        </w:rPr>
        <w:t xml:space="preserve"> with key services provided by the Council and its partner organisations. The survey is carried out annually and consists of 1,000 interviews across the city. A fresh demographically representative sample is used for every survey. Each respondent is asked a comprehensive set of demographic questions.</w:t>
      </w:r>
      <w:bookmarkEnd w:id="103"/>
      <w:bookmarkEnd w:id="104"/>
      <w:r w:rsidRPr="00883641">
        <w:rPr>
          <w:rFonts w:cs="Arial"/>
          <w:bCs/>
          <w:iCs/>
          <w:szCs w:val="28"/>
        </w:rPr>
        <w:t xml:space="preserve"> The latest report was released in August 2019.</w:t>
      </w:r>
      <w:bookmarkStart w:id="105" w:name="_Toc415045348"/>
      <w:bookmarkStart w:id="106" w:name="_Toc415046474"/>
    </w:p>
    <w:p w14:paraId="78303FB5" w14:textId="2B2B18FD" w:rsidR="00883641" w:rsidRPr="0000724A" w:rsidRDefault="00883641" w:rsidP="00933E9D">
      <w:pPr>
        <w:spacing w:before="240" w:after="240"/>
        <w:ind w:left="720" w:hanging="720"/>
        <w:outlineLvl w:val="1"/>
        <w:rPr>
          <w:rFonts w:cs="Arial"/>
          <w:bCs/>
          <w:iCs/>
          <w:szCs w:val="28"/>
        </w:rPr>
      </w:pPr>
      <w:r w:rsidRPr="00883641">
        <w:rPr>
          <w:rFonts w:cs="Arial"/>
          <w:bCs/>
          <w:iCs/>
          <w:szCs w:val="28"/>
        </w:rPr>
        <w:t>4.</w:t>
      </w:r>
      <w:r w:rsidR="0072596F">
        <w:rPr>
          <w:rFonts w:cs="Arial"/>
          <w:bCs/>
          <w:iCs/>
          <w:szCs w:val="28"/>
        </w:rPr>
        <w:t>2</w:t>
      </w:r>
      <w:r w:rsidRPr="00883641">
        <w:rPr>
          <w:rFonts w:cs="Arial"/>
          <w:bCs/>
          <w:iCs/>
          <w:szCs w:val="28"/>
        </w:rPr>
        <w:t>.3</w:t>
      </w:r>
      <w:r w:rsidRPr="00883641">
        <w:rPr>
          <w:rFonts w:cs="Arial"/>
          <w:bCs/>
          <w:iCs/>
          <w:szCs w:val="28"/>
        </w:rPr>
        <w:tab/>
        <w:t xml:space="preserve">The information that is collected through surveys is analysed by age, disability, gender, race, religion or belief and sexual orientation and is routinely </w:t>
      </w:r>
      <w:r w:rsidRPr="0000724A">
        <w:rPr>
          <w:rFonts w:cs="Arial"/>
          <w:bCs/>
          <w:iCs/>
          <w:szCs w:val="28"/>
        </w:rPr>
        <w:t>done so to assess if there are differential results reported by different groups. For example, from this analysis the Council knows that Black and Minority Ethnic residents have a higher satisfaction levels with council services (</w:t>
      </w:r>
      <w:r w:rsidR="005C4C6B" w:rsidRPr="0000724A">
        <w:rPr>
          <w:rFonts w:cs="Arial"/>
          <w:bCs/>
          <w:iCs/>
          <w:szCs w:val="28"/>
        </w:rPr>
        <w:t>73</w:t>
      </w:r>
      <w:r w:rsidRPr="0000724A">
        <w:rPr>
          <w:rFonts w:cs="Arial"/>
          <w:bCs/>
          <w:iCs/>
          <w:szCs w:val="28"/>
        </w:rPr>
        <w:t>%) as non BME (</w:t>
      </w:r>
      <w:r w:rsidR="005C4C6B" w:rsidRPr="0000724A">
        <w:rPr>
          <w:rFonts w:cs="Arial"/>
          <w:bCs/>
          <w:iCs/>
          <w:szCs w:val="28"/>
        </w:rPr>
        <w:t>66</w:t>
      </w:r>
      <w:r w:rsidRPr="0000724A">
        <w:rPr>
          <w:rFonts w:cs="Arial"/>
          <w:bCs/>
          <w:iCs/>
          <w:szCs w:val="28"/>
        </w:rPr>
        <w:t>%), despite an overall decline in this satisfaction measure. In addition, every two years, the GHS includes an additional booster sample of interviews carried out among residents from black and ethnic minority groups. The results and analysis are reported across the Council, to elected members and the GHS reports are published on the Council’s website.</w:t>
      </w:r>
      <w:bookmarkEnd w:id="105"/>
      <w:bookmarkEnd w:id="106"/>
    </w:p>
    <w:p w14:paraId="2F6A669F" w14:textId="77777777" w:rsidR="00A11884" w:rsidRPr="0000724A" w:rsidRDefault="00A11884" w:rsidP="00933E9D">
      <w:pPr>
        <w:spacing w:before="240" w:after="240"/>
        <w:ind w:left="720" w:hanging="720"/>
        <w:outlineLvl w:val="1"/>
        <w:rPr>
          <w:rFonts w:cs="Arial"/>
          <w:bCs/>
          <w:iCs/>
          <w:szCs w:val="28"/>
        </w:rPr>
      </w:pPr>
    </w:p>
    <w:p w14:paraId="6E090A12" w14:textId="77777777" w:rsidR="00883641" w:rsidRPr="0000724A" w:rsidRDefault="00883641" w:rsidP="00C77E9B">
      <w:pPr>
        <w:numPr>
          <w:ilvl w:val="1"/>
          <w:numId w:val="36"/>
        </w:numPr>
        <w:spacing w:before="240" w:after="240"/>
        <w:outlineLvl w:val="1"/>
        <w:rPr>
          <w:rFonts w:cs="Arial"/>
          <w:b/>
          <w:bCs/>
          <w:iCs/>
          <w:szCs w:val="28"/>
        </w:rPr>
      </w:pPr>
      <w:bookmarkStart w:id="107" w:name="_Toc415045352"/>
      <w:bookmarkStart w:id="108" w:name="_Toc415056676"/>
      <w:bookmarkStart w:id="109" w:name="_Toc415661629"/>
      <w:r w:rsidRPr="0000724A">
        <w:rPr>
          <w:rFonts w:cs="Arial"/>
          <w:b/>
          <w:bCs/>
          <w:iCs/>
          <w:szCs w:val="28"/>
        </w:rPr>
        <w:t>Engagement</w:t>
      </w:r>
      <w:bookmarkStart w:id="110" w:name="_Toc415045353"/>
      <w:bookmarkStart w:id="111" w:name="_Toc415046479"/>
      <w:bookmarkEnd w:id="107"/>
      <w:bookmarkEnd w:id="108"/>
      <w:bookmarkEnd w:id="109"/>
    </w:p>
    <w:bookmarkEnd w:id="110"/>
    <w:bookmarkEnd w:id="111"/>
    <w:p w14:paraId="6BD4568A" w14:textId="0AD19B19" w:rsidR="00883641" w:rsidRPr="0000724A" w:rsidRDefault="00883641" w:rsidP="00883641">
      <w:pPr>
        <w:spacing w:before="240" w:after="240"/>
        <w:ind w:left="720" w:hanging="720"/>
        <w:outlineLvl w:val="1"/>
        <w:rPr>
          <w:rFonts w:cs="Arial"/>
          <w:bCs/>
          <w:iCs/>
          <w:szCs w:val="28"/>
        </w:rPr>
      </w:pPr>
      <w:r w:rsidRPr="0000724A">
        <w:rPr>
          <w:rFonts w:cs="Arial"/>
          <w:bCs/>
          <w:iCs/>
          <w:szCs w:val="28"/>
        </w:rPr>
        <w:t>4.</w:t>
      </w:r>
      <w:r w:rsidR="0072596F" w:rsidRPr="0000724A">
        <w:rPr>
          <w:rFonts w:cs="Arial"/>
          <w:bCs/>
          <w:iCs/>
          <w:szCs w:val="28"/>
        </w:rPr>
        <w:t>3</w:t>
      </w:r>
      <w:r w:rsidRPr="0000724A">
        <w:rPr>
          <w:rFonts w:cs="Arial"/>
          <w:bCs/>
          <w:iCs/>
          <w:szCs w:val="28"/>
        </w:rPr>
        <w:t>.1</w:t>
      </w:r>
      <w:r w:rsidRPr="0000724A">
        <w:rPr>
          <w:rFonts w:cs="Arial"/>
          <w:bCs/>
          <w:iCs/>
          <w:szCs w:val="28"/>
        </w:rPr>
        <w:tab/>
        <w:t xml:space="preserve">The Council actively engages with communities in order to understand their perspectives, concerns and priorities. An example is the Glasgow Equality Forum (GEF), which brings together representatives from the voluntary sector, equality networks, and other organisations, who meet with community planning partners to discuss areas of mutual interest and help to shape and inform strategy and policy development. </w:t>
      </w:r>
      <w:bookmarkStart w:id="112" w:name="_Toc415045354"/>
      <w:bookmarkStart w:id="113" w:name="_Toc415046480"/>
    </w:p>
    <w:p w14:paraId="4C08CBAA" w14:textId="44FDB1A1" w:rsidR="00883641" w:rsidRPr="0000724A" w:rsidRDefault="00883641" w:rsidP="00883641">
      <w:pPr>
        <w:spacing w:before="240" w:after="240"/>
        <w:ind w:left="720" w:hanging="720"/>
        <w:outlineLvl w:val="1"/>
        <w:rPr>
          <w:rFonts w:cs="Arial"/>
          <w:bCs/>
          <w:iCs/>
          <w:szCs w:val="28"/>
        </w:rPr>
      </w:pPr>
      <w:r w:rsidRPr="0000724A">
        <w:rPr>
          <w:rFonts w:cs="Arial"/>
          <w:bCs/>
          <w:iCs/>
          <w:szCs w:val="28"/>
        </w:rPr>
        <w:t>4.</w:t>
      </w:r>
      <w:r w:rsidR="0072596F" w:rsidRPr="0000724A">
        <w:rPr>
          <w:rFonts w:cs="Arial"/>
          <w:bCs/>
          <w:iCs/>
          <w:szCs w:val="28"/>
        </w:rPr>
        <w:t>3</w:t>
      </w:r>
      <w:r w:rsidRPr="0000724A">
        <w:rPr>
          <w:rFonts w:cs="Arial"/>
          <w:bCs/>
          <w:iCs/>
          <w:szCs w:val="28"/>
        </w:rPr>
        <w:t>.2</w:t>
      </w:r>
      <w:r w:rsidRPr="0000724A">
        <w:rPr>
          <w:rFonts w:cs="Arial"/>
          <w:bCs/>
          <w:iCs/>
          <w:szCs w:val="28"/>
        </w:rPr>
        <w:tab/>
        <w:t>Membership of the Forum is structured to provide knowledge and experience of the issues and experiences of people across the range of protected groups. Many of the networks and organisations have broad membership bases, which inform their contribution. The current membership of the Forum includes:</w:t>
      </w:r>
      <w:bookmarkEnd w:id="112"/>
      <w:bookmarkEnd w:id="113"/>
    </w:p>
    <w:p w14:paraId="087A2961" w14:textId="77777777" w:rsidR="00883641" w:rsidRPr="00883641" w:rsidRDefault="005C6F54" w:rsidP="00883641">
      <w:pPr>
        <w:shd w:val="clear" w:color="auto" w:fill="FFFFFF"/>
        <w:ind w:left="1440"/>
        <w:textAlignment w:val="baseline"/>
        <w:rPr>
          <w:rFonts w:cs="Arial"/>
          <w:lang w:eastAsia="en-GB"/>
        </w:rPr>
      </w:pPr>
      <w:hyperlink r:id="rId35" w:history="1">
        <w:r w:rsidR="00883641" w:rsidRPr="00883641">
          <w:rPr>
            <w:color w:val="0070C0"/>
            <w:u w:val="single"/>
            <w:bdr w:val="none" w:sz="0" w:space="0" w:color="auto" w:frame="1"/>
            <w:lang w:eastAsia="en-GB"/>
          </w:rPr>
          <w:t>Glasgow LGBTI+ Voluntary Sector Network</w:t>
        </w:r>
      </w:hyperlink>
      <w:r w:rsidR="00883641" w:rsidRPr="00883641">
        <w:rPr>
          <w:rFonts w:cs="Arial"/>
          <w:color w:val="0070C0"/>
          <w:lang w:eastAsia="en-GB"/>
        </w:rPr>
        <w:br/>
      </w:r>
      <w:hyperlink r:id="rId36" w:history="1">
        <w:r w:rsidR="00883641" w:rsidRPr="00883641">
          <w:rPr>
            <w:color w:val="0070C0"/>
            <w:u w:val="single"/>
            <w:bdr w:val="none" w:sz="0" w:space="0" w:color="auto" w:frame="1"/>
            <w:lang w:eastAsia="en-GB"/>
          </w:rPr>
          <w:t>Glasgow Disability Alliance</w:t>
        </w:r>
      </w:hyperlink>
      <w:r w:rsidR="00883641" w:rsidRPr="00883641">
        <w:rPr>
          <w:rFonts w:cs="Arial"/>
          <w:color w:val="666666"/>
          <w:lang w:eastAsia="en-GB"/>
        </w:rPr>
        <w:br/>
      </w:r>
      <w:hyperlink r:id="rId37" w:history="1">
        <w:r w:rsidR="00883641" w:rsidRPr="00883641">
          <w:rPr>
            <w:color w:val="0070C0"/>
            <w:u w:val="single"/>
            <w:bdr w:val="none" w:sz="0" w:space="0" w:color="auto" w:frame="1"/>
            <w:lang w:eastAsia="en-GB"/>
          </w:rPr>
          <w:t>Glasgow Women’s Voluntary Sector Network</w:t>
        </w:r>
      </w:hyperlink>
      <w:r w:rsidR="00883641" w:rsidRPr="00883641">
        <w:rPr>
          <w:rFonts w:cs="Arial"/>
          <w:color w:val="666666"/>
          <w:lang w:eastAsia="en-GB"/>
        </w:rPr>
        <w:t> </w:t>
      </w:r>
      <w:r w:rsidR="00883641" w:rsidRPr="00883641">
        <w:rPr>
          <w:rFonts w:cs="Arial"/>
          <w:lang w:eastAsia="en-GB"/>
        </w:rPr>
        <w:t>(co-ordinated by Wise Women)</w:t>
      </w:r>
      <w:r w:rsidR="00883641" w:rsidRPr="00883641">
        <w:rPr>
          <w:rFonts w:cs="Arial"/>
          <w:lang w:eastAsia="en-GB"/>
        </w:rPr>
        <w:br/>
      </w:r>
      <w:hyperlink r:id="rId38" w:history="1">
        <w:r w:rsidR="00883641" w:rsidRPr="00883641">
          <w:rPr>
            <w:color w:val="0070C0"/>
            <w:u w:val="single"/>
            <w:bdr w:val="none" w:sz="0" w:space="0" w:color="auto" w:frame="1"/>
            <w:lang w:eastAsia="en-GB"/>
          </w:rPr>
          <w:t>Glasgow Voluntary Sector Race Equality Network</w:t>
        </w:r>
      </w:hyperlink>
      <w:r w:rsidR="00883641" w:rsidRPr="00883641">
        <w:rPr>
          <w:rFonts w:cs="Arial"/>
          <w:color w:val="666666"/>
          <w:lang w:eastAsia="en-GB"/>
        </w:rPr>
        <w:t> </w:t>
      </w:r>
      <w:r w:rsidR="00883641" w:rsidRPr="00883641">
        <w:rPr>
          <w:rFonts w:cs="Arial"/>
          <w:lang w:eastAsia="en-GB"/>
        </w:rPr>
        <w:t>(co-ordinated by CRER)</w:t>
      </w:r>
    </w:p>
    <w:p w14:paraId="519221F0" w14:textId="77777777" w:rsidR="00883641" w:rsidRPr="0050072E" w:rsidRDefault="005C6F54" w:rsidP="00883641">
      <w:pPr>
        <w:shd w:val="clear" w:color="auto" w:fill="FFFFFF"/>
        <w:ind w:left="1440"/>
        <w:textAlignment w:val="baseline"/>
        <w:rPr>
          <w:rFonts w:cs="Arial"/>
          <w:color w:val="4472C4" w:themeColor="accent5"/>
          <w:lang w:eastAsia="en-GB"/>
        </w:rPr>
      </w:pPr>
      <w:hyperlink r:id="rId39" w:history="1">
        <w:r w:rsidR="00883641" w:rsidRPr="0050072E">
          <w:rPr>
            <w:rFonts w:cs="Arial"/>
            <w:color w:val="4472C4" w:themeColor="accent5"/>
            <w:u w:val="single"/>
            <w:lang w:eastAsia="en-GB"/>
          </w:rPr>
          <w:t>CEMVO Scotland</w:t>
        </w:r>
      </w:hyperlink>
    </w:p>
    <w:p w14:paraId="6E2CDAC3" w14:textId="77777777" w:rsidR="00883641" w:rsidRPr="00883641" w:rsidRDefault="00883641" w:rsidP="00883641">
      <w:pPr>
        <w:shd w:val="clear" w:color="auto" w:fill="FFFFFF"/>
        <w:ind w:left="1440"/>
        <w:textAlignment w:val="baseline"/>
        <w:rPr>
          <w:rFonts w:cs="Arial"/>
          <w:color w:val="666666"/>
          <w:lang w:eastAsia="en-GB"/>
        </w:rPr>
      </w:pPr>
    </w:p>
    <w:p w14:paraId="49D15E3B" w14:textId="77777777" w:rsidR="00883641" w:rsidRPr="00883641" w:rsidRDefault="00883641" w:rsidP="00883641">
      <w:pPr>
        <w:shd w:val="clear" w:color="auto" w:fill="FFFFFF"/>
        <w:ind w:left="1440"/>
        <w:textAlignment w:val="baseline"/>
        <w:rPr>
          <w:rFonts w:cs="Arial"/>
          <w:lang w:eastAsia="en-GB"/>
        </w:rPr>
      </w:pPr>
      <w:r w:rsidRPr="00883641">
        <w:rPr>
          <w:rFonts w:cs="Arial"/>
          <w:b/>
          <w:bCs/>
          <w:bdr w:val="none" w:sz="0" w:space="0" w:color="auto" w:frame="1"/>
          <w:lang w:eastAsia="en-GB"/>
        </w:rPr>
        <w:t>Associate members:</w:t>
      </w:r>
    </w:p>
    <w:p w14:paraId="0018CCC9" w14:textId="77777777" w:rsidR="00883641" w:rsidRPr="00883641" w:rsidRDefault="005C6F54" w:rsidP="00883641">
      <w:pPr>
        <w:shd w:val="clear" w:color="auto" w:fill="FFFFFF"/>
        <w:ind w:left="1440"/>
        <w:textAlignment w:val="baseline"/>
        <w:rPr>
          <w:rFonts w:cs="Arial"/>
          <w:color w:val="0070C0"/>
          <w:lang w:eastAsia="en-GB"/>
        </w:rPr>
      </w:pPr>
      <w:hyperlink r:id="rId40" w:history="1">
        <w:r w:rsidR="00883641" w:rsidRPr="00883641">
          <w:rPr>
            <w:color w:val="0070C0"/>
            <w:u w:val="single"/>
            <w:bdr w:val="none" w:sz="0" w:space="0" w:color="auto" w:frame="1"/>
            <w:lang w:eastAsia="en-GB"/>
          </w:rPr>
          <w:t>Faith in Community Scotland</w:t>
        </w:r>
      </w:hyperlink>
    </w:p>
    <w:p w14:paraId="5274FC35" w14:textId="77777777" w:rsidR="00883641" w:rsidRPr="00883641" w:rsidRDefault="005C6F54" w:rsidP="00883641">
      <w:pPr>
        <w:shd w:val="clear" w:color="auto" w:fill="FFFFFF"/>
        <w:ind w:left="1440"/>
        <w:textAlignment w:val="baseline"/>
        <w:rPr>
          <w:rFonts w:cs="Arial"/>
          <w:color w:val="666666"/>
          <w:lang w:eastAsia="en-GB"/>
        </w:rPr>
      </w:pPr>
      <w:hyperlink r:id="rId41" w:history="1">
        <w:r w:rsidR="00883641" w:rsidRPr="00883641">
          <w:rPr>
            <w:rFonts w:cs="Arial"/>
            <w:color w:val="0070C0"/>
            <w:u w:val="single"/>
            <w:lang w:eastAsia="en-GB"/>
          </w:rPr>
          <w:t>Scottish Refugee Council</w:t>
        </w:r>
      </w:hyperlink>
      <w:r w:rsidR="00883641" w:rsidRPr="00883641">
        <w:rPr>
          <w:rFonts w:cs="Arial"/>
          <w:color w:val="666666"/>
          <w:lang w:eastAsia="en-GB"/>
        </w:rPr>
        <w:br/>
      </w:r>
      <w:hyperlink r:id="rId42" w:history="1">
        <w:r w:rsidR="00883641" w:rsidRPr="00883641">
          <w:rPr>
            <w:color w:val="0070C0"/>
            <w:u w:val="single"/>
            <w:bdr w:val="none" w:sz="0" w:space="0" w:color="auto" w:frame="1"/>
            <w:lang w:eastAsia="en-GB"/>
          </w:rPr>
          <w:t>Age Scotland</w:t>
        </w:r>
      </w:hyperlink>
      <w:r w:rsidR="00883641" w:rsidRPr="00883641">
        <w:rPr>
          <w:rFonts w:cs="Arial"/>
          <w:color w:val="0070C0"/>
          <w:lang w:eastAsia="en-GB"/>
        </w:rPr>
        <w:br/>
      </w:r>
      <w:hyperlink r:id="rId43" w:history="1">
        <w:r w:rsidR="00883641" w:rsidRPr="00883641">
          <w:rPr>
            <w:color w:val="0070C0"/>
            <w:u w:val="single"/>
            <w:bdr w:val="none" w:sz="0" w:space="0" w:color="auto" w:frame="1"/>
            <w:lang w:eastAsia="en-GB"/>
          </w:rPr>
          <w:t>WSREC</w:t>
        </w:r>
      </w:hyperlink>
      <w:r w:rsidR="00883641" w:rsidRPr="00883641">
        <w:rPr>
          <w:rFonts w:cs="Arial"/>
          <w:color w:val="0070C0"/>
          <w:lang w:eastAsia="en-GB"/>
        </w:rPr>
        <w:br/>
      </w:r>
      <w:hyperlink r:id="rId44" w:history="1">
        <w:r w:rsidR="00883641" w:rsidRPr="00883641">
          <w:rPr>
            <w:color w:val="0070C0"/>
            <w:u w:val="single"/>
            <w:bdr w:val="none" w:sz="0" w:space="0" w:color="auto" w:frame="1"/>
            <w:lang w:eastAsia="en-GB"/>
          </w:rPr>
          <w:t>Interfaith Glasgow</w:t>
        </w:r>
      </w:hyperlink>
      <w:r w:rsidR="00883641" w:rsidRPr="00883641">
        <w:rPr>
          <w:rFonts w:cs="Arial"/>
          <w:color w:val="0070C0"/>
          <w:lang w:eastAsia="en-GB"/>
        </w:rPr>
        <w:br/>
      </w:r>
      <w:hyperlink r:id="rId45" w:history="1">
        <w:r w:rsidR="00883641" w:rsidRPr="00883641">
          <w:rPr>
            <w:color w:val="0070C0"/>
            <w:u w:val="single"/>
            <w:bdr w:val="none" w:sz="0" w:space="0" w:color="auto" w:frame="1"/>
            <w:lang w:eastAsia="en-GB"/>
          </w:rPr>
          <w:t>Amina MWRC</w:t>
        </w:r>
      </w:hyperlink>
    </w:p>
    <w:p w14:paraId="6CFC5824" w14:textId="77777777" w:rsidR="00883641" w:rsidRPr="00883641" w:rsidRDefault="00883641" w:rsidP="00883641">
      <w:pPr>
        <w:ind w:left="1440"/>
      </w:pPr>
    </w:p>
    <w:p w14:paraId="27CE5138" w14:textId="77777777" w:rsidR="00883641" w:rsidRPr="00883641" w:rsidRDefault="00883641" w:rsidP="00883641">
      <w:pPr>
        <w:rPr>
          <w:rFonts w:cs="Arial"/>
          <w:szCs w:val="22"/>
        </w:rPr>
      </w:pPr>
    </w:p>
    <w:p w14:paraId="310E99CD" w14:textId="79AF5CA0" w:rsidR="00883641" w:rsidRPr="00883641" w:rsidRDefault="00883641" w:rsidP="00883641">
      <w:pPr>
        <w:ind w:left="720" w:hanging="720"/>
        <w:rPr>
          <w:rFonts w:cs="Arial"/>
        </w:rPr>
      </w:pPr>
      <w:r w:rsidRPr="00883641">
        <w:rPr>
          <w:rFonts w:cs="Arial"/>
        </w:rPr>
        <w:t>4.</w:t>
      </w:r>
      <w:r w:rsidR="0072596F">
        <w:rPr>
          <w:rFonts w:cs="Arial"/>
        </w:rPr>
        <w:t>3</w:t>
      </w:r>
      <w:r w:rsidRPr="00883641">
        <w:rPr>
          <w:rFonts w:cs="Arial"/>
        </w:rPr>
        <w:t>.3</w:t>
      </w:r>
      <w:r w:rsidRPr="00883641">
        <w:rPr>
          <w:rFonts w:cs="Arial"/>
        </w:rPr>
        <w:tab/>
        <w:t xml:space="preserve">In addition, the network in partnership with the Council convened an LGBTi+ working group drawing on the LGBTi+ network, to facilitate closer engagement with public sector organisations on the delivery of outcomes for the community. The group has also overseen the establishment of Task Group to look at options for an LGBTi+ Hub in the City, linking to City Property and other relevant partners to explore practical options for the delivery of this outcome.  </w:t>
      </w:r>
      <w:bookmarkStart w:id="114" w:name="_Toc415045355"/>
    </w:p>
    <w:p w14:paraId="182F19C1" w14:textId="77777777" w:rsidR="00883641" w:rsidRPr="00883641" w:rsidRDefault="00883641" w:rsidP="00883641">
      <w:pPr>
        <w:ind w:left="720"/>
        <w:rPr>
          <w:rFonts w:cs="Arial"/>
        </w:rPr>
      </w:pPr>
    </w:p>
    <w:p w14:paraId="61FBB124" w14:textId="19456171" w:rsidR="00883641" w:rsidRPr="00883641" w:rsidRDefault="00883641" w:rsidP="00883641">
      <w:pPr>
        <w:ind w:left="720" w:hanging="720"/>
        <w:rPr>
          <w:rFonts w:cs="Arial"/>
        </w:rPr>
      </w:pPr>
      <w:r w:rsidRPr="00883641">
        <w:t>4.</w:t>
      </w:r>
      <w:r w:rsidR="0072596F">
        <w:t>3</w:t>
      </w:r>
      <w:r w:rsidRPr="00883641">
        <w:t>.4</w:t>
      </w:r>
      <w:r w:rsidRPr="00883641">
        <w:tab/>
        <w:t>The Council develop</w:t>
      </w:r>
      <w:r w:rsidR="00D479FC">
        <w:t>ed</w:t>
      </w:r>
      <w:r w:rsidRPr="00883641">
        <w:t xml:space="preserve"> an Autism Friendly City</w:t>
      </w:r>
      <w:r w:rsidR="00D479FC">
        <w:t>, with partners,</w:t>
      </w:r>
      <w:r w:rsidRPr="00883641">
        <w:t xml:space="preserve"> in line with the </w:t>
      </w:r>
      <w:hyperlink r:id="rId46" w:history="1">
        <w:r w:rsidRPr="00883641">
          <w:rPr>
            <w:rFonts w:cs="Arial"/>
            <w:color w:val="0000FF"/>
            <w:u w:val="single"/>
          </w:rPr>
          <w:t>City Centre Strategy 2014-19</w:t>
        </w:r>
      </w:hyperlink>
      <w:r w:rsidRPr="00883641">
        <w:rPr>
          <w:rFonts w:cs="Arial"/>
        </w:rPr>
        <w:t xml:space="preserve"> </w:t>
      </w:r>
      <w:r w:rsidRPr="00883641">
        <w:t xml:space="preserve">in order to make </w:t>
      </w:r>
      <w:r w:rsidRPr="00883641">
        <w:rPr>
          <w:rFonts w:cs="Arial"/>
        </w:rPr>
        <w:t xml:space="preserve">venues across Glasgow more accessible to those with autism by introducing quiet hours and spaces, and training staff to help carers and people with autism plan visits to the city. This has also resulted in the production of an </w:t>
      </w:r>
      <w:hyperlink r:id="rId47" w:history="1">
        <w:r w:rsidRPr="00883641">
          <w:rPr>
            <w:rFonts w:cs="Arial"/>
            <w:color w:val="0000FF"/>
            <w:u w:val="single"/>
          </w:rPr>
          <w:t>Autism friendly map</w:t>
        </w:r>
      </w:hyperlink>
      <w:r w:rsidRPr="00883641">
        <w:rPr>
          <w:rFonts w:cs="Arial"/>
        </w:rPr>
        <w:t xml:space="preserve"> of the city.</w:t>
      </w:r>
    </w:p>
    <w:p w14:paraId="0FC79C7B" w14:textId="77777777" w:rsidR="00883641" w:rsidRPr="00883641" w:rsidRDefault="00883641" w:rsidP="00883641">
      <w:pPr>
        <w:ind w:left="720" w:hanging="720"/>
      </w:pPr>
    </w:p>
    <w:p w14:paraId="77CACB75" w14:textId="4BF2999A" w:rsidR="00883641" w:rsidRPr="00883641" w:rsidRDefault="00883641" w:rsidP="00883641">
      <w:pPr>
        <w:ind w:left="720" w:hanging="720"/>
      </w:pPr>
      <w:r w:rsidRPr="00883641">
        <w:t>4.</w:t>
      </w:r>
      <w:r w:rsidR="0072596F">
        <w:t>3</w:t>
      </w:r>
      <w:r w:rsidRPr="00883641">
        <w:t xml:space="preserve">.5 </w:t>
      </w:r>
      <w:r w:rsidRPr="00883641">
        <w:tab/>
        <w:t xml:space="preserve">The Council also jointly supports the online </w:t>
      </w:r>
      <w:hyperlink r:id="rId48" w:history="1">
        <w:r w:rsidRPr="00883641">
          <w:rPr>
            <w:rFonts w:cs="Arial"/>
            <w:color w:val="0000FF"/>
            <w:u w:val="single"/>
          </w:rPr>
          <w:t>Equality Updates</w:t>
        </w:r>
      </w:hyperlink>
      <w:r w:rsidRPr="00883641">
        <w:t xml:space="preserve"> (along with Glasgow Council for the Voluntary Sector). The Update consists of an e-bulletins and a web presence designed to raise awareness of and promote equality issues in Glasgow. Information is shared in relation to jobs, sources of funding, events and research. </w:t>
      </w:r>
      <w:bookmarkStart w:id="115" w:name="_Toc415045356"/>
      <w:bookmarkEnd w:id="114"/>
    </w:p>
    <w:p w14:paraId="39EC5139" w14:textId="77777777" w:rsidR="00883641" w:rsidRPr="00883641" w:rsidRDefault="00883641" w:rsidP="00883641">
      <w:pPr>
        <w:ind w:left="720"/>
        <w:rPr>
          <w:rFonts w:cs="Arial"/>
        </w:rPr>
      </w:pPr>
    </w:p>
    <w:p w14:paraId="39F4CC27" w14:textId="2DA4A3E9" w:rsidR="00883641" w:rsidRPr="00883641" w:rsidRDefault="00883641" w:rsidP="00883641">
      <w:pPr>
        <w:ind w:left="720" w:hanging="720"/>
        <w:rPr>
          <w:rFonts w:cs="Arial"/>
        </w:rPr>
      </w:pPr>
      <w:r w:rsidRPr="00883641">
        <w:t>4.</w:t>
      </w:r>
      <w:r w:rsidR="0072596F">
        <w:t>3</w:t>
      </w:r>
      <w:r w:rsidRPr="00883641">
        <w:t>.6</w:t>
      </w:r>
      <w:r w:rsidRPr="00883641">
        <w:tab/>
        <w:t>Through the Integrated Grant Fund, the Council supported a range of third sector organisations that work to tackle discrimination and inequality and promote good relations. This included funding for equality networks and organisations, work on integration, and funding of services that complement and enhance Council Family Group services.</w:t>
      </w:r>
      <w:bookmarkEnd w:id="115"/>
      <w:r w:rsidRPr="00883641">
        <w:t xml:space="preserve"> The development of the </w:t>
      </w:r>
      <w:r w:rsidR="00D479FC">
        <w:t xml:space="preserve">new </w:t>
      </w:r>
      <w:hyperlink r:id="rId49" w:history="1">
        <w:r w:rsidRPr="00D479FC">
          <w:rPr>
            <w:rStyle w:val="Hyperlink"/>
          </w:rPr>
          <w:t>Community Fund</w:t>
        </w:r>
      </w:hyperlink>
      <w:r w:rsidRPr="00883641">
        <w:t xml:space="preserve"> will continue to reflect support for key organisations working in these areas</w:t>
      </w:r>
      <w:r w:rsidR="00D479FC">
        <w:t>, and also ensure enhanced reporting of equalities considerations and areas of relevant evidence within new monitoring frameworks</w:t>
      </w:r>
      <w:r w:rsidRPr="00883641">
        <w:t>.</w:t>
      </w:r>
    </w:p>
    <w:p w14:paraId="7F48C2D7" w14:textId="77777777" w:rsidR="00883641" w:rsidRPr="00883641" w:rsidRDefault="00883641" w:rsidP="00883641">
      <w:pPr>
        <w:ind w:left="720" w:hanging="720"/>
        <w:rPr>
          <w:rFonts w:cs="Arial"/>
        </w:rPr>
      </w:pPr>
    </w:p>
    <w:p w14:paraId="149824D0" w14:textId="1D2B3BE5" w:rsidR="00883641" w:rsidRDefault="00883641" w:rsidP="00933E9D">
      <w:pPr>
        <w:ind w:left="720" w:hanging="720"/>
        <w:rPr>
          <w:rFonts w:cs="Arial"/>
        </w:rPr>
      </w:pPr>
      <w:r w:rsidRPr="00883641">
        <w:t>4.</w:t>
      </w:r>
      <w:r w:rsidR="0072596F">
        <w:t>3</w:t>
      </w:r>
      <w:r w:rsidRPr="00883641">
        <w:t>.7</w:t>
      </w:r>
      <w:r w:rsidRPr="00883641">
        <w:tab/>
        <w:t>T</w:t>
      </w:r>
      <w:r w:rsidRPr="00883641">
        <w:rPr>
          <w:szCs w:val="22"/>
        </w:rPr>
        <w:t xml:space="preserve">he Council also understands its obligations as an employer continues to support the </w:t>
      </w:r>
      <w:hyperlink r:id="rId50" w:history="1">
        <w:r w:rsidRPr="00D479FC">
          <w:rPr>
            <w:rStyle w:val="Hyperlink"/>
            <w:szCs w:val="22"/>
          </w:rPr>
          <w:t>Equality and Diversity Group</w:t>
        </w:r>
      </w:hyperlink>
      <w:r w:rsidRPr="00883641">
        <w:rPr>
          <w:szCs w:val="22"/>
        </w:rPr>
        <w:t xml:space="preserve"> to promote and support the message diversity and inclusion within its own staff groupings, by using Diversity Champions to drive the message of equality across the Services and ALEOs.</w:t>
      </w:r>
      <w:bookmarkStart w:id="116" w:name="_Toc415045357"/>
    </w:p>
    <w:p w14:paraId="1EA5916B" w14:textId="77777777" w:rsidR="00933E9D" w:rsidRPr="00933E9D" w:rsidRDefault="00933E9D" w:rsidP="00933E9D">
      <w:pPr>
        <w:rPr>
          <w:rFonts w:cs="Arial"/>
        </w:rPr>
      </w:pPr>
    </w:p>
    <w:p w14:paraId="647E8ACB" w14:textId="77777777" w:rsidR="002E4014" w:rsidRDefault="00883641" w:rsidP="00C77E9B">
      <w:pPr>
        <w:pStyle w:val="ListParagraph"/>
        <w:numPr>
          <w:ilvl w:val="2"/>
          <w:numId w:val="53"/>
        </w:numPr>
      </w:pPr>
      <w:r w:rsidRPr="00883641">
        <w:t xml:space="preserve">There are a number of other networks or groupings at council service level that reflect this networking approach. </w:t>
      </w:r>
      <w:r w:rsidR="00526971">
        <w:t>One such example is the</w:t>
      </w:r>
      <w:r w:rsidRPr="00526971">
        <w:t xml:space="preserve"> continued development of the City Centre Traffic Management Strategy,</w:t>
      </w:r>
    </w:p>
    <w:p w14:paraId="6F2D78E6" w14:textId="3EDAA1D0" w:rsidR="002E4014" w:rsidRDefault="00883641" w:rsidP="002E4014">
      <w:pPr>
        <w:pStyle w:val="ListParagraph"/>
      </w:pPr>
      <w:r w:rsidRPr="00526971">
        <w:t xml:space="preserve"> </w:t>
      </w:r>
    </w:p>
    <w:p w14:paraId="19065DDE" w14:textId="77777777" w:rsidR="002E4014" w:rsidRDefault="00883641" w:rsidP="00C77E9B">
      <w:pPr>
        <w:pStyle w:val="ListParagraph"/>
        <w:numPr>
          <w:ilvl w:val="2"/>
          <w:numId w:val="54"/>
        </w:numPr>
        <w:ind w:left="1080"/>
      </w:pPr>
      <w:r w:rsidRPr="00526971">
        <w:t>Neighbourhood and Sustainability sought the views (through consultation and engagement) of disabled people in the prioritisation and design of city-centre traffic management arrangements</w:t>
      </w:r>
      <w:r w:rsidR="00421B30" w:rsidRPr="00526971">
        <w:t xml:space="preserve">. </w:t>
      </w:r>
    </w:p>
    <w:p w14:paraId="244BBDFB" w14:textId="77777777" w:rsidR="002E4014" w:rsidRDefault="002E4014" w:rsidP="002E4014">
      <w:pPr>
        <w:pStyle w:val="ListParagraph"/>
        <w:ind w:left="0"/>
      </w:pPr>
    </w:p>
    <w:p w14:paraId="18434382" w14:textId="77777777" w:rsidR="002E4014" w:rsidRDefault="00421B30" w:rsidP="00C77E9B">
      <w:pPr>
        <w:pStyle w:val="ListParagraph"/>
        <w:numPr>
          <w:ilvl w:val="2"/>
          <w:numId w:val="54"/>
        </w:numPr>
        <w:ind w:left="1080"/>
      </w:pPr>
      <w:r w:rsidRPr="00526971">
        <w:t xml:space="preserve">Throughout </w:t>
      </w:r>
      <w:r>
        <w:t xml:space="preserve">the Public Conversation, there were a number of high quality, in-depth discussion groups with communities as a result of this work, and the outputs and outcomes are reported in the Public Conversation findings report at </w:t>
      </w:r>
      <w:hyperlink r:id="rId51" w:history="1">
        <w:r>
          <w:rPr>
            <w:rStyle w:val="Hyperlink"/>
          </w:rPr>
          <w:t>www.glasgow.gov.uk/connectingcommunities</w:t>
        </w:r>
      </w:hyperlink>
      <w:r>
        <w:t xml:space="preserve">. </w:t>
      </w:r>
    </w:p>
    <w:p w14:paraId="678198F5" w14:textId="77777777" w:rsidR="002E4014" w:rsidRDefault="002E4014" w:rsidP="002E4014">
      <w:pPr>
        <w:pStyle w:val="ListParagraph"/>
        <w:ind w:left="0"/>
      </w:pPr>
    </w:p>
    <w:p w14:paraId="2BC9034D" w14:textId="10AB575D" w:rsidR="00883641" w:rsidRPr="00421B30" w:rsidRDefault="003160CC" w:rsidP="00C77E9B">
      <w:pPr>
        <w:pStyle w:val="ListParagraph"/>
        <w:numPr>
          <w:ilvl w:val="2"/>
          <w:numId w:val="54"/>
        </w:numPr>
        <w:ind w:left="1080"/>
      </w:pPr>
      <w:r>
        <w:lastRenderedPageBreak/>
        <w:t>S</w:t>
      </w:r>
      <w:r w:rsidR="00421B30">
        <w:t>takeholder organisations and s</w:t>
      </w:r>
      <w:r w:rsidR="002E4014">
        <w:t xml:space="preserve">pecific </w:t>
      </w:r>
      <w:r w:rsidR="00421B30">
        <w:t xml:space="preserve">community groups </w:t>
      </w:r>
      <w:r w:rsidR="002E4014">
        <w:t xml:space="preserve">were contacted </w:t>
      </w:r>
      <w:r w:rsidR="00421B30">
        <w:t>to publicise the publication of this Public Conversation report in February 2021 as well as promotion on social media by the Council’s Corporate Communications team, for transparency and to ensure people had confidence their inputs had been listened to.  </w:t>
      </w:r>
    </w:p>
    <w:p w14:paraId="59905C3D" w14:textId="77777777" w:rsidR="00883641" w:rsidRPr="00883641" w:rsidRDefault="00883641" w:rsidP="00883641">
      <w:pPr>
        <w:ind w:left="720" w:hanging="720"/>
      </w:pPr>
    </w:p>
    <w:p w14:paraId="2AF70DC1" w14:textId="387D36E4" w:rsidR="00E4049E" w:rsidRDefault="00883641" w:rsidP="00E4049E">
      <w:pPr>
        <w:ind w:left="720" w:hanging="720"/>
      </w:pPr>
      <w:r w:rsidRPr="00883641">
        <w:t>4.</w:t>
      </w:r>
      <w:r w:rsidR="0072596F">
        <w:t>3</w:t>
      </w:r>
      <w:r w:rsidRPr="00883641">
        <w:t xml:space="preserve">.9. </w:t>
      </w:r>
      <w:r w:rsidRPr="00883641">
        <w:tab/>
        <w:t>The Scottish Council Equalities Network (SCEN) is also a key forum for Glasgow and other authorities to engage and share good practice and relevant equality information. Glasgow is a regular host of SCEN meetings</w:t>
      </w:r>
      <w:bookmarkStart w:id="117" w:name="_Toc415045358"/>
      <w:bookmarkEnd w:id="116"/>
    </w:p>
    <w:p w14:paraId="7B62BF88" w14:textId="77777777" w:rsidR="00E4049E" w:rsidRDefault="00E4049E" w:rsidP="00E4049E">
      <w:pPr>
        <w:ind w:left="720" w:hanging="720"/>
      </w:pPr>
    </w:p>
    <w:p w14:paraId="13037AB5" w14:textId="088AC81E" w:rsidR="00E4049E" w:rsidRPr="00883641" w:rsidRDefault="00E4049E" w:rsidP="00E4049E">
      <w:pPr>
        <w:ind w:left="720" w:hanging="720"/>
      </w:pPr>
      <w:r w:rsidRPr="00883641">
        <w:t>4.</w:t>
      </w:r>
      <w:r w:rsidR="0072596F">
        <w:t>3</w:t>
      </w:r>
      <w:r w:rsidRPr="00883641">
        <w:t>.</w:t>
      </w:r>
      <w:r>
        <w:t xml:space="preserve">10 </w:t>
      </w:r>
      <w:r w:rsidRPr="00883641">
        <w:t>There are a</w:t>
      </w:r>
      <w:r>
        <w:t>lso a</w:t>
      </w:r>
      <w:r w:rsidRPr="00883641">
        <w:t xml:space="preserve"> number of</w:t>
      </w:r>
      <w:r>
        <w:t xml:space="preserve"> critical </w:t>
      </w:r>
      <w:r w:rsidRPr="00883641">
        <w:t xml:space="preserve">areas of activity </w:t>
      </w:r>
      <w:r>
        <w:t xml:space="preserve">that have received much needed focus since the last Mainstreaming Report. These are areas </w:t>
      </w:r>
      <w:r w:rsidRPr="00883641">
        <w:t xml:space="preserve">where evidence continues to be gathered and approaches are still being developed. However; their continuing </w:t>
      </w:r>
      <w:r>
        <w:t xml:space="preserve">progress </w:t>
      </w:r>
      <w:r w:rsidRPr="00883641">
        <w:t>will be reported on</w:t>
      </w:r>
      <w:r>
        <w:t>,</w:t>
      </w:r>
      <w:r w:rsidRPr="00883641">
        <w:t xml:space="preserve"> in the mid-term review of the outcomes. These include:</w:t>
      </w:r>
    </w:p>
    <w:p w14:paraId="07871F77" w14:textId="77777777" w:rsidR="00E4049E" w:rsidRPr="00883641" w:rsidRDefault="00E4049E" w:rsidP="00E4049E">
      <w:pPr>
        <w:rPr>
          <w:b/>
        </w:rPr>
      </w:pPr>
    </w:p>
    <w:p w14:paraId="65CEC410" w14:textId="77777777" w:rsidR="00E4049E" w:rsidRPr="00883641" w:rsidRDefault="00E4049E" w:rsidP="00E4049E">
      <w:pPr>
        <w:rPr>
          <w:b/>
        </w:rPr>
      </w:pPr>
    </w:p>
    <w:p w14:paraId="48447D9E" w14:textId="77777777" w:rsidR="00E4049E" w:rsidRPr="002E4014" w:rsidRDefault="00E4049E" w:rsidP="002E4014">
      <w:pPr>
        <w:pStyle w:val="ListParagraph"/>
        <w:rPr>
          <w:b/>
        </w:rPr>
      </w:pPr>
      <w:r w:rsidRPr="002E4014">
        <w:rPr>
          <w:b/>
        </w:rPr>
        <w:t>Black Lives Matter</w:t>
      </w:r>
    </w:p>
    <w:p w14:paraId="61A138E7" w14:textId="02B430EF" w:rsidR="002E4014" w:rsidRDefault="00E4049E" w:rsidP="002E4014">
      <w:pPr>
        <w:ind w:left="720"/>
        <w:rPr>
          <w:rFonts w:cstheme="minorHAnsi"/>
        </w:rPr>
      </w:pPr>
      <w:r w:rsidRPr="00883641">
        <w:rPr>
          <w:rFonts w:cstheme="minorHAnsi"/>
        </w:rPr>
        <w:t xml:space="preserve">In line with the </w:t>
      </w:r>
      <w:hyperlink r:id="rId52" w:history="1">
        <w:r w:rsidRPr="0050072E">
          <w:rPr>
            <w:rStyle w:val="Hyperlink"/>
            <w:rFonts w:cstheme="minorHAnsi"/>
          </w:rPr>
          <w:t>motion approved by the Council in September 2020</w:t>
        </w:r>
      </w:hyperlink>
      <w:r w:rsidRPr="00883641">
        <w:rPr>
          <w:rFonts w:cstheme="minorHAnsi"/>
        </w:rPr>
        <w:t>; the Council acknowledges the anger, frustration and heartfelt anguish of our own BME citizens who experience racism in their daily lives and who expressed that through joining Black Lives Matter protests and in online teach-ins across Scotland this summer.</w:t>
      </w:r>
    </w:p>
    <w:p w14:paraId="7E9464E9" w14:textId="77777777" w:rsidR="002E4014" w:rsidRDefault="002E4014" w:rsidP="002E4014">
      <w:pPr>
        <w:ind w:left="720"/>
        <w:rPr>
          <w:rFonts w:cstheme="minorHAnsi"/>
        </w:rPr>
      </w:pPr>
    </w:p>
    <w:p w14:paraId="1728A0D5" w14:textId="0110DA53" w:rsidR="00E4049E" w:rsidRPr="00883641" w:rsidRDefault="00E4049E" w:rsidP="002E4014">
      <w:pPr>
        <w:ind w:left="720"/>
        <w:rPr>
          <w:rFonts w:cstheme="minorHAnsi"/>
        </w:rPr>
      </w:pPr>
      <w:r w:rsidRPr="00883641">
        <w:rPr>
          <w:rFonts w:cstheme="minorHAnsi"/>
        </w:rPr>
        <w:t>Among some of the key areas that the Council is addressing as a result of the motion; include the ongoing work to:</w:t>
      </w:r>
    </w:p>
    <w:p w14:paraId="0CAECF31" w14:textId="77777777" w:rsidR="00E4049E" w:rsidRPr="00883641" w:rsidRDefault="00E4049E" w:rsidP="00E4049E">
      <w:pPr>
        <w:ind w:left="1440"/>
        <w:rPr>
          <w:rFonts w:cstheme="minorHAnsi"/>
        </w:rPr>
      </w:pPr>
    </w:p>
    <w:p w14:paraId="294F4D0A" w14:textId="77777777" w:rsidR="00E4049E" w:rsidRPr="00883641" w:rsidRDefault="00E4049E" w:rsidP="00C77E9B">
      <w:pPr>
        <w:numPr>
          <w:ilvl w:val="0"/>
          <w:numId w:val="46"/>
        </w:numPr>
        <w:ind w:left="2160"/>
        <w:rPr>
          <w:rFonts w:cstheme="minorHAnsi"/>
        </w:rPr>
      </w:pPr>
      <w:r w:rsidRPr="00883641">
        <w:rPr>
          <w:rFonts w:cstheme="minorHAnsi"/>
        </w:rPr>
        <w:t xml:space="preserve">tackle access to employment and opportunities by removing discriminatory barriers; </w:t>
      </w:r>
    </w:p>
    <w:p w14:paraId="624B41FC" w14:textId="77777777" w:rsidR="00E4049E" w:rsidRPr="00883641" w:rsidRDefault="00E4049E" w:rsidP="00C77E9B">
      <w:pPr>
        <w:numPr>
          <w:ilvl w:val="0"/>
          <w:numId w:val="46"/>
        </w:numPr>
        <w:ind w:left="2160"/>
        <w:rPr>
          <w:rFonts w:cstheme="minorHAnsi"/>
        </w:rPr>
      </w:pPr>
      <w:r w:rsidRPr="00883641">
        <w:rPr>
          <w:rFonts w:cstheme="minorHAnsi"/>
        </w:rPr>
        <w:t>take action against racism and racial hate crime incidents in Glasgow schools; and</w:t>
      </w:r>
    </w:p>
    <w:p w14:paraId="7C2F5A14" w14:textId="77777777" w:rsidR="00E4049E" w:rsidRPr="00883641" w:rsidRDefault="00E4049E" w:rsidP="00C77E9B">
      <w:pPr>
        <w:numPr>
          <w:ilvl w:val="0"/>
          <w:numId w:val="46"/>
        </w:numPr>
        <w:ind w:left="2160"/>
        <w:rPr>
          <w:rFonts w:cstheme="minorHAnsi"/>
        </w:rPr>
      </w:pPr>
      <w:r w:rsidRPr="00883641">
        <w:rPr>
          <w:rFonts w:cstheme="minorHAnsi"/>
        </w:rPr>
        <w:t>recognise the historic legacy of slavery and develop a civic conversation regarding the history of the city and how best the complete history of the city can be understood and embraced.</w:t>
      </w:r>
    </w:p>
    <w:p w14:paraId="23BF1285" w14:textId="77777777" w:rsidR="002E4014" w:rsidRDefault="002E4014" w:rsidP="002E4014">
      <w:pPr>
        <w:rPr>
          <w:rFonts w:cstheme="minorHAnsi"/>
        </w:rPr>
      </w:pPr>
    </w:p>
    <w:p w14:paraId="6A3A736D" w14:textId="1DF038C8" w:rsidR="00E4049E" w:rsidRPr="00883641" w:rsidRDefault="00E4049E" w:rsidP="002E4014">
      <w:pPr>
        <w:ind w:left="720"/>
      </w:pPr>
      <w:r w:rsidRPr="00883641">
        <w:t>Much work in these areas has been undertaken; and will continue to be undertaken across the Council by key strategic groups; including but not limited to; the BME Employment Working Group, the Hate Crime Working Group, Education Services and the newly appointed Diversity Manager at Glasgow Life; respectively. As the work in these and other related areas progresses and develops, we will look to enhance our evidence base and link to existing outcomes; and where appropriate and develop outcomes that reflect the delivery aims of clear targeted work</w:t>
      </w:r>
    </w:p>
    <w:p w14:paraId="5F6B1D2C" w14:textId="77777777" w:rsidR="00E4049E" w:rsidRPr="00883641" w:rsidRDefault="00E4049E" w:rsidP="00E4049E">
      <w:pPr>
        <w:ind w:left="1440"/>
      </w:pPr>
    </w:p>
    <w:p w14:paraId="2B4B1580" w14:textId="77777777" w:rsidR="00E4049E" w:rsidRPr="00883641" w:rsidRDefault="00E4049E" w:rsidP="002E4014">
      <w:pPr>
        <w:ind w:left="720"/>
      </w:pPr>
      <w:r w:rsidRPr="00883641">
        <w:t>As noted in the Motion itself; there has been significant progress in the last two years</w:t>
      </w:r>
    </w:p>
    <w:p w14:paraId="7A849448" w14:textId="77777777" w:rsidR="00E4049E" w:rsidRPr="00883641" w:rsidRDefault="00E4049E" w:rsidP="00E4049E">
      <w:pPr>
        <w:ind w:left="1440"/>
      </w:pPr>
    </w:p>
    <w:p w14:paraId="4B39849E"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establishment of a Senior Arts, Music and Diversity Manager at Glasgow Life and an agent for change model to tackle racism and inequality;</w:t>
      </w:r>
    </w:p>
    <w:p w14:paraId="78A181FA"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 xml:space="preserve">establishing jobs fairs targeted at BME communities; </w:t>
      </w:r>
    </w:p>
    <w:p w14:paraId="67045931"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 xml:space="preserve">setting up an autonomous BME Employees Staff Network; </w:t>
      </w:r>
    </w:p>
    <w:p w14:paraId="2CDE92EE" w14:textId="77777777" w:rsidR="00E4049E" w:rsidRPr="00883641" w:rsidRDefault="00E4049E" w:rsidP="00C77E9B">
      <w:pPr>
        <w:numPr>
          <w:ilvl w:val="0"/>
          <w:numId w:val="45"/>
        </w:numPr>
        <w:ind w:left="1890" w:hanging="403"/>
        <w:contextualSpacing/>
        <w:rPr>
          <w:rFonts w:cstheme="minorHAnsi"/>
        </w:rPr>
      </w:pPr>
      <w:r w:rsidRPr="00883641">
        <w:rPr>
          <w:rFonts w:cstheme="minorHAnsi"/>
        </w:rPr>
        <w:lastRenderedPageBreak/>
        <w:t xml:space="preserve">appointing Equalities Champions throughout the Council family's workforce and established in each department; </w:t>
      </w:r>
    </w:p>
    <w:p w14:paraId="71B77E0A"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supporting the existing Glasgow Black Voluntary Sector network;</w:t>
      </w:r>
    </w:p>
    <w:p w14:paraId="276B2DB6"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 xml:space="preserve">having a BME Task Group as part of our COVID-19 Strategic Recovery Plan; </w:t>
      </w:r>
    </w:p>
    <w:p w14:paraId="55C55E22"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developing greater BME Voluntary sector involvement in Community Planning Partnerships;</w:t>
      </w:r>
    </w:p>
    <w:p w14:paraId="0FB90EFA"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hosting official Black History Month events in the City Chambers for the first time alongside exhibitions; and</w:t>
      </w:r>
    </w:p>
    <w:p w14:paraId="49805161" w14:textId="77777777" w:rsidR="00E4049E" w:rsidRPr="00883641" w:rsidRDefault="00E4049E" w:rsidP="00C77E9B">
      <w:pPr>
        <w:numPr>
          <w:ilvl w:val="0"/>
          <w:numId w:val="45"/>
        </w:numPr>
        <w:ind w:left="1890" w:hanging="403"/>
        <w:contextualSpacing/>
        <w:rPr>
          <w:rFonts w:cstheme="minorHAnsi"/>
        </w:rPr>
      </w:pPr>
      <w:r w:rsidRPr="00883641">
        <w:rPr>
          <w:rFonts w:cstheme="minorHAnsi"/>
        </w:rPr>
        <w:t xml:space="preserve">working in partnership with Dr Stephen Mullen and Glasgow University in addressing slavery links and increasing understanding regarding the university and the city with the transatlantic slave trade. </w:t>
      </w:r>
    </w:p>
    <w:p w14:paraId="5ABED7CB" w14:textId="77777777" w:rsidR="00E4049E" w:rsidRPr="00883641" w:rsidRDefault="00E4049E" w:rsidP="00E4049E">
      <w:pPr>
        <w:ind w:left="1440"/>
        <w:rPr>
          <w:rFonts w:cstheme="minorHAnsi"/>
        </w:rPr>
      </w:pPr>
    </w:p>
    <w:p w14:paraId="6669739D" w14:textId="77777777" w:rsidR="00E4049E" w:rsidRPr="00883641" w:rsidRDefault="00E4049E" w:rsidP="009126ED">
      <w:pPr>
        <w:ind w:left="720"/>
        <w:rPr>
          <w:rFonts w:cstheme="minorHAnsi"/>
        </w:rPr>
      </w:pPr>
      <w:r w:rsidRPr="00883641">
        <w:rPr>
          <w:rFonts w:cstheme="minorHAnsi"/>
        </w:rPr>
        <w:t xml:space="preserve">The Council Family will continue to build on this work in order to address and challenge institutionalised racism in all its forms. </w:t>
      </w:r>
    </w:p>
    <w:p w14:paraId="76854B50" w14:textId="77777777" w:rsidR="00E4049E" w:rsidRPr="00883641" w:rsidRDefault="00E4049E" w:rsidP="009126ED">
      <w:pPr>
        <w:ind w:left="1080"/>
      </w:pPr>
    </w:p>
    <w:p w14:paraId="72A730DF" w14:textId="77777777" w:rsidR="00E4049E" w:rsidRPr="00883641" w:rsidRDefault="00E4049E" w:rsidP="009126ED">
      <w:pPr>
        <w:ind w:left="1080"/>
      </w:pPr>
    </w:p>
    <w:p w14:paraId="130AE21C" w14:textId="77777777" w:rsidR="00E4049E" w:rsidRPr="002E4014" w:rsidRDefault="00E4049E" w:rsidP="009126ED">
      <w:pPr>
        <w:ind w:left="360" w:firstLine="360"/>
        <w:rPr>
          <w:b/>
        </w:rPr>
      </w:pPr>
      <w:r w:rsidRPr="002E4014">
        <w:rPr>
          <w:b/>
        </w:rPr>
        <w:t>Forum of Faiths</w:t>
      </w:r>
    </w:p>
    <w:p w14:paraId="239112D5" w14:textId="4642C3AB" w:rsidR="00E4049E" w:rsidRPr="00883641" w:rsidRDefault="00E4049E" w:rsidP="009126ED">
      <w:pPr>
        <w:ind w:left="720"/>
      </w:pPr>
      <w:r w:rsidRPr="00883641">
        <w:t xml:space="preserve">Originally founded in 2002, the Forum was </w:t>
      </w:r>
      <w:hyperlink r:id="rId53" w:history="1">
        <w:r w:rsidRPr="00313C8B">
          <w:rPr>
            <w:rStyle w:val="Hyperlink"/>
          </w:rPr>
          <w:t>re</w:t>
        </w:r>
        <w:r w:rsidR="00632164" w:rsidRPr="00313C8B">
          <w:rPr>
            <w:rStyle w:val="Hyperlink"/>
          </w:rPr>
          <w:t>constituted</w:t>
        </w:r>
        <w:r w:rsidRPr="00313C8B">
          <w:rPr>
            <w:rStyle w:val="Hyperlink"/>
          </w:rPr>
          <w:t xml:space="preserve"> in 2020</w:t>
        </w:r>
      </w:hyperlink>
      <w:r w:rsidRPr="00883641">
        <w:t xml:space="preserve"> in order to</w:t>
      </w:r>
      <w:r w:rsidR="00632164">
        <w:t xml:space="preserve"> </w:t>
      </w:r>
      <w:r w:rsidR="00632164" w:rsidRPr="00632164">
        <w:t>improve ongoing dialogue and</w:t>
      </w:r>
      <w:r w:rsidR="00632164" w:rsidRPr="00632164">
        <w:rPr>
          <w:b/>
        </w:rPr>
        <w:t xml:space="preserve"> </w:t>
      </w:r>
      <w:r w:rsidRPr="00883641">
        <w:t>directly raise matters relevant to faith groups, that could inform the Council’s approach to the Public Sector Equality Duty.</w:t>
      </w:r>
    </w:p>
    <w:p w14:paraId="0F8C33DF" w14:textId="77777777" w:rsidR="00E4049E" w:rsidRDefault="00E4049E" w:rsidP="009126ED">
      <w:pPr>
        <w:ind w:left="1800"/>
      </w:pPr>
    </w:p>
    <w:p w14:paraId="10AEB839" w14:textId="77777777" w:rsidR="00E4049E" w:rsidRPr="00883641" w:rsidRDefault="00E4049E" w:rsidP="009126ED">
      <w:pPr>
        <w:ind w:left="360" w:firstLine="360"/>
      </w:pPr>
      <w:r w:rsidRPr="00883641">
        <w:t>The purpose of the group as agreed at the first meeting in August 2020 is to:</w:t>
      </w:r>
    </w:p>
    <w:p w14:paraId="19DE1DC1" w14:textId="77777777" w:rsidR="00E4049E" w:rsidRPr="00883641" w:rsidRDefault="00E4049E" w:rsidP="00E4049E">
      <w:pPr>
        <w:ind w:left="1440"/>
      </w:pPr>
    </w:p>
    <w:p w14:paraId="79282DAE" w14:textId="77777777" w:rsidR="00E4049E" w:rsidRPr="00883641" w:rsidRDefault="00E4049E" w:rsidP="00C77E9B">
      <w:pPr>
        <w:numPr>
          <w:ilvl w:val="0"/>
          <w:numId w:val="48"/>
        </w:numPr>
        <w:ind w:left="2160"/>
      </w:pPr>
      <w:r w:rsidRPr="00883641">
        <w:t>Provide discussion on social issues;</w:t>
      </w:r>
    </w:p>
    <w:p w14:paraId="156D71BC" w14:textId="77777777" w:rsidR="00E4049E" w:rsidRPr="00883641" w:rsidRDefault="00E4049E" w:rsidP="00C77E9B">
      <w:pPr>
        <w:numPr>
          <w:ilvl w:val="0"/>
          <w:numId w:val="48"/>
        </w:numPr>
        <w:ind w:left="2160"/>
      </w:pPr>
      <w:r w:rsidRPr="00883641">
        <w:t>Promotion of good relations/community cohesion</w:t>
      </w:r>
    </w:p>
    <w:p w14:paraId="22B10726" w14:textId="77777777" w:rsidR="00E4049E" w:rsidRPr="00883641" w:rsidRDefault="00E4049E" w:rsidP="00C77E9B">
      <w:pPr>
        <w:numPr>
          <w:ilvl w:val="0"/>
          <w:numId w:val="48"/>
        </w:numPr>
        <w:ind w:left="2160"/>
      </w:pPr>
      <w:r w:rsidRPr="00883641">
        <w:t>Visits (when possible) to places of worship</w:t>
      </w:r>
    </w:p>
    <w:p w14:paraId="7C6C0C13" w14:textId="77777777" w:rsidR="00E4049E" w:rsidRPr="00883641" w:rsidRDefault="00E4049E" w:rsidP="00C77E9B">
      <w:pPr>
        <w:numPr>
          <w:ilvl w:val="0"/>
          <w:numId w:val="48"/>
        </w:numPr>
        <w:ind w:left="2160"/>
      </w:pPr>
      <w:r w:rsidRPr="00883641">
        <w:t>Assistance to multi faith civic ceremonies</w:t>
      </w:r>
    </w:p>
    <w:p w14:paraId="58183BD9" w14:textId="77777777" w:rsidR="00E4049E" w:rsidRPr="00883641" w:rsidRDefault="00E4049E" w:rsidP="00C77E9B">
      <w:pPr>
        <w:numPr>
          <w:ilvl w:val="0"/>
          <w:numId w:val="48"/>
        </w:numPr>
        <w:ind w:left="2160"/>
      </w:pPr>
      <w:r w:rsidRPr="00883641">
        <w:t>Provision of advice to public bodies</w:t>
      </w:r>
    </w:p>
    <w:p w14:paraId="34BCD2EB" w14:textId="77777777" w:rsidR="00E4049E" w:rsidRPr="00883641" w:rsidRDefault="00E4049E" w:rsidP="00C77E9B">
      <w:pPr>
        <w:numPr>
          <w:ilvl w:val="0"/>
          <w:numId w:val="48"/>
        </w:numPr>
        <w:ind w:left="2160"/>
      </w:pPr>
      <w:r w:rsidRPr="00883641">
        <w:t>Acting as a consultative forum on local issues for local government</w:t>
      </w:r>
    </w:p>
    <w:p w14:paraId="4AF4481A" w14:textId="77777777" w:rsidR="00E4049E" w:rsidRPr="00883641" w:rsidRDefault="00E4049E" w:rsidP="00C77E9B">
      <w:pPr>
        <w:numPr>
          <w:ilvl w:val="0"/>
          <w:numId w:val="48"/>
        </w:numPr>
        <w:ind w:left="2160"/>
      </w:pPr>
      <w:r w:rsidRPr="00883641">
        <w:t>Directly link faith groups to the civil and policy infrastructure of the city.</w:t>
      </w:r>
    </w:p>
    <w:p w14:paraId="14D020F4" w14:textId="77777777" w:rsidR="002E4014" w:rsidRDefault="002E4014" w:rsidP="002E4014"/>
    <w:p w14:paraId="5A2D8E27" w14:textId="1D59B060" w:rsidR="00E4049E" w:rsidRPr="00883641" w:rsidRDefault="00E4049E" w:rsidP="009126ED">
      <w:pPr>
        <w:ind w:left="360" w:firstLine="360"/>
      </w:pPr>
      <w:r w:rsidRPr="00883641">
        <w:t>A number of actions were also agreed:</w:t>
      </w:r>
    </w:p>
    <w:p w14:paraId="20B34FF4" w14:textId="77777777" w:rsidR="00E4049E" w:rsidRPr="00883641" w:rsidRDefault="00E4049E" w:rsidP="00E4049E">
      <w:pPr>
        <w:ind w:left="1440"/>
      </w:pPr>
    </w:p>
    <w:p w14:paraId="1A0EF8B1" w14:textId="77777777" w:rsidR="00E4049E" w:rsidRPr="00883641" w:rsidRDefault="00E4049E" w:rsidP="00C77E9B">
      <w:pPr>
        <w:numPr>
          <w:ilvl w:val="0"/>
          <w:numId w:val="48"/>
        </w:numPr>
        <w:ind w:left="2160"/>
      </w:pPr>
      <w:r w:rsidRPr="00883641">
        <w:t>Establish a meeting schedule</w:t>
      </w:r>
    </w:p>
    <w:p w14:paraId="4B6768DB" w14:textId="77777777" w:rsidR="00E4049E" w:rsidRPr="00883641" w:rsidRDefault="00E4049E" w:rsidP="00C77E9B">
      <w:pPr>
        <w:numPr>
          <w:ilvl w:val="0"/>
          <w:numId w:val="48"/>
        </w:numPr>
        <w:ind w:left="2160"/>
      </w:pPr>
      <w:r w:rsidRPr="00883641">
        <w:t>Encourage current members to take raise matters relevant to Faith Groups</w:t>
      </w:r>
    </w:p>
    <w:p w14:paraId="592E6922" w14:textId="77777777" w:rsidR="00E4049E" w:rsidRPr="00883641" w:rsidRDefault="00E4049E" w:rsidP="00C77E9B">
      <w:pPr>
        <w:numPr>
          <w:ilvl w:val="0"/>
          <w:numId w:val="48"/>
        </w:numPr>
        <w:ind w:left="2160"/>
      </w:pPr>
      <w:r w:rsidRPr="00883641">
        <w:t>Link to the existing networks supported by Interfaith Glasgow and Interfaith Scotland</w:t>
      </w:r>
    </w:p>
    <w:p w14:paraId="64841371" w14:textId="77777777" w:rsidR="00E4049E" w:rsidRPr="00883641" w:rsidRDefault="00E4049E" w:rsidP="00C77E9B">
      <w:pPr>
        <w:numPr>
          <w:ilvl w:val="0"/>
          <w:numId w:val="47"/>
        </w:numPr>
        <w:ind w:left="2160"/>
      </w:pPr>
      <w:r w:rsidRPr="00883641">
        <w:t>Continue to ensure that the Forum is open and accessible to all faith groups in the city; and support a continued dialogue and communication with faith groups in the city.</w:t>
      </w:r>
    </w:p>
    <w:p w14:paraId="39EACAF1" w14:textId="77777777" w:rsidR="00E4049E" w:rsidRPr="00883641" w:rsidRDefault="00E4049E" w:rsidP="00C77E9B">
      <w:pPr>
        <w:numPr>
          <w:ilvl w:val="0"/>
          <w:numId w:val="47"/>
        </w:numPr>
        <w:ind w:left="2160"/>
      </w:pPr>
      <w:r w:rsidRPr="00883641">
        <w:t>Identify opportunities for Faith Groups in the city to come together in common cause, particularly in areas where they have already expertise and experience (COP26 discussions around climate change, tackling social isolation and loneliness, food security etc)</w:t>
      </w:r>
    </w:p>
    <w:p w14:paraId="7E040CEE" w14:textId="77777777" w:rsidR="002E4014" w:rsidRDefault="002E4014" w:rsidP="002E4014"/>
    <w:p w14:paraId="435B4D6B" w14:textId="7108E9F3" w:rsidR="00E4049E" w:rsidRPr="00883641" w:rsidRDefault="00E4049E" w:rsidP="009126ED">
      <w:pPr>
        <w:ind w:left="720"/>
      </w:pPr>
      <w:r w:rsidRPr="00883641">
        <w:lastRenderedPageBreak/>
        <w:t>As work develops across these areas; we will</w:t>
      </w:r>
      <w:r>
        <w:t>, as noted previously,</w:t>
      </w:r>
      <w:r w:rsidRPr="00883641">
        <w:t xml:space="preserve"> reflect </w:t>
      </w:r>
      <w:r w:rsidR="00D479FC" w:rsidRPr="00883641">
        <w:t>on the</w:t>
      </w:r>
      <w:r w:rsidR="00D479FC">
        <w:t>ir</w:t>
      </w:r>
      <w:r w:rsidR="00D479FC" w:rsidRPr="00883641">
        <w:t xml:space="preserve"> development, scope and activitie</w:t>
      </w:r>
      <w:r w:rsidR="00D479FC">
        <w:t>s,</w:t>
      </w:r>
      <w:r w:rsidR="00D479FC" w:rsidRPr="00883641">
        <w:t xml:space="preserve"> </w:t>
      </w:r>
      <w:r w:rsidRPr="00883641">
        <w:t>in all future Outcomes progress updates.</w:t>
      </w:r>
    </w:p>
    <w:p w14:paraId="20B5E467" w14:textId="77777777" w:rsidR="00E4049E" w:rsidRPr="00883641" w:rsidRDefault="00E4049E" w:rsidP="00E4049E">
      <w:pPr>
        <w:ind w:left="720"/>
      </w:pPr>
    </w:p>
    <w:bookmarkEnd w:id="117"/>
    <w:p w14:paraId="43E7C6CC" w14:textId="77777777" w:rsidR="00883641" w:rsidRPr="00883641" w:rsidRDefault="00883641" w:rsidP="00883641">
      <w:pPr>
        <w:rPr>
          <w:rFonts w:cs="Arial"/>
        </w:rPr>
      </w:pPr>
    </w:p>
    <w:p w14:paraId="2DC24EEF" w14:textId="77777777" w:rsidR="00883641" w:rsidRPr="00883641" w:rsidRDefault="00883641" w:rsidP="00C77E9B">
      <w:pPr>
        <w:keepNext/>
        <w:numPr>
          <w:ilvl w:val="0"/>
          <w:numId w:val="35"/>
        </w:numPr>
        <w:tabs>
          <w:tab w:val="num" w:pos="720"/>
        </w:tabs>
        <w:spacing w:before="240" w:after="240"/>
        <w:ind w:left="720" w:hanging="720"/>
        <w:outlineLvl w:val="0"/>
        <w:rPr>
          <w:rFonts w:cs="Arial"/>
          <w:b/>
          <w:bCs/>
          <w:kern w:val="32"/>
          <w:sz w:val="28"/>
          <w:szCs w:val="32"/>
        </w:rPr>
      </w:pPr>
      <w:bookmarkStart w:id="118" w:name="_Toc472931277"/>
      <w:bookmarkStart w:id="119" w:name="_Toc472932485"/>
      <w:r w:rsidRPr="00883641">
        <w:rPr>
          <w:rFonts w:cs="Arial"/>
          <w:b/>
          <w:bCs/>
          <w:kern w:val="32"/>
          <w:sz w:val="28"/>
          <w:szCs w:val="32"/>
        </w:rPr>
        <w:t>Access to Services</w:t>
      </w:r>
      <w:bookmarkEnd w:id="118"/>
      <w:bookmarkEnd w:id="119"/>
    </w:p>
    <w:p w14:paraId="4A3FB12C" w14:textId="77777777" w:rsidR="00846D23" w:rsidRPr="00846D23" w:rsidRDefault="00846D23" w:rsidP="00C77E9B">
      <w:pPr>
        <w:pStyle w:val="ListParagraph"/>
        <w:numPr>
          <w:ilvl w:val="0"/>
          <w:numId w:val="53"/>
        </w:numPr>
        <w:spacing w:before="240" w:after="240"/>
        <w:contextualSpacing w:val="0"/>
        <w:outlineLvl w:val="1"/>
        <w:rPr>
          <w:rFonts w:cs="Arial"/>
          <w:b/>
          <w:bCs/>
          <w:iCs/>
          <w:vanish/>
          <w:szCs w:val="28"/>
        </w:rPr>
      </w:pPr>
      <w:bookmarkStart w:id="120" w:name="_Equality_Impact_Assessments"/>
      <w:bookmarkStart w:id="121" w:name="_Toc415045366"/>
      <w:bookmarkStart w:id="122" w:name="_Toc415056679"/>
      <w:bookmarkStart w:id="123" w:name="_Toc415661632"/>
      <w:bookmarkEnd w:id="120"/>
    </w:p>
    <w:p w14:paraId="125B03F7" w14:textId="59774C14" w:rsidR="00883641" w:rsidRPr="00F21F3B" w:rsidRDefault="00883641" w:rsidP="00C77E9B">
      <w:pPr>
        <w:pStyle w:val="ListParagraph"/>
        <w:numPr>
          <w:ilvl w:val="2"/>
          <w:numId w:val="55"/>
        </w:numPr>
        <w:spacing w:before="240" w:after="240"/>
        <w:outlineLvl w:val="1"/>
        <w:rPr>
          <w:rFonts w:cs="Arial"/>
          <w:b/>
          <w:bCs/>
          <w:iCs/>
          <w:szCs w:val="28"/>
        </w:rPr>
      </w:pPr>
      <w:r w:rsidRPr="00F21F3B">
        <w:rPr>
          <w:rFonts w:cs="Arial"/>
          <w:b/>
          <w:bCs/>
          <w:iCs/>
          <w:szCs w:val="28"/>
        </w:rPr>
        <w:t>Accessible Services</w:t>
      </w:r>
      <w:bookmarkStart w:id="124" w:name="_Toc415045367"/>
      <w:bookmarkEnd w:id="121"/>
      <w:bookmarkEnd w:id="122"/>
      <w:bookmarkEnd w:id="123"/>
    </w:p>
    <w:p w14:paraId="3C0E9F68" w14:textId="77777777" w:rsidR="00F21F3B" w:rsidRPr="00846D23" w:rsidRDefault="00F21F3B" w:rsidP="00F21F3B">
      <w:pPr>
        <w:pStyle w:val="ListParagraph"/>
        <w:spacing w:before="240" w:after="240"/>
        <w:outlineLvl w:val="1"/>
        <w:rPr>
          <w:rFonts w:cs="Arial"/>
          <w:b/>
          <w:bCs/>
          <w:iCs/>
          <w:szCs w:val="28"/>
        </w:rPr>
      </w:pPr>
    </w:p>
    <w:bookmarkEnd w:id="124"/>
    <w:p w14:paraId="72970BCF" w14:textId="77777777" w:rsidR="00F21F3B" w:rsidRDefault="00883641" w:rsidP="00C77E9B">
      <w:pPr>
        <w:pStyle w:val="ListParagraph"/>
        <w:numPr>
          <w:ilvl w:val="2"/>
          <w:numId w:val="55"/>
        </w:numPr>
        <w:spacing w:before="240" w:after="240"/>
        <w:outlineLvl w:val="2"/>
        <w:rPr>
          <w:rFonts w:cs="Arial"/>
          <w:bCs/>
          <w:szCs w:val="26"/>
        </w:rPr>
      </w:pPr>
      <w:r w:rsidRPr="009F6694">
        <w:rPr>
          <w:rFonts w:cs="Arial"/>
          <w:bCs/>
          <w:szCs w:val="26"/>
        </w:rPr>
        <w:t>The Council has taken a number of steps to address barriers to communication in participation and accessing services. A number of these are included in part II of this report that set out the progress towards the Equality Outcomes. The paragraphs below provide some examples of specific approaches the Council Family Group undertakes to address barriers to access.</w:t>
      </w:r>
      <w:bookmarkStart w:id="125" w:name="_Toc415045368"/>
    </w:p>
    <w:p w14:paraId="27ACE7B5" w14:textId="77777777" w:rsidR="00F21F3B" w:rsidRPr="00F21F3B" w:rsidRDefault="00F21F3B" w:rsidP="00F21F3B">
      <w:pPr>
        <w:pStyle w:val="ListParagraph"/>
        <w:rPr>
          <w:rFonts w:cs="Arial"/>
          <w:bCs/>
          <w:iCs/>
          <w:szCs w:val="28"/>
        </w:rPr>
      </w:pPr>
    </w:p>
    <w:p w14:paraId="36CF3AC3" w14:textId="77777777" w:rsidR="00F21F3B" w:rsidRPr="00F21F3B" w:rsidRDefault="00883641" w:rsidP="00C77E9B">
      <w:pPr>
        <w:pStyle w:val="ListParagraph"/>
        <w:numPr>
          <w:ilvl w:val="2"/>
          <w:numId w:val="55"/>
        </w:numPr>
        <w:spacing w:before="240" w:after="240"/>
        <w:outlineLvl w:val="2"/>
        <w:rPr>
          <w:rFonts w:cs="Arial"/>
          <w:bCs/>
          <w:szCs w:val="26"/>
        </w:rPr>
      </w:pPr>
      <w:r w:rsidRPr="00F21F3B">
        <w:rPr>
          <w:rFonts w:cs="Arial"/>
          <w:bCs/>
          <w:iCs/>
          <w:szCs w:val="28"/>
        </w:rPr>
        <w:t xml:space="preserve">A key development since the outcomes were published in 2017 is the publication of the </w:t>
      </w:r>
      <w:hyperlink r:id="rId54" w:history="1">
        <w:r w:rsidRPr="00F21F3B">
          <w:rPr>
            <w:rFonts w:cs="Arial"/>
            <w:bCs/>
            <w:iCs/>
            <w:color w:val="0000FF"/>
            <w:szCs w:val="28"/>
            <w:u w:val="single"/>
          </w:rPr>
          <w:t>BSL Action Plan 2018-2024</w:t>
        </w:r>
      </w:hyperlink>
      <w:r w:rsidRPr="00F21F3B">
        <w:rPr>
          <w:rFonts w:cs="Arial"/>
          <w:bCs/>
          <w:iCs/>
          <w:szCs w:val="28"/>
        </w:rPr>
        <w:t xml:space="preserve"> in October 2018, which involved extensive consultation with the BSL community, services and stakeholders. This plan challenges the Council Family to improve accessibility for the BSL community. A </w:t>
      </w:r>
      <w:hyperlink r:id="rId55" w:history="1">
        <w:r w:rsidRPr="00F21F3B">
          <w:rPr>
            <w:rStyle w:val="Hyperlink"/>
            <w:rFonts w:cs="Arial"/>
            <w:bCs/>
            <w:iCs/>
            <w:szCs w:val="28"/>
          </w:rPr>
          <w:t>BSL User Reference Group met in October 2019</w:t>
        </w:r>
      </w:hyperlink>
      <w:r w:rsidRPr="00F21F3B">
        <w:rPr>
          <w:rFonts w:cs="Arial"/>
          <w:bCs/>
          <w:iCs/>
          <w:szCs w:val="28"/>
        </w:rPr>
        <w:t xml:space="preserve"> to provide a direct link to the community and reflect the priorities of the community as the Council Family seeks to implement the Action Plan. It had been planned to reconvene the group on an annual basis, however the COVID response has interrupted this, although the group continues to be contacted directly both as part of our direct </w:t>
      </w:r>
      <w:hyperlink r:id="rId56" w:history="1">
        <w:r w:rsidRPr="00F21F3B">
          <w:rPr>
            <w:rFonts w:cs="Arial"/>
            <w:bCs/>
            <w:iCs/>
            <w:color w:val="0000FF"/>
            <w:szCs w:val="28"/>
            <w:u w:val="single"/>
          </w:rPr>
          <w:t>COVID response in 2020</w:t>
        </w:r>
      </w:hyperlink>
      <w:r w:rsidRPr="00F21F3B">
        <w:rPr>
          <w:rFonts w:cs="Arial"/>
          <w:bCs/>
          <w:iCs/>
          <w:szCs w:val="28"/>
        </w:rPr>
        <w:t xml:space="preserve"> and in order to return to our planned Reference Group schedule in 2021.</w:t>
      </w:r>
    </w:p>
    <w:p w14:paraId="470E21FB" w14:textId="77777777" w:rsidR="00F21F3B" w:rsidRPr="00F21F3B" w:rsidRDefault="00F21F3B" w:rsidP="00F21F3B">
      <w:pPr>
        <w:pStyle w:val="ListParagraph"/>
        <w:rPr>
          <w:rFonts w:cs="Arial"/>
          <w:bCs/>
          <w:iCs/>
          <w:szCs w:val="28"/>
        </w:rPr>
      </w:pPr>
    </w:p>
    <w:p w14:paraId="2B4332C6" w14:textId="77777777" w:rsidR="00F21F3B" w:rsidRPr="00F21F3B" w:rsidRDefault="00883641" w:rsidP="00C77E9B">
      <w:pPr>
        <w:pStyle w:val="ListParagraph"/>
        <w:numPr>
          <w:ilvl w:val="2"/>
          <w:numId w:val="55"/>
        </w:numPr>
        <w:spacing w:before="240" w:after="240"/>
        <w:outlineLvl w:val="2"/>
        <w:rPr>
          <w:rFonts w:cs="Arial"/>
          <w:bCs/>
          <w:szCs w:val="26"/>
        </w:rPr>
      </w:pPr>
      <w:r w:rsidRPr="00F21F3B">
        <w:rPr>
          <w:rFonts w:cs="Arial"/>
          <w:bCs/>
          <w:iCs/>
          <w:szCs w:val="28"/>
        </w:rPr>
        <w:t>Related to this; the Centre for Sensory Impaired, supported by the Council in partnership with the Royal National Institute for the Blind (RNIB), provides a range of services for people with sensory impairments. This includes the provision of materials in different formats and specific support through the provision of interpreters to the BSL community. The Council provides some information about its services in British Sign Language (BSL) on its website and is looking to further develop its approach in line with the BSL Action Plan.</w:t>
      </w:r>
    </w:p>
    <w:p w14:paraId="4BFF92FF" w14:textId="77777777" w:rsidR="00F21F3B" w:rsidRPr="00F21F3B" w:rsidRDefault="00F21F3B" w:rsidP="00F21F3B">
      <w:pPr>
        <w:pStyle w:val="ListParagraph"/>
        <w:rPr>
          <w:rFonts w:cs="Arial"/>
          <w:bCs/>
          <w:iCs/>
          <w:szCs w:val="28"/>
        </w:rPr>
      </w:pPr>
    </w:p>
    <w:p w14:paraId="1CEA1706" w14:textId="77777777" w:rsidR="00F21F3B" w:rsidRPr="00F21F3B" w:rsidRDefault="00883641" w:rsidP="00C77E9B">
      <w:pPr>
        <w:pStyle w:val="ListParagraph"/>
        <w:numPr>
          <w:ilvl w:val="2"/>
          <w:numId w:val="55"/>
        </w:numPr>
        <w:spacing w:before="240" w:after="240"/>
        <w:outlineLvl w:val="2"/>
        <w:rPr>
          <w:rFonts w:cs="Arial"/>
          <w:bCs/>
          <w:szCs w:val="26"/>
        </w:rPr>
      </w:pPr>
      <w:r w:rsidRPr="00F21F3B">
        <w:rPr>
          <w:rFonts w:cs="Arial"/>
          <w:bCs/>
          <w:iCs/>
          <w:szCs w:val="28"/>
        </w:rPr>
        <w:t xml:space="preserve">City Building’s supported business </w:t>
      </w:r>
      <w:hyperlink r:id="rId57" w:history="1">
        <w:r w:rsidRPr="00F21F3B">
          <w:rPr>
            <w:rFonts w:cs="Arial"/>
            <w:bCs/>
            <w:iCs/>
            <w:color w:val="0000FF"/>
            <w:szCs w:val="28"/>
            <w:u w:val="single"/>
          </w:rPr>
          <w:t>RSBi</w:t>
        </w:r>
      </w:hyperlink>
      <w:r w:rsidRPr="00F21F3B">
        <w:rPr>
          <w:rFonts w:cs="Arial"/>
          <w:bCs/>
          <w:iCs/>
          <w:szCs w:val="28"/>
        </w:rPr>
        <w:t>, offers employment facilities to employees with disabilities. This includes Work Choice positions, which offers opportunities for people with disabilities on a rolling programme, which facilitates progression for disabled employees into mainstream employment.</w:t>
      </w:r>
    </w:p>
    <w:p w14:paraId="5B81F029" w14:textId="77777777" w:rsidR="00F21F3B" w:rsidRDefault="00F21F3B" w:rsidP="00F21F3B">
      <w:pPr>
        <w:pStyle w:val="ListParagraph"/>
      </w:pPr>
    </w:p>
    <w:p w14:paraId="762D6C14" w14:textId="77777777" w:rsidR="00F21F3B" w:rsidRPr="00F21F3B" w:rsidRDefault="00883641" w:rsidP="00C77E9B">
      <w:pPr>
        <w:pStyle w:val="ListParagraph"/>
        <w:numPr>
          <w:ilvl w:val="2"/>
          <w:numId w:val="55"/>
        </w:numPr>
        <w:spacing w:before="240" w:after="240"/>
        <w:outlineLvl w:val="2"/>
        <w:rPr>
          <w:rFonts w:cs="Arial"/>
          <w:bCs/>
          <w:szCs w:val="26"/>
        </w:rPr>
      </w:pPr>
      <w:r w:rsidRPr="00883641">
        <w:t>The Council; through its Financial Inclusion team, and with its partners at MacMillan Cancer support continues to assist cancer patients linking up services through needs assessment to improve the journey of those patients and provide better access to all.</w:t>
      </w:r>
      <w:bookmarkStart w:id="126" w:name="_Hlk64044676"/>
    </w:p>
    <w:p w14:paraId="4798236A" w14:textId="77777777" w:rsidR="00F21F3B" w:rsidRPr="00F21F3B" w:rsidRDefault="00F21F3B" w:rsidP="00F21F3B">
      <w:pPr>
        <w:pStyle w:val="ListParagraph"/>
        <w:rPr>
          <w:rFonts w:cs="Arial"/>
          <w:iCs/>
        </w:rPr>
      </w:pPr>
    </w:p>
    <w:p w14:paraId="778C42B9" w14:textId="77777777" w:rsidR="00F21F3B" w:rsidRPr="00F21F3B" w:rsidRDefault="00883641" w:rsidP="00C77E9B">
      <w:pPr>
        <w:pStyle w:val="ListParagraph"/>
        <w:numPr>
          <w:ilvl w:val="2"/>
          <w:numId w:val="55"/>
        </w:numPr>
        <w:spacing w:before="240" w:after="240"/>
        <w:outlineLvl w:val="2"/>
        <w:rPr>
          <w:rFonts w:cs="Arial"/>
          <w:bCs/>
          <w:szCs w:val="26"/>
        </w:rPr>
      </w:pPr>
      <w:r w:rsidRPr="00F21F3B">
        <w:rPr>
          <w:rFonts w:cs="Arial"/>
          <w:iCs/>
        </w:rPr>
        <w:t xml:space="preserve">Through Development and Regeneration Services (DRS) the Council has funded £2.7m of adaptations to Housing Association homes during 19/20. This has enabled 994 households that have a family member with a disability or mobility issue to remain in their existing homes. Of the homes adapted, level access showers or wet floor shower rooms were in highest demand with the main recipient being disabled adults. Other common adaptations included the </w:t>
      </w:r>
      <w:r w:rsidRPr="00F21F3B">
        <w:rPr>
          <w:rFonts w:cs="Arial"/>
          <w:iCs/>
        </w:rPr>
        <w:lastRenderedPageBreak/>
        <w:t>installation of internal and external safety rails and alterations to paths and steps. For 2020/21, an initial £3.0m has been programmed for medical adaptation</w:t>
      </w:r>
      <w:r w:rsidRPr="00F21F3B">
        <w:rPr>
          <w:rFonts w:cs="Arial"/>
          <w:i/>
          <w:iCs/>
        </w:rPr>
        <w:t xml:space="preserve">. </w:t>
      </w:r>
      <w:bookmarkStart w:id="127" w:name="_Toc415045370"/>
      <w:bookmarkEnd w:id="125"/>
      <w:bookmarkEnd w:id="126"/>
    </w:p>
    <w:p w14:paraId="5AE8B881" w14:textId="77777777" w:rsidR="00F21F3B" w:rsidRPr="00F21F3B" w:rsidRDefault="00F21F3B" w:rsidP="00F21F3B">
      <w:pPr>
        <w:pStyle w:val="ListParagraph"/>
        <w:rPr>
          <w:rFonts w:cs="Arial"/>
          <w:bCs/>
          <w:iCs/>
          <w:szCs w:val="28"/>
        </w:rPr>
      </w:pPr>
    </w:p>
    <w:p w14:paraId="2F2C25F1" w14:textId="6108808E" w:rsidR="00F21F3B" w:rsidRPr="00F21F3B" w:rsidRDefault="00607DCC" w:rsidP="00C77E9B">
      <w:pPr>
        <w:pStyle w:val="ListParagraph"/>
        <w:numPr>
          <w:ilvl w:val="2"/>
          <w:numId w:val="55"/>
        </w:numPr>
        <w:spacing w:before="240" w:after="240"/>
        <w:outlineLvl w:val="2"/>
        <w:rPr>
          <w:rFonts w:cs="Arial"/>
          <w:bCs/>
          <w:szCs w:val="26"/>
        </w:rPr>
      </w:pPr>
      <w:r>
        <w:rPr>
          <w:rFonts w:cs="Arial"/>
          <w:bCs/>
          <w:iCs/>
          <w:szCs w:val="28"/>
        </w:rPr>
        <w:t xml:space="preserve">The </w:t>
      </w:r>
      <w:r w:rsidR="00883641" w:rsidRPr="00F21F3B">
        <w:rPr>
          <w:rFonts w:cs="Arial"/>
          <w:bCs/>
          <w:iCs/>
          <w:szCs w:val="28"/>
        </w:rPr>
        <w:t xml:space="preserve">Linguistics </w:t>
      </w:r>
      <w:r>
        <w:rPr>
          <w:rFonts w:cs="Arial"/>
          <w:bCs/>
          <w:iCs/>
          <w:szCs w:val="28"/>
        </w:rPr>
        <w:t xml:space="preserve">team </w:t>
      </w:r>
      <w:r w:rsidR="00883641" w:rsidRPr="00F21F3B">
        <w:rPr>
          <w:rFonts w:cs="Arial"/>
          <w:bCs/>
          <w:iCs/>
          <w:szCs w:val="28"/>
        </w:rPr>
        <w:t xml:space="preserve">as part of the HSCP, provides face to face interpreting, telephone interpreting and translation for citizens accessing council services. The service currently supports around 60 languages used across the city. We continue to support those addition languages added in 2014/15 reflecting the increased diversity of communication in the city. These include: </w:t>
      </w:r>
      <w:r w:rsidR="00883641" w:rsidRPr="00F21F3B">
        <w:rPr>
          <w:rFonts w:cs="Arial"/>
          <w:bCs/>
          <w:iCs/>
          <w:szCs w:val="22"/>
          <w:lang w:eastAsia="en-GB"/>
        </w:rPr>
        <w:t xml:space="preserve">Amharic, Bulgarian, Hungarian, Nepalese, Marathi, Saho, Tigre and Vietnamese. </w:t>
      </w:r>
      <w:r w:rsidR="00883641" w:rsidRPr="00F21F3B">
        <w:rPr>
          <w:rFonts w:cs="Arial"/>
          <w:bCs/>
          <w:iCs/>
          <w:szCs w:val="28"/>
        </w:rPr>
        <w:t>Requests for certain languages including Arabic, Amharic and the Tigrinya languages have increased also, potentially linked to the new arrivals from Syria.</w:t>
      </w:r>
      <w:bookmarkEnd w:id="127"/>
      <w:r w:rsidR="00883641" w:rsidRPr="00F21F3B">
        <w:rPr>
          <w:rFonts w:cs="Arial"/>
          <w:bCs/>
          <w:iCs/>
          <w:szCs w:val="28"/>
        </w:rPr>
        <w:t xml:space="preserve"> </w:t>
      </w:r>
      <w:bookmarkStart w:id="128" w:name="_Toc415045371"/>
    </w:p>
    <w:p w14:paraId="4BB85462" w14:textId="77777777" w:rsidR="00F21F3B" w:rsidRPr="00F21F3B" w:rsidRDefault="00F21F3B" w:rsidP="00F21F3B">
      <w:pPr>
        <w:pStyle w:val="ListParagraph"/>
        <w:rPr>
          <w:rFonts w:cs="Arial"/>
          <w:bCs/>
          <w:iCs/>
          <w:szCs w:val="28"/>
        </w:rPr>
      </w:pPr>
    </w:p>
    <w:p w14:paraId="3719B4F2" w14:textId="6509D208" w:rsidR="00F21F3B" w:rsidRPr="00F21F3B" w:rsidRDefault="00883641" w:rsidP="00C77E9B">
      <w:pPr>
        <w:pStyle w:val="ListParagraph"/>
        <w:numPr>
          <w:ilvl w:val="2"/>
          <w:numId w:val="55"/>
        </w:numPr>
        <w:spacing w:before="240" w:after="240"/>
        <w:outlineLvl w:val="2"/>
        <w:rPr>
          <w:rFonts w:cs="Arial"/>
          <w:bCs/>
          <w:szCs w:val="26"/>
        </w:rPr>
      </w:pPr>
      <w:r w:rsidRPr="00F21F3B">
        <w:rPr>
          <w:rFonts w:cs="Arial"/>
          <w:bCs/>
          <w:iCs/>
          <w:szCs w:val="28"/>
        </w:rPr>
        <w:t xml:space="preserve">The HSCP also deliver care at home services to the citizens of Glasgow and employ approx. 2,800 home care staff in various positions. In response to the Scottish Governments Dementia strategy and to bring training in line with the Promoting Excellence framework, it was decided to develop a course with Glasgow Caledonian University. The course is credited with 3 SCQF points and this can be used as recognised prior learning for other qualifications staff will undertake as part of their professional development. This course is a 2 day skilled programme. Cordia Learning delivers two of these two-day courses per month. </w:t>
      </w:r>
      <w:r w:rsidR="005741B2" w:rsidRPr="00F21F3B">
        <w:rPr>
          <w:rFonts w:cs="Arial"/>
          <w:bCs/>
          <w:iCs/>
          <w:szCs w:val="28"/>
        </w:rPr>
        <w:t xml:space="preserve">The </w:t>
      </w:r>
      <w:r w:rsidRPr="00F21F3B">
        <w:rPr>
          <w:rFonts w:cs="Arial"/>
          <w:bCs/>
          <w:iCs/>
          <w:szCs w:val="28"/>
        </w:rPr>
        <w:t xml:space="preserve">Dementia awareness training </w:t>
      </w:r>
      <w:r w:rsidR="005741B2" w:rsidRPr="00F21F3B">
        <w:rPr>
          <w:rFonts w:cs="Arial"/>
          <w:bCs/>
          <w:iCs/>
          <w:szCs w:val="28"/>
        </w:rPr>
        <w:t xml:space="preserve">roll out to </w:t>
      </w:r>
      <w:r w:rsidRPr="00F21F3B">
        <w:rPr>
          <w:rFonts w:cs="Arial"/>
          <w:bCs/>
          <w:iCs/>
          <w:szCs w:val="28"/>
        </w:rPr>
        <w:t>Facilities Management staff in catering and cleaning, and those working in Homes for the elderly</w:t>
      </w:r>
      <w:bookmarkEnd w:id="128"/>
      <w:r w:rsidR="005741B2" w:rsidRPr="00F21F3B">
        <w:rPr>
          <w:rFonts w:cs="Arial"/>
          <w:bCs/>
          <w:iCs/>
          <w:szCs w:val="28"/>
        </w:rPr>
        <w:t xml:space="preserve"> had commenced in 2019, however, the impact of COVID has impacted the full roll out to date</w:t>
      </w:r>
      <w:r w:rsidRPr="00F21F3B">
        <w:rPr>
          <w:rFonts w:cs="Arial"/>
          <w:bCs/>
          <w:iCs/>
          <w:szCs w:val="28"/>
        </w:rPr>
        <w:t>.</w:t>
      </w:r>
    </w:p>
    <w:p w14:paraId="703F85F2" w14:textId="77777777" w:rsidR="00F21F3B" w:rsidRPr="00F21F3B" w:rsidRDefault="00F21F3B" w:rsidP="00F21F3B">
      <w:pPr>
        <w:pStyle w:val="ListParagraph"/>
        <w:rPr>
          <w:rFonts w:cs="Arial"/>
          <w:bCs/>
          <w:iCs/>
          <w:szCs w:val="28"/>
        </w:rPr>
      </w:pPr>
    </w:p>
    <w:p w14:paraId="5FECE3E1" w14:textId="6F3749DE" w:rsidR="00883641" w:rsidRPr="00F21F3B" w:rsidRDefault="00883641" w:rsidP="00C77E9B">
      <w:pPr>
        <w:pStyle w:val="ListParagraph"/>
        <w:numPr>
          <w:ilvl w:val="2"/>
          <w:numId w:val="55"/>
        </w:numPr>
        <w:spacing w:before="240" w:after="240"/>
        <w:outlineLvl w:val="2"/>
        <w:rPr>
          <w:rFonts w:cs="Arial"/>
          <w:bCs/>
          <w:szCs w:val="26"/>
        </w:rPr>
      </w:pPr>
      <w:r w:rsidRPr="00F21F3B">
        <w:rPr>
          <w:rFonts w:cs="Arial"/>
          <w:bCs/>
          <w:iCs/>
          <w:szCs w:val="28"/>
        </w:rPr>
        <w:t>Glasgow ESOL partners continue to use the central register to recruit for ESOL learning classes which avoids duplication, provides a single point of access and gives a better picture of what the needs are in the City.</w:t>
      </w:r>
      <w:bookmarkStart w:id="129" w:name="_Equality_Monitoring"/>
      <w:bookmarkStart w:id="130" w:name="_Toc415045375"/>
      <w:bookmarkStart w:id="131" w:name="_Toc415056680"/>
      <w:bookmarkStart w:id="132" w:name="_Toc415661633"/>
      <w:bookmarkEnd w:id="129"/>
      <w:r w:rsidR="005741B2" w:rsidRPr="00F21F3B">
        <w:rPr>
          <w:rFonts w:cs="Arial"/>
          <w:bCs/>
          <w:iCs/>
          <w:szCs w:val="28"/>
        </w:rPr>
        <w:t xml:space="preserve"> Learning classes have switched to online since last March.</w:t>
      </w:r>
    </w:p>
    <w:p w14:paraId="1DEF1B29" w14:textId="77777777" w:rsidR="00883641" w:rsidRPr="00883641" w:rsidRDefault="00883641" w:rsidP="00883641"/>
    <w:p w14:paraId="78F1C75D" w14:textId="77777777" w:rsidR="00883641" w:rsidRPr="00883641" w:rsidRDefault="00883641" w:rsidP="00883641">
      <w:pPr>
        <w:spacing w:before="240" w:after="240"/>
        <w:outlineLvl w:val="1"/>
        <w:rPr>
          <w:rFonts w:cs="Arial"/>
          <w:b/>
          <w:bCs/>
          <w:iCs/>
          <w:szCs w:val="28"/>
        </w:rPr>
      </w:pPr>
      <w:r w:rsidRPr="00883641">
        <w:rPr>
          <w:b/>
        </w:rPr>
        <w:t>5.2</w:t>
      </w:r>
      <w:r w:rsidRPr="00883641">
        <w:tab/>
      </w:r>
      <w:r w:rsidRPr="00883641">
        <w:rPr>
          <w:rFonts w:cs="Arial"/>
          <w:b/>
          <w:bCs/>
          <w:iCs/>
          <w:szCs w:val="28"/>
        </w:rPr>
        <w:t>Equality Monitoring</w:t>
      </w:r>
      <w:bookmarkStart w:id="133" w:name="_Toc415045376"/>
      <w:bookmarkEnd w:id="130"/>
      <w:bookmarkEnd w:id="131"/>
      <w:bookmarkEnd w:id="132"/>
    </w:p>
    <w:bookmarkEnd w:id="133"/>
    <w:p w14:paraId="5E75B8DA" w14:textId="6FB25ACF" w:rsidR="00883641" w:rsidRPr="00883641" w:rsidRDefault="00883641" w:rsidP="00CF0FA8">
      <w:pPr>
        <w:spacing w:before="240" w:after="240"/>
        <w:ind w:left="709" w:hanging="709"/>
        <w:outlineLvl w:val="1"/>
        <w:rPr>
          <w:rFonts w:cs="Arial"/>
          <w:bCs/>
          <w:iCs/>
          <w:szCs w:val="28"/>
        </w:rPr>
      </w:pPr>
      <w:r w:rsidRPr="00883641">
        <w:rPr>
          <w:rFonts w:cs="Arial"/>
          <w:bCs/>
          <w:iCs/>
          <w:szCs w:val="28"/>
        </w:rPr>
        <w:t>5.2.1</w:t>
      </w:r>
      <w:r w:rsidRPr="00883641">
        <w:rPr>
          <w:rFonts w:cs="Arial"/>
          <w:bCs/>
          <w:iCs/>
          <w:szCs w:val="28"/>
        </w:rPr>
        <w:tab/>
        <w:t>Equality monitoring enables the Council to analyse how different people use and experience services, highlights any issues and understand how services work, in order that action to improve service provision may be taken. The following examples illustrate how the Council collects and uses equality monitoring information to deliver services.</w:t>
      </w:r>
      <w:bookmarkStart w:id="134" w:name="_Toc415045378"/>
    </w:p>
    <w:p w14:paraId="65415EFB" w14:textId="08E83572" w:rsidR="00883641" w:rsidRPr="00883641" w:rsidRDefault="00883641" w:rsidP="00883641">
      <w:pPr>
        <w:spacing w:before="240" w:after="240"/>
        <w:ind w:left="709" w:hanging="709"/>
        <w:outlineLvl w:val="1"/>
        <w:rPr>
          <w:rFonts w:cs="Arial"/>
          <w:bCs/>
          <w:iCs/>
          <w:szCs w:val="28"/>
        </w:rPr>
      </w:pPr>
      <w:r w:rsidRPr="00883641">
        <w:rPr>
          <w:rFonts w:cs="Arial"/>
          <w:bCs/>
          <w:iCs/>
          <w:szCs w:val="28"/>
        </w:rPr>
        <w:t>5.2.</w:t>
      </w:r>
      <w:r w:rsidR="00CF0FA8">
        <w:rPr>
          <w:rFonts w:cs="Arial"/>
          <w:bCs/>
          <w:iCs/>
          <w:szCs w:val="28"/>
        </w:rPr>
        <w:t>2</w:t>
      </w:r>
      <w:r w:rsidRPr="00883641">
        <w:rPr>
          <w:rFonts w:cs="Arial"/>
          <w:bCs/>
          <w:iCs/>
          <w:szCs w:val="28"/>
        </w:rPr>
        <w:tab/>
        <w:t>Neighbourhoods and Sustainability continue to undertake equality monitoring in specific service areas, such as checking whether the number of enforcement notices issued to black and ethnic minority business owners is disproportionate when compared to the overall number issued. The service monitors the issuing of statutory food hygiene regulatory notices, compliance notices in respect of commercial waste uplift avoidance, and enforcement notices relating to Health and Safety</w:t>
      </w:r>
      <w:bookmarkEnd w:id="134"/>
      <w:r w:rsidRPr="00883641">
        <w:rPr>
          <w:rFonts w:cs="Arial"/>
          <w:bCs/>
          <w:iCs/>
          <w:szCs w:val="28"/>
        </w:rPr>
        <w:t xml:space="preserve"> in this manner.</w:t>
      </w:r>
      <w:bookmarkStart w:id="135" w:name="_Toc415045379"/>
    </w:p>
    <w:p w14:paraId="17E5B095" w14:textId="56BEFD0C" w:rsidR="00883641" w:rsidRPr="00883641" w:rsidRDefault="00883641" w:rsidP="00883641">
      <w:pPr>
        <w:spacing w:before="240" w:after="240"/>
        <w:ind w:left="709" w:hanging="709"/>
        <w:outlineLvl w:val="1"/>
        <w:rPr>
          <w:rFonts w:cs="Arial"/>
          <w:bCs/>
          <w:iCs/>
          <w:szCs w:val="28"/>
        </w:rPr>
      </w:pPr>
      <w:r w:rsidRPr="00883641">
        <w:rPr>
          <w:rFonts w:cs="Arial"/>
          <w:bCs/>
          <w:iCs/>
          <w:szCs w:val="20"/>
          <w:lang w:eastAsia="en-GB"/>
        </w:rPr>
        <w:t>5.2.</w:t>
      </w:r>
      <w:r w:rsidR="00CF0FA8">
        <w:rPr>
          <w:rFonts w:cs="Arial"/>
          <w:bCs/>
          <w:iCs/>
          <w:szCs w:val="20"/>
          <w:lang w:eastAsia="en-GB"/>
        </w:rPr>
        <w:t>3</w:t>
      </w:r>
      <w:r w:rsidRPr="00883641">
        <w:rPr>
          <w:rFonts w:cs="Arial"/>
          <w:bCs/>
          <w:iCs/>
          <w:szCs w:val="20"/>
          <w:lang w:eastAsia="en-GB"/>
        </w:rPr>
        <w:tab/>
        <w:t xml:space="preserve">The CareFirst management information system utilised by Social Work Services </w:t>
      </w:r>
      <w:r w:rsidR="00526971">
        <w:rPr>
          <w:rFonts w:cs="Arial"/>
          <w:bCs/>
          <w:iCs/>
          <w:szCs w:val="20"/>
          <w:lang w:eastAsia="en-GB"/>
        </w:rPr>
        <w:t xml:space="preserve">continues to </w:t>
      </w:r>
      <w:r w:rsidRPr="00883641">
        <w:rPr>
          <w:rFonts w:cs="Arial"/>
          <w:bCs/>
          <w:iCs/>
          <w:szCs w:val="20"/>
          <w:lang w:eastAsia="en-GB"/>
        </w:rPr>
        <w:t xml:space="preserve">capture information on every service user’s ethnicity, age, and gender, as well as their main client group to determine the type of disability or disabilities. There is also optional information collected on first </w:t>
      </w:r>
      <w:r w:rsidRPr="00883641">
        <w:rPr>
          <w:rFonts w:cs="Arial"/>
          <w:bCs/>
          <w:iCs/>
          <w:szCs w:val="20"/>
          <w:lang w:eastAsia="en-GB"/>
        </w:rPr>
        <w:lastRenderedPageBreak/>
        <w:t>language and religion. This classification information is built into operational reports that will show service activity by client and their equality characteristics. In turn this allows the department to monitor uptake of service and service activity by these characteristics</w:t>
      </w:r>
      <w:bookmarkEnd w:id="135"/>
      <w:r w:rsidRPr="00883641">
        <w:rPr>
          <w:rFonts w:cs="Arial"/>
          <w:bCs/>
          <w:iCs/>
          <w:szCs w:val="20"/>
          <w:lang w:eastAsia="en-GB"/>
        </w:rPr>
        <w:t>.</w:t>
      </w:r>
    </w:p>
    <w:p w14:paraId="61B3FF19" w14:textId="21FE39C2" w:rsidR="00883641" w:rsidRDefault="00883641" w:rsidP="00883641">
      <w:pPr>
        <w:rPr>
          <w:lang w:eastAsia="en-GB"/>
        </w:rPr>
      </w:pPr>
    </w:p>
    <w:p w14:paraId="30FA90E8" w14:textId="77777777" w:rsidR="00236753" w:rsidRPr="00883641" w:rsidRDefault="00236753" w:rsidP="00883641">
      <w:pPr>
        <w:rPr>
          <w:lang w:eastAsia="en-GB"/>
        </w:rPr>
      </w:pPr>
    </w:p>
    <w:p w14:paraId="514E3A0C" w14:textId="77777777" w:rsidR="00883641" w:rsidRPr="00883641" w:rsidRDefault="00883641" w:rsidP="00883641">
      <w:pPr>
        <w:spacing w:before="240" w:after="240"/>
        <w:outlineLvl w:val="1"/>
        <w:rPr>
          <w:rFonts w:cs="Arial"/>
          <w:b/>
          <w:bCs/>
          <w:iCs/>
        </w:rPr>
      </w:pPr>
      <w:bookmarkStart w:id="136" w:name="_Toc415045362"/>
      <w:bookmarkStart w:id="137" w:name="_Toc415056678"/>
      <w:bookmarkStart w:id="138" w:name="_Toc415661631"/>
      <w:bookmarkStart w:id="139" w:name="_Toc415661634"/>
      <w:r w:rsidRPr="00883641">
        <w:rPr>
          <w:rFonts w:cs="Arial"/>
          <w:b/>
          <w:bCs/>
          <w:iCs/>
        </w:rPr>
        <w:t>5.3</w:t>
      </w:r>
      <w:r w:rsidRPr="00883641">
        <w:rPr>
          <w:rFonts w:cs="Arial"/>
          <w:b/>
          <w:bCs/>
          <w:iCs/>
        </w:rPr>
        <w:tab/>
        <w:t>Equality Impact Assessments</w:t>
      </w:r>
      <w:bookmarkStart w:id="140" w:name="_Toc415045363"/>
      <w:bookmarkEnd w:id="136"/>
      <w:bookmarkEnd w:id="137"/>
      <w:bookmarkEnd w:id="138"/>
    </w:p>
    <w:bookmarkEnd w:id="139"/>
    <w:bookmarkEnd w:id="140"/>
    <w:p w14:paraId="4115C1A4" w14:textId="77777777" w:rsidR="00883641" w:rsidRPr="00883641" w:rsidRDefault="00883641" w:rsidP="00883641">
      <w:pPr>
        <w:spacing w:before="240" w:after="240"/>
        <w:ind w:left="720" w:hanging="720"/>
        <w:outlineLvl w:val="1"/>
        <w:rPr>
          <w:rFonts w:cs="Arial"/>
          <w:bCs/>
          <w:iCs/>
          <w:szCs w:val="28"/>
        </w:rPr>
      </w:pPr>
      <w:r w:rsidRPr="00883641">
        <w:rPr>
          <w:rFonts w:cs="Arial"/>
          <w:bCs/>
          <w:iCs/>
          <w:szCs w:val="28"/>
        </w:rPr>
        <w:t>5.3.1</w:t>
      </w:r>
      <w:r w:rsidRPr="00883641">
        <w:rPr>
          <w:rFonts w:cs="Arial"/>
          <w:bCs/>
          <w:iCs/>
          <w:szCs w:val="28"/>
        </w:rPr>
        <w:tab/>
        <w:t xml:space="preserve">The Council continues to embed equality into policy, service planning and decision making through the application of an </w:t>
      </w:r>
      <w:hyperlink r:id="rId58" w:history="1">
        <w:r w:rsidRPr="00883641">
          <w:rPr>
            <w:rFonts w:cs="Arial"/>
            <w:bCs/>
            <w:iCs/>
            <w:color w:val="0000FF"/>
            <w:szCs w:val="28"/>
            <w:u w:val="single"/>
          </w:rPr>
          <w:t>Equality Impact Assessment (EQIA)</w:t>
        </w:r>
      </w:hyperlink>
      <w:r w:rsidRPr="00883641">
        <w:rPr>
          <w:rFonts w:cs="Arial"/>
          <w:bCs/>
          <w:iCs/>
          <w:szCs w:val="28"/>
        </w:rPr>
        <w:t xml:space="preserve"> approach, which ensures that equality is considered at the start of a policy or service development. The EQIA considers </w:t>
      </w:r>
      <w:bookmarkStart w:id="141" w:name="_Toc415045364"/>
      <w:r w:rsidRPr="00883641">
        <w:rPr>
          <w:rFonts w:cs="Arial"/>
          <w:bCs/>
          <w:iCs/>
          <w:szCs w:val="28"/>
        </w:rPr>
        <w:t>how protected characteristics, socio economic deprivation, and human rights should impact our decision making and how a proper understanding of each of those elements as part of a decision-making process, enhances the outcome of that decision.</w:t>
      </w:r>
    </w:p>
    <w:p w14:paraId="7AB27DE7" w14:textId="67CF1374" w:rsidR="00883641" w:rsidRPr="00883641" w:rsidRDefault="00883641" w:rsidP="00883641">
      <w:pPr>
        <w:spacing w:before="240" w:after="240"/>
        <w:ind w:left="720" w:hanging="720"/>
        <w:outlineLvl w:val="1"/>
        <w:rPr>
          <w:rFonts w:cs="Arial"/>
          <w:bCs/>
          <w:iCs/>
        </w:rPr>
      </w:pPr>
      <w:r w:rsidRPr="00883641">
        <w:rPr>
          <w:rFonts w:cs="Arial"/>
          <w:bCs/>
          <w:iCs/>
          <w:szCs w:val="28"/>
        </w:rPr>
        <w:t>5.3.2</w:t>
      </w:r>
      <w:r w:rsidRPr="00883641">
        <w:rPr>
          <w:rFonts w:cs="Arial"/>
          <w:bCs/>
          <w:iCs/>
          <w:szCs w:val="28"/>
        </w:rPr>
        <w:tab/>
        <w:t xml:space="preserve">The Equality Impact Assessment documentation and process are used by the whole Council Family. All services and ALEOs are asked to report on completed EQIAs and note those planned for the upcoming financial year. Services comply with this by including the information as part of the Annual Service Performance and </w:t>
      </w:r>
      <w:r w:rsidRPr="00883641">
        <w:rPr>
          <w:rFonts w:cs="Arial"/>
          <w:bCs/>
          <w:iCs/>
        </w:rPr>
        <w:t xml:space="preserve">Improvement Report (ASPIR), which are published annually. All completed EQIAs are published on the Council’s </w:t>
      </w:r>
      <w:hyperlink r:id="rId59" w:history="1">
        <w:r w:rsidRPr="00883641">
          <w:rPr>
            <w:bCs/>
            <w:iCs/>
            <w:color w:val="0000FF"/>
            <w:u w:val="single"/>
          </w:rPr>
          <w:t>website</w:t>
        </w:r>
      </w:hyperlink>
      <w:r w:rsidRPr="00883641">
        <w:rPr>
          <w:rFonts w:cs="Arial"/>
          <w:bCs/>
          <w:iCs/>
        </w:rPr>
        <w:t xml:space="preserve"> and a list of the areas considered for an EQIA is provided in </w:t>
      </w:r>
      <w:r w:rsidRPr="00883641">
        <w:rPr>
          <w:bCs/>
          <w:iCs/>
        </w:rPr>
        <w:t>appendix 1</w:t>
      </w:r>
      <w:r w:rsidRPr="00883641">
        <w:rPr>
          <w:rFonts w:cs="Arial"/>
          <w:bCs/>
          <w:iCs/>
        </w:rPr>
        <w:t>.</w:t>
      </w:r>
    </w:p>
    <w:p w14:paraId="2C94F224" w14:textId="77777777" w:rsidR="00883641" w:rsidRPr="00883641" w:rsidRDefault="00883641" w:rsidP="00883641">
      <w:pPr>
        <w:spacing w:before="240" w:after="240"/>
        <w:ind w:left="720" w:hanging="720"/>
        <w:outlineLvl w:val="2"/>
        <w:rPr>
          <w:rFonts w:cs="Arial"/>
          <w:bCs/>
          <w:szCs w:val="22"/>
        </w:rPr>
      </w:pPr>
      <w:bookmarkStart w:id="142" w:name="_Toc415045365"/>
      <w:bookmarkEnd w:id="141"/>
      <w:r w:rsidRPr="00883641">
        <w:rPr>
          <w:rFonts w:cs="Arial"/>
          <w:bCs/>
        </w:rPr>
        <w:t>5.3.3</w:t>
      </w:r>
      <w:r w:rsidRPr="00883641">
        <w:rPr>
          <w:rFonts w:cs="Arial"/>
          <w:bCs/>
        </w:rPr>
        <w:tab/>
        <w:t xml:space="preserve">The EQIA process is also integrated into the Budget Strategy. The equality impacts of all budget options are assessed and the findings presented to elected members. These were summarised within the appendix to the </w:t>
      </w:r>
      <w:hyperlink r:id="rId60" w:history="1">
        <w:r w:rsidRPr="00883641">
          <w:rPr>
            <w:bCs/>
            <w:color w:val="0000FF"/>
            <w:u w:val="single"/>
          </w:rPr>
          <w:t>Budget Report</w:t>
        </w:r>
      </w:hyperlink>
      <w:r w:rsidRPr="00883641">
        <w:rPr>
          <w:rFonts w:cs="Arial"/>
          <w:bCs/>
          <w:szCs w:val="22"/>
        </w:rPr>
        <w:t>.</w:t>
      </w:r>
    </w:p>
    <w:p w14:paraId="691A2638" w14:textId="1BE5398F" w:rsidR="00883641" w:rsidRPr="00883641" w:rsidRDefault="00883641" w:rsidP="00883641">
      <w:pPr>
        <w:spacing w:before="240" w:after="240"/>
        <w:ind w:left="720" w:hanging="720"/>
        <w:outlineLvl w:val="1"/>
        <w:rPr>
          <w:rFonts w:cs="Arial"/>
          <w:bCs/>
          <w:iCs/>
          <w:szCs w:val="28"/>
        </w:rPr>
      </w:pPr>
      <w:r w:rsidRPr="00883641">
        <w:rPr>
          <w:rFonts w:cs="Arial"/>
          <w:bCs/>
          <w:iCs/>
          <w:szCs w:val="28"/>
        </w:rPr>
        <w:t>5.3.4</w:t>
      </w:r>
      <w:r w:rsidRPr="00883641">
        <w:rPr>
          <w:rFonts w:cs="Arial"/>
          <w:bCs/>
          <w:iCs/>
          <w:szCs w:val="28"/>
        </w:rPr>
        <w:tab/>
      </w:r>
      <w:r w:rsidRPr="00526971">
        <w:rPr>
          <w:rFonts w:cs="Arial"/>
          <w:bCs/>
          <w:iCs/>
          <w:szCs w:val="28"/>
        </w:rPr>
        <w:t xml:space="preserve">The </w:t>
      </w:r>
      <w:hyperlink r:id="rId61" w:history="1">
        <w:r w:rsidRPr="00526971">
          <w:rPr>
            <w:rStyle w:val="Hyperlink"/>
            <w:rFonts w:cs="Arial"/>
            <w:bCs/>
            <w:iCs/>
            <w:szCs w:val="28"/>
          </w:rPr>
          <w:t>EQIA guidance and assessment tool</w:t>
        </w:r>
      </w:hyperlink>
      <w:r w:rsidRPr="00526971">
        <w:rPr>
          <w:rFonts w:cs="Arial"/>
          <w:bCs/>
          <w:iCs/>
          <w:szCs w:val="28"/>
        </w:rPr>
        <w:t xml:space="preserve"> was recently revised in </w:t>
      </w:r>
      <w:r w:rsidR="00526971">
        <w:rPr>
          <w:rFonts w:cs="Arial"/>
          <w:bCs/>
          <w:iCs/>
          <w:szCs w:val="28"/>
        </w:rPr>
        <w:t>July</w:t>
      </w:r>
      <w:r w:rsidRPr="00526971">
        <w:rPr>
          <w:rFonts w:cs="Arial"/>
          <w:bCs/>
          <w:iCs/>
          <w:szCs w:val="28"/>
        </w:rPr>
        <w:t xml:space="preserve"> 2019, to reflect the Fairer Scotland Duty, and the need to reflect specifically on Human Rights implications in course of Impact </w:t>
      </w:r>
      <w:r w:rsidRPr="00883641">
        <w:rPr>
          <w:rFonts w:cs="Arial"/>
          <w:bCs/>
          <w:iCs/>
          <w:szCs w:val="28"/>
        </w:rPr>
        <w:t>Assessment.</w:t>
      </w:r>
      <w:bookmarkEnd w:id="142"/>
      <w:r w:rsidR="00526971">
        <w:rPr>
          <w:rFonts w:cs="Arial"/>
          <w:bCs/>
          <w:iCs/>
          <w:szCs w:val="28"/>
        </w:rPr>
        <w:t xml:space="preserve"> An online Training module is being developed for roll out late Spring/ early summer 2021. A trial of this online EQIA Training module was delivered to Elected Members of the General Purposes City Policy Committee in November 202</w:t>
      </w:r>
      <w:r w:rsidR="00E53259">
        <w:rPr>
          <w:rFonts w:cs="Arial"/>
          <w:bCs/>
          <w:iCs/>
          <w:szCs w:val="28"/>
        </w:rPr>
        <w:t>0</w:t>
      </w:r>
      <w:r w:rsidR="00526971">
        <w:rPr>
          <w:rFonts w:cs="Arial"/>
          <w:bCs/>
          <w:iCs/>
          <w:szCs w:val="28"/>
        </w:rPr>
        <w:t>.</w:t>
      </w:r>
    </w:p>
    <w:p w14:paraId="2B3915B3" w14:textId="77777777" w:rsidR="00883641" w:rsidRPr="00883641" w:rsidRDefault="00883641" w:rsidP="00883641"/>
    <w:p w14:paraId="58982CD8" w14:textId="77777777" w:rsidR="002E6F78" w:rsidRPr="002E6F78" w:rsidRDefault="00883641" w:rsidP="00C77E9B">
      <w:pPr>
        <w:keepNext/>
        <w:numPr>
          <w:ilvl w:val="0"/>
          <w:numId w:val="35"/>
        </w:numPr>
        <w:tabs>
          <w:tab w:val="num" w:pos="720"/>
        </w:tabs>
        <w:spacing w:before="240" w:after="240"/>
        <w:ind w:left="720" w:hanging="720"/>
        <w:outlineLvl w:val="0"/>
        <w:rPr>
          <w:rFonts w:cs="Arial"/>
          <w:b/>
          <w:bCs/>
          <w:kern w:val="32"/>
          <w:sz w:val="28"/>
          <w:szCs w:val="32"/>
        </w:rPr>
      </w:pPr>
      <w:r w:rsidRPr="00883641">
        <w:rPr>
          <w:rFonts w:cs="Arial"/>
          <w:b/>
          <w:bCs/>
          <w:kern w:val="32"/>
          <w:sz w:val="28"/>
          <w:szCs w:val="28"/>
        </w:rPr>
        <w:t>Council Workforce Equality Monitoring (Excluding Teachers)</w:t>
      </w:r>
    </w:p>
    <w:p w14:paraId="516DD1EF" w14:textId="7D1BAAC4"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9872CE">
        <w:t xml:space="preserve">As an employer, the Council aims to achieve equality and diversity in its workforce, we want to be a sensitive and understanding employer, creating a workplace where everyone is respected. The Council monitors its workforce across a number of profile areas including by gender, ethnicity, disability, and salary. Tables presenting this information for 2020/21 (9-month period April-December 2020) are included as appendices. Detailed monitoring information is also published on the Council’s </w:t>
      </w:r>
      <w:hyperlink r:id="rId62" w:history="1">
        <w:r w:rsidRPr="002E6F78">
          <w:rPr>
            <w:u w:val="single"/>
          </w:rPr>
          <w:t>website</w:t>
        </w:r>
      </w:hyperlink>
      <w:r w:rsidRPr="009872CE">
        <w:t xml:space="preserve"> along with information on the </w:t>
      </w:r>
      <w:r w:rsidRPr="009872CE">
        <w:lastRenderedPageBreak/>
        <w:t xml:space="preserve">workforce of Education Services (the Education Authority) the Council is required to publish this separately. </w:t>
      </w:r>
    </w:p>
    <w:p w14:paraId="29732574" w14:textId="77777777" w:rsidR="002E6F78" w:rsidRPr="002E6F78" w:rsidRDefault="002E6F78" w:rsidP="002E6F78">
      <w:pPr>
        <w:pStyle w:val="ListParagraph"/>
        <w:keepNext/>
        <w:spacing w:before="240" w:after="240"/>
        <w:outlineLvl w:val="0"/>
        <w:rPr>
          <w:rFonts w:cs="Arial"/>
          <w:b/>
          <w:bCs/>
          <w:kern w:val="32"/>
          <w:sz w:val="28"/>
          <w:szCs w:val="32"/>
        </w:rPr>
      </w:pPr>
    </w:p>
    <w:p w14:paraId="4772ACD6" w14:textId="77777777"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2E6F78">
        <w:rPr>
          <w:color w:val="000000" w:themeColor="text1"/>
        </w:rPr>
        <w:t>The analysis presented is based upon what is known about the workforce and where employees have chosen to disclose their information across the protected characteristics.   HR Teams have since 2015 been focussed on encouraging employees to update their personal information, this has resulted in an improvement in disclosure across all protected characteristics since 2015.  As 31</w:t>
      </w:r>
      <w:r w:rsidRPr="002E6F78">
        <w:rPr>
          <w:color w:val="000000" w:themeColor="text1"/>
          <w:vertAlign w:val="superscript"/>
        </w:rPr>
        <w:t>st</w:t>
      </w:r>
      <w:r w:rsidRPr="002E6F78">
        <w:rPr>
          <w:color w:val="000000" w:themeColor="text1"/>
        </w:rPr>
        <w:t xml:space="preserve"> December 2020 non-disclosure rates were: Disability 56.3%, Ethnicity 19.1%, Religion or Belief 58.8%, Sexual Orientation 60.3%.   As non-disclosure rates are high for sexual orientation and religion and belief, we have presented the information however have not provided analysis for these characteristics.  Full details are available on the Council’s Website.  The work to improve disclosure rates will continue. </w:t>
      </w:r>
    </w:p>
    <w:p w14:paraId="155D6C14" w14:textId="77777777" w:rsidR="002E6F78" w:rsidRDefault="002E6F78" w:rsidP="002E6F78">
      <w:pPr>
        <w:pStyle w:val="ListParagraph"/>
      </w:pPr>
    </w:p>
    <w:p w14:paraId="65FC1BE6" w14:textId="77777777"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5B1EA7">
        <w:t>Since 2019/20 the workforce has increased by 77 to 21480.  Men make up 26.9% of the workforce (5,777) and women 73.1 (15703) this represents a 0.53% increase in female representation. The percentage of employees who are black and ethnic minority (BME) has increased from 2.6% to 3.1%. The percentage of employees who are disabled has increased from 2.7% to 2.8%.</w:t>
      </w:r>
    </w:p>
    <w:p w14:paraId="13C73C7F" w14:textId="77777777" w:rsidR="002E6F78" w:rsidRDefault="002E6F78" w:rsidP="002E6F78">
      <w:pPr>
        <w:pStyle w:val="ListParagraph"/>
      </w:pPr>
    </w:p>
    <w:p w14:paraId="6BE285F7" w14:textId="77777777"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2E6F78">
        <w:t>The Council’s</w:t>
      </w:r>
      <w:r w:rsidRPr="00BB1692">
        <w:t xml:space="preserve"> workforce make up does not represent the make-up of the city in relation to both BME and disabled employee numbers.  This continues to represent a challenge for the organisation</w:t>
      </w:r>
      <w:r>
        <w:t xml:space="preserve">, specific action to increase BME representation has been taken over the past few years, the results of which are starting to show.  Our proposed Equality Outcomes 2021 – 2025 contain specific outcomes to continue our BME positive action and introduce a similar approach to increase disabled representation. </w:t>
      </w:r>
      <w:r w:rsidRPr="00BB1692">
        <w:t xml:space="preserve">  </w:t>
      </w:r>
    </w:p>
    <w:p w14:paraId="6C3A38E8" w14:textId="77777777" w:rsidR="002E6F78" w:rsidRDefault="002E6F78" w:rsidP="002E6F78">
      <w:pPr>
        <w:pStyle w:val="ListParagraph"/>
      </w:pPr>
    </w:p>
    <w:p w14:paraId="03875E4C" w14:textId="04178B90" w:rsidR="006818B4" w:rsidRPr="00293309" w:rsidRDefault="002E6F78" w:rsidP="00C77E9B">
      <w:pPr>
        <w:pStyle w:val="ListParagraph"/>
        <w:keepNext/>
        <w:numPr>
          <w:ilvl w:val="2"/>
          <w:numId w:val="56"/>
        </w:numPr>
        <w:spacing w:before="240" w:after="240"/>
        <w:outlineLvl w:val="0"/>
        <w:rPr>
          <w:rFonts w:cs="Arial"/>
          <w:b/>
          <w:bCs/>
          <w:kern w:val="32"/>
          <w:sz w:val="28"/>
          <w:szCs w:val="32"/>
        </w:rPr>
      </w:pPr>
      <w:r w:rsidRPr="006524BA">
        <w:t xml:space="preserve">Between April-December 2020, </w:t>
      </w:r>
      <w:r w:rsidR="006818B4">
        <w:t>850 employees left the Council, including 238 men, 612 women</w:t>
      </w:r>
      <w:r w:rsidR="007F2FF0">
        <w:t>,</w:t>
      </w:r>
      <w:r w:rsidR="006818B4">
        <w:t xml:space="preserve"> 39</w:t>
      </w:r>
      <w:r w:rsidR="007F2FF0">
        <w:t xml:space="preserve"> </w:t>
      </w:r>
      <w:r w:rsidR="006818B4">
        <w:t>black and ethnic minority background and 33 employees who have a disability.</w:t>
      </w:r>
      <w:r w:rsidR="00293309">
        <w:t xml:space="preserve"> </w:t>
      </w:r>
    </w:p>
    <w:p w14:paraId="2B8593D5" w14:textId="77777777" w:rsidR="002E6F78" w:rsidRPr="002E6F78" w:rsidRDefault="002E6F78" w:rsidP="002E6F78">
      <w:pPr>
        <w:pStyle w:val="ListParagraph"/>
        <w:rPr>
          <w:color w:val="000000" w:themeColor="text1"/>
        </w:rPr>
      </w:pPr>
    </w:p>
    <w:p w14:paraId="208E11E2" w14:textId="77777777"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2E6F78">
        <w:rPr>
          <w:color w:val="000000" w:themeColor="text1"/>
        </w:rPr>
        <w:t>The number of women who are among the highest paid in the Council has increased slightly in both top 2% and 5%. The percentage of women in the top 5% of earners in Councils is a significant measure of the attempts by Councils to ensure equal opportunity between genders. From 2010/11 to 2019/20 this has increased from 46.3% to 59.66%. The range across Councils is from 24.22% to 67.59% with rural Councils reporting lower rates. The Council continues to be one</w:t>
      </w:r>
      <w:r w:rsidRPr="00C5239B">
        <w:t xml:space="preserve"> </w:t>
      </w:r>
      <w:r w:rsidRPr="002E6F78">
        <w:rPr>
          <w:color w:val="000000" w:themeColor="text1"/>
        </w:rPr>
        <w:t>of the best performing authorities in Scotland (eighth out of 32).  The average in Scotland is 55.55%.</w:t>
      </w:r>
    </w:p>
    <w:p w14:paraId="0550CA43" w14:textId="77777777" w:rsidR="002E6F78" w:rsidRPr="002E6F78" w:rsidRDefault="002E6F78" w:rsidP="002E6F78">
      <w:pPr>
        <w:pStyle w:val="ListParagraph"/>
        <w:rPr>
          <w:color w:val="000000" w:themeColor="text1"/>
        </w:rPr>
      </w:pPr>
    </w:p>
    <w:p w14:paraId="6BF5F974" w14:textId="0BF3BC5E" w:rsidR="002E6F78" w:rsidRPr="002E6F78" w:rsidRDefault="002E6F78" w:rsidP="00C77E9B">
      <w:pPr>
        <w:pStyle w:val="ListParagraph"/>
        <w:keepNext/>
        <w:numPr>
          <w:ilvl w:val="2"/>
          <w:numId w:val="56"/>
        </w:numPr>
        <w:spacing w:before="240" w:after="240"/>
        <w:outlineLvl w:val="0"/>
        <w:rPr>
          <w:rFonts w:cs="Arial"/>
          <w:b/>
          <w:bCs/>
          <w:kern w:val="32"/>
          <w:sz w:val="28"/>
          <w:szCs w:val="32"/>
        </w:rPr>
      </w:pPr>
      <w:r w:rsidRPr="002E6F78">
        <w:rPr>
          <w:color w:val="000000" w:themeColor="text1"/>
        </w:rPr>
        <w:t>Top 5% of earners who are female:</w:t>
      </w:r>
    </w:p>
    <w:p w14:paraId="566FC668" w14:textId="77777777" w:rsidR="002E6F78" w:rsidRPr="001E197D" w:rsidRDefault="002E6F78" w:rsidP="002E6F78">
      <w:pPr>
        <w:rPr>
          <w:rFonts w:cs="Arial"/>
          <w:color w:val="000000" w:themeColor="text1"/>
        </w:rPr>
      </w:pPr>
    </w:p>
    <w:p w14:paraId="191B79F2" w14:textId="77777777" w:rsidR="002E6F78" w:rsidRPr="001E197D" w:rsidRDefault="002E6F78" w:rsidP="002E6F78">
      <w:pPr>
        <w:ind w:left="993"/>
        <w:rPr>
          <w:rFonts w:cs="Arial"/>
          <w:color w:val="000000" w:themeColor="text1"/>
        </w:rPr>
      </w:pPr>
      <w:r w:rsidRPr="001E197D">
        <w:rPr>
          <w:rFonts w:cs="Arial"/>
          <w:color w:val="000000" w:themeColor="text1"/>
        </w:rPr>
        <w:t>2017/18</w:t>
      </w:r>
      <w:r w:rsidRPr="001E197D">
        <w:rPr>
          <w:rFonts w:cs="Arial"/>
          <w:color w:val="000000" w:themeColor="text1"/>
        </w:rPr>
        <w:tab/>
        <w:t>58.56%</w:t>
      </w:r>
    </w:p>
    <w:p w14:paraId="4E21FD8C" w14:textId="77777777" w:rsidR="002E6F78" w:rsidRPr="001E197D" w:rsidRDefault="002E6F78" w:rsidP="002E6F78">
      <w:pPr>
        <w:ind w:left="993"/>
        <w:rPr>
          <w:rFonts w:cs="Arial"/>
          <w:color w:val="000000" w:themeColor="text1"/>
        </w:rPr>
      </w:pPr>
      <w:r w:rsidRPr="001E197D">
        <w:rPr>
          <w:rFonts w:cs="Arial"/>
          <w:color w:val="000000" w:themeColor="text1"/>
        </w:rPr>
        <w:t>2018/19</w:t>
      </w:r>
      <w:r w:rsidRPr="001E197D">
        <w:rPr>
          <w:rFonts w:cs="Arial"/>
          <w:color w:val="000000" w:themeColor="text1"/>
        </w:rPr>
        <w:tab/>
        <w:t>58.65%</w:t>
      </w:r>
    </w:p>
    <w:p w14:paraId="46564C8A" w14:textId="77777777" w:rsidR="002E6F78" w:rsidRDefault="002E6F78" w:rsidP="002E6F78">
      <w:pPr>
        <w:ind w:left="993"/>
        <w:rPr>
          <w:rFonts w:cs="Arial"/>
          <w:color w:val="000000" w:themeColor="text1"/>
        </w:rPr>
      </w:pPr>
      <w:r w:rsidRPr="001E197D">
        <w:rPr>
          <w:rFonts w:cs="Arial"/>
          <w:color w:val="000000" w:themeColor="text1"/>
        </w:rPr>
        <w:t>2019/20</w:t>
      </w:r>
      <w:r w:rsidRPr="001E197D">
        <w:rPr>
          <w:rFonts w:cs="Arial"/>
          <w:color w:val="000000" w:themeColor="text1"/>
        </w:rPr>
        <w:tab/>
        <w:t>59.66%</w:t>
      </w:r>
    </w:p>
    <w:p w14:paraId="13F19D03" w14:textId="77777777" w:rsidR="002E6F78" w:rsidRDefault="002E6F78" w:rsidP="002E6F78">
      <w:pPr>
        <w:ind w:left="993"/>
        <w:rPr>
          <w:rFonts w:cs="Arial"/>
          <w:color w:val="000000" w:themeColor="text1"/>
        </w:rPr>
      </w:pPr>
    </w:p>
    <w:p w14:paraId="356798A2" w14:textId="62573FD0" w:rsidR="002E6F78" w:rsidRPr="002E6F78" w:rsidRDefault="002E6F78" w:rsidP="00C77E9B">
      <w:pPr>
        <w:pStyle w:val="ListParagraph"/>
        <w:numPr>
          <w:ilvl w:val="2"/>
          <w:numId w:val="56"/>
        </w:numPr>
        <w:rPr>
          <w:rFonts w:cs="Arial"/>
          <w:color w:val="000000" w:themeColor="text1"/>
        </w:rPr>
      </w:pPr>
      <w:r w:rsidRPr="002E6F78">
        <w:rPr>
          <w:color w:val="000000" w:themeColor="text1"/>
        </w:rPr>
        <w:t xml:space="preserve">The gender pay gap is the percentage difference between male and female hourly pay, excluding overtime. Glasgow City Council’s gender pay gap for 2019/20 (excluding teachers) is 7.32% in favour of men. This compares to 6.53% in favour of men for 2018/19.   </w:t>
      </w:r>
    </w:p>
    <w:p w14:paraId="4837FAE9" w14:textId="77777777" w:rsidR="002E6F78" w:rsidRPr="002E6F78" w:rsidRDefault="002E6F78" w:rsidP="002E6F78">
      <w:pPr>
        <w:pStyle w:val="ListParagraph"/>
        <w:rPr>
          <w:rFonts w:cs="Arial"/>
          <w:color w:val="000000" w:themeColor="text1"/>
        </w:rPr>
      </w:pPr>
    </w:p>
    <w:p w14:paraId="0268EF24" w14:textId="77777777" w:rsidR="002E6F78" w:rsidRPr="002E6F78" w:rsidRDefault="002E6F78" w:rsidP="00C77E9B">
      <w:pPr>
        <w:pStyle w:val="ListParagraph"/>
        <w:numPr>
          <w:ilvl w:val="2"/>
          <w:numId w:val="56"/>
        </w:numPr>
        <w:rPr>
          <w:rFonts w:cs="Arial"/>
          <w:color w:val="000000" w:themeColor="text1"/>
        </w:rPr>
      </w:pPr>
      <w:r w:rsidRPr="002E6F78">
        <w:rPr>
          <w:color w:val="000000" w:themeColor="text1"/>
        </w:rPr>
        <w:t xml:space="preserve">In terms of applicants for posts, 11.9% of overall applications were from candidates from a black and ethnic minority background, 83.3% from white applicants and 4.8% from those who didn’t disclose their ethnicity.  5.6% from those who are disabled, 90.4% from those who are not disabled and 4% who didn’t disclose their status. 26.4% from men, 69.9% from women and 3.7% did not disclose their gender. </w:t>
      </w:r>
    </w:p>
    <w:p w14:paraId="0EAADF6B" w14:textId="77777777" w:rsidR="002E6F78" w:rsidRPr="002E6F78" w:rsidRDefault="002E6F78" w:rsidP="002E6F78">
      <w:pPr>
        <w:pStyle w:val="ListParagraph"/>
        <w:rPr>
          <w:color w:val="000000" w:themeColor="text1"/>
        </w:rPr>
      </w:pPr>
    </w:p>
    <w:p w14:paraId="110AF398" w14:textId="0CDF8A5B" w:rsidR="002E6F78" w:rsidRPr="002E6F78" w:rsidRDefault="002E6F78" w:rsidP="00C77E9B">
      <w:pPr>
        <w:pStyle w:val="ListParagraph"/>
        <w:numPr>
          <w:ilvl w:val="2"/>
          <w:numId w:val="56"/>
        </w:numPr>
        <w:rPr>
          <w:rFonts w:cs="Arial"/>
          <w:color w:val="000000" w:themeColor="text1"/>
        </w:rPr>
      </w:pPr>
      <w:r>
        <w:rPr>
          <w:color w:val="000000" w:themeColor="text1"/>
        </w:rPr>
        <w:t xml:space="preserve"> </w:t>
      </w:r>
      <w:r w:rsidRPr="002E6F78">
        <w:rPr>
          <w:color w:val="000000" w:themeColor="text1"/>
        </w:rPr>
        <w:t>The Council actively monitors its recruitment process from an equalities perspective.  From this data we know that:</w:t>
      </w:r>
    </w:p>
    <w:p w14:paraId="120626CB" w14:textId="77777777" w:rsidR="002E6F78" w:rsidRPr="002E6F78" w:rsidRDefault="002E6F78" w:rsidP="002E6F78">
      <w:pPr>
        <w:pStyle w:val="ListParagraph"/>
        <w:rPr>
          <w:rFonts w:cs="Arial"/>
          <w:color w:val="000000" w:themeColor="text1"/>
        </w:rPr>
      </w:pPr>
    </w:p>
    <w:p w14:paraId="6FCF1728"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 xml:space="preserve">Women have a slightly better chance of being inviting to interview compared to men; </w:t>
      </w:r>
    </w:p>
    <w:p w14:paraId="76B84161"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 xml:space="preserve">Disabled and Black and Ethnic Minority applicants have a slightly better chance of being invited for interview compared to non disabled and white applicants:  </w:t>
      </w:r>
    </w:p>
    <w:p w14:paraId="15B11D27"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Following interviews, women have a better chance of being appointed compared to men;</w:t>
      </w:r>
    </w:p>
    <w:p w14:paraId="46B81ED5"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 xml:space="preserve">Non disabled and white applicants have a slightly better chance of being appointed compared to Disabled and black and minority ethnic applicants. </w:t>
      </w:r>
    </w:p>
    <w:p w14:paraId="2083BE07"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 xml:space="preserve">Non-disabled candidates have a significantly better chance of being appointed when compared to applicants with a disability. </w:t>
      </w:r>
    </w:p>
    <w:p w14:paraId="791DD48D" w14:textId="77777777" w:rsidR="002E6F78" w:rsidRPr="002E6F78" w:rsidRDefault="002E6F78" w:rsidP="00C77E9B">
      <w:pPr>
        <w:pStyle w:val="ListParagraph"/>
        <w:numPr>
          <w:ilvl w:val="0"/>
          <w:numId w:val="57"/>
        </w:numPr>
        <w:rPr>
          <w:rFonts w:cs="Arial"/>
          <w:color w:val="000000" w:themeColor="text1"/>
        </w:rPr>
      </w:pPr>
      <w:r w:rsidRPr="002E6F78">
        <w:rPr>
          <w:rFonts w:cs="Arial"/>
          <w:color w:val="000000" w:themeColor="text1"/>
        </w:rPr>
        <w:t>The Council received two recruitment complaints.</w:t>
      </w:r>
    </w:p>
    <w:p w14:paraId="7823A2B2" w14:textId="77777777" w:rsidR="002E6F78" w:rsidRDefault="002E6F78" w:rsidP="002E6F78">
      <w:pPr>
        <w:pStyle w:val="Heading2"/>
        <w:numPr>
          <w:ilvl w:val="0"/>
          <w:numId w:val="0"/>
        </w:numPr>
      </w:pPr>
    </w:p>
    <w:p w14:paraId="7806E362" w14:textId="77777777" w:rsidR="002E6F78" w:rsidRDefault="002E6F78" w:rsidP="00C77E9B">
      <w:pPr>
        <w:pStyle w:val="Heading2"/>
        <w:numPr>
          <w:ilvl w:val="2"/>
          <w:numId w:val="56"/>
        </w:numPr>
      </w:pPr>
      <w:r w:rsidRPr="0043636F">
        <w:t>The Council approved 257 flexible working applications during April-December 2020.  Most of these applications (90.3%) were from women. 4.3% of applications were from disabled employees and 1.2% were from black and minority ethnic employees.  The reasons for requests were: work life balance 51.4%, parental responsibility 27.6%, and caring responsibility 21%.</w:t>
      </w:r>
    </w:p>
    <w:p w14:paraId="3E21C11F" w14:textId="77777777" w:rsidR="002E6F78" w:rsidRDefault="002E6F78" w:rsidP="00C77E9B">
      <w:pPr>
        <w:pStyle w:val="Heading2"/>
        <w:numPr>
          <w:ilvl w:val="2"/>
          <w:numId w:val="56"/>
        </w:numPr>
      </w:pPr>
      <w:r w:rsidRPr="002E6F78">
        <w:rPr>
          <w:color w:val="000000" w:themeColor="text1"/>
        </w:rPr>
        <w:t xml:space="preserve">As was the case in previous years, men are more likely to be subject to a disciplinary hearing with 76.9% of cases compared to 23.1% against women. 1.9% percent of overall disciplinary action was against black and ethnic minority employees compared to 63.5% against white employees. No disabled employees were disciplined. </w:t>
      </w:r>
    </w:p>
    <w:p w14:paraId="4F9B2227" w14:textId="77777777" w:rsidR="002E6F78" w:rsidRDefault="002E6F78" w:rsidP="00C77E9B">
      <w:pPr>
        <w:pStyle w:val="Heading2"/>
        <w:numPr>
          <w:ilvl w:val="2"/>
          <w:numId w:val="56"/>
        </w:numPr>
      </w:pPr>
      <w:r w:rsidRPr="002E6F78">
        <w:rPr>
          <w:color w:val="000000" w:themeColor="text1"/>
        </w:rPr>
        <w:t xml:space="preserve">0.1% of the workforce raised a grievance between April-December 2020.   Men and women raised the same number of grievances. There were no grievances raised by employees from a black and ethnic minority background or those employees with a disability. Reasons for these grievances were terms and conditions, work relations and working environment. </w:t>
      </w:r>
    </w:p>
    <w:p w14:paraId="5DFFEA93" w14:textId="611FB207" w:rsidR="00883641" w:rsidRPr="002E6F78" w:rsidRDefault="002E6F78" w:rsidP="00C77E9B">
      <w:pPr>
        <w:pStyle w:val="Heading2"/>
        <w:numPr>
          <w:ilvl w:val="2"/>
          <w:numId w:val="56"/>
        </w:numPr>
      </w:pPr>
      <w:r w:rsidRPr="002E6F78">
        <w:rPr>
          <w:color w:val="000000" w:themeColor="text1"/>
        </w:rPr>
        <w:t>0.05% of the workforce made a complaint about bullying or harassment. The number of complaints has decreased by 28 from 39 during 2019/20 to 11 between April-December 2020.   Main reason for this significant reduction is the impact of COVID-19 and alternative working arrangements.  No disabled employees made a complaint. Four complaints were received from employees from a black and ethnic minority background.</w:t>
      </w:r>
      <w:r w:rsidRPr="002E6F78">
        <w:rPr>
          <w:b/>
          <w:color w:val="000000" w:themeColor="text1"/>
          <w:sz w:val="28"/>
        </w:rPr>
        <w:t xml:space="preserve"> </w:t>
      </w:r>
    </w:p>
    <w:p w14:paraId="7CA11C19" w14:textId="17FD988D" w:rsidR="00883641" w:rsidRPr="00883641" w:rsidRDefault="00883641" w:rsidP="002E6F78">
      <w:pPr>
        <w:contextualSpacing/>
        <w:rPr>
          <w:rFonts w:cs="Arial"/>
          <w:b/>
          <w:sz w:val="28"/>
          <w:szCs w:val="28"/>
        </w:rPr>
      </w:pPr>
    </w:p>
    <w:p w14:paraId="4BC85432" w14:textId="6D7B189E" w:rsidR="006A7A88" w:rsidRDefault="00883641" w:rsidP="00C77E9B">
      <w:pPr>
        <w:keepNext/>
        <w:numPr>
          <w:ilvl w:val="0"/>
          <w:numId w:val="38"/>
        </w:numPr>
        <w:spacing w:before="240" w:after="240"/>
        <w:outlineLvl w:val="0"/>
        <w:rPr>
          <w:rFonts w:cs="Arial"/>
          <w:b/>
          <w:bCs/>
          <w:kern w:val="32"/>
          <w:sz w:val="28"/>
          <w:szCs w:val="28"/>
        </w:rPr>
      </w:pPr>
      <w:r w:rsidRPr="006A7A88">
        <w:rPr>
          <w:rFonts w:cs="Arial"/>
          <w:b/>
          <w:bCs/>
          <w:kern w:val="32"/>
          <w:sz w:val="28"/>
          <w:szCs w:val="28"/>
        </w:rPr>
        <w:lastRenderedPageBreak/>
        <w:t>Education Services</w:t>
      </w:r>
    </w:p>
    <w:p w14:paraId="266C4F80" w14:textId="725ABDA6" w:rsidR="006A7A88" w:rsidRPr="008B21F2" w:rsidRDefault="006A7A88" w:rsidP="00C77E9B">
      <w:pPr>
        <w:pStyle w:val="ListParagraph"/>
        <w:keepNext/>
        <w:numPr>
          <w:ilvl w:val="1"/>
          <w:numId w:val="38"/>
        </w:numPr>
        <w:spacing w:before="240" w:after="240"/>
        <w:outlineLvl w:val="0"/>
        <w:rPr>
          <w:rFonts w:cs="Arial"/>
          <w:b/>
          <w:bCs/>
          <w:kern w:val="32"/>
        </w:rPr>
      </w:pPr>
      <w:r w:rsidRPr="006A7A88">
        <w:rPr>
          <w:rFonts w:cs="Arial"/>
          <w:b/>
          <w:bCs/>
          <w:iCs/>
        </w:rPr>
        <w:t>Overall Approach</w:t>
      </w:r>
    </w:p>
    <w:p w14:paraId="1E2A87B6" w14:textId="77777777" w:rsidR="008B21F2" w:rsidRPr="006A7A88" w:rsidRDefault="008B21F2" w:rsidP="008B21F2">
      <w:pPr>
        <w:pStyle w:val="ListParagraph"/>
        <w:keepNext/>
        <w:spacing w:before="240" w:after="240"/>
        <w:outlineLvl w:val="0"/>
        <w:rPr>
          <w:rFonts w:cs="Arial"/>
          <w:b/>
          <w:bCs/>
          <w:kern w:val="32"/>
        </w:rPr>
      </w:pPr>
    </w:p>
    <w:p w14:paraId="02A357FD" w14:textId="6DB9587F" w:rsidR="006A7A88" w:rsidRPr="002E6F78" w:rsidRDefault="00883641" w:rsidP="00C77E9B">
      <w:pPr>
        <w:pStyle w:val="ListParagraph"/>
        <w:numPr>
          <w:ilvl w:val="2"/>
          <w:numId w:val="38"/>
        </w:numPr>
        <w:spacing w:before="240" w:after="240"/>
        <w:outlineLvl w:val="1"/>
        <w:rPr>
          <w:rFonts w:cs="Arial"/>
          <w:bCs/>
          <w:iCs/>
        </w:rPr>
      </w:pPr>
      <w:r w:rsidRPr="006A7A88">
        <w:rPr>
          <w:rFonts w:cs="Arial"/>
          <w:bCs/>
          <w:iCs/>
        </w:rPr>
        <w:t>Education Services is committed to equality and to making it part of the core business of educating children and young people in Glasgow. The promotion of equality and diversity is a requirement in every educational establishment’s statement of Vision, Values and Aims. Every establishment is required to demonstrate how it promotes these values. In line with the Council’s overall approach, Equality Impact Assessments (EQIAs) are an integral part of all budgetary decisions and all statutory consultations undertaken by Education Services</w:t>
      </w:r>
      <w:r w:rsidR="002E6F78">
        <w:rPr>
          <w:rFonts w:cs="Arial"/>
          <w:bCs/>
          <w:iCs/>
        </w:rPr>
        <w:t>.</w:t>
      </w:r>
    </w:p>
    <w:p w14:paraId="0F943198" w14:textId="77777777" w:rsidR="00016959" w:rsidRPr="00B13B96" w:rsidRDefault="00016959" w:rsidP="00016959">
      <w:pPr>
        <w:spacing w:before="240" w:after="240"/>
        <w:ind w:left="720" w:hanging="720"/>
        <w:outlineLvl w:val="1"/>
        <w:rPr>
          <w:rFonts w:cs="Arial"/>
          <w:bCs/>
          <w:iCs/>
        </w:rPr>
      </w:pPr>
      <w:bookmarkStart w:id="143" w:name="_Toc415045401"/>
      <w:bookmarkStart w:id="144" w:name="_Toc415056696"/>
      <w:bookmarkStart w:id="145" w:name="_Toc415661649"/>
      <w:bookmarkStart w:id="146" w:name="_Toc415045418"/>
    </w:p>
    <w:p w14:paraId="433F58A1" w14:textId="77777777" w:rsidR="00016959" w:rsidRPr="00C35AF3" w:rsidRDefault="00016959" w:rsidP="00C77E9B">
      <w:pPr>
        <w:numPr>
          <w:ilvl w:val="1"/>
          <w:numId w:val="36"/>
        </w:numPr>
        <w:spacing w:before="240" w:after="240"/>
        <w:outlineLvl w:val="1"/>
        <w:rPr>
          <w:rFonts w:cs="Arial"/>
          <w:b/>
          <w:bCs/>
          <w:iCs/>
        </w:rPr>
      </w:pPr>
      <w:r w:rsidRPr="00C35AF3">
        <w:rPr>
          <w:rFonts w:cs="Arial"/>
          <w:b/>
          <w:bCs/>
          <w:iCs/>
        </w:rPr>
        <w:t>Employment Monitoring</w:t>
      </w:r>
    </w:p>
    <w:p w14:paraId="7037EC1B" w14:textId="77777777" w:rsidR="00016959" w:rsidRPr="00016959" w:rsidRDefault="00016959" w:rsidP="00C77E9B">
      <w:pPr>
        <w:pStyle w:val="Heading3"/>
        <w:keepNext w:val="0"/>
        <w:numPr>
          <w:ilvl w:val="2"/>
          <w:numId w:val="36"/>
        </w:numPr>
        <w:rPr>
          <w:b w:val="0"/>
          <w:szCs w:val="24"/>
        </w:rPr>
      </w:pPr>
      <w:r w:rsidRPr="00016959">
        <w:rPr>
          <w:b w:val="0"/>
          <w:szCs w:val="24"/>
        </w:rPr>
        <w:t xml:space="preserve">Since 2019/20 the workforce has increased by 207 to 6,313.  Men make up 21.6% of the workforce and women 78.4% this represents a 0.1% increase in female representation. The percentage of employees who are black and ethnic minority (BME) has increased from 2.6% to 2.8%. The percentage of employees who are disabled has increased from 1.3% to 1.8%.  </w:t>
      </w:r>
    </w:p>
    <w:p w14:paraId="2C69BCEC" w14:textId="77777777" w:rsidR="00016959" w:rsidRPr="00016959" w:rsidRDefault="00016959" w:rsidP="00C77E9B">
      <w:pPr>
        <w:pStyle w:val="Heading3"/>
        <w:keepNext w:val="0"/>
        <w:numPr>
          <w:ilvl w:val="2"/>
          <w:numId w:val="36"/>
        </w:numPr>
        <w:rPr>
          <w:b w:val="0"/>
          <w:kern w:val="32"/>
          <w:szCs w:val="24"/>
        </w:rPr>
      </w:pPr>
      <w:r w:rsidRPr="00016959">
        <w:rPr>
          <w:b w:val="0"/>
        </w:rPr>
        <w:t xml:space="preserve">The gender pay gap is the difference between male and female hourly pay, excluding overtime. Education Services’ gender pay gap is 2.35%, in favour of men. </w:t>
      </w:r>
      <w:r w:rsidRPr="00016959">
        <w:rPr>
          <w:b w:val="0"/>
          <w:kern w:val="32"/>
          <w:szCs w:val="24"/>
        </w:rPr>
        <w:t xml:space="preserve">This compares to 3.85% in favour of men for 2018/19.   </w:t>
      </w:r>
    </w:p>
    <w:p w14:paraId="6F817FF9" w14:textId="77777777" w:rsidR="00016959" w:rsidRPr="00016959" w:rsidRDefault="00016959" w:rsidP="00C77E9B">
      <w:pPr>
        <w:pStyle w:val="Heading3"/>
        <w:keepNext w:val="0"/>
        <w:numPr>
          <w:ilvl w:val="2"/>
          <w:numId w:val="36"/>
        </w:numPr>
        <w:rPr>
          <w:b w:val="0"/>
          <w:szCs w:val="24"/>
        </w:rPr>
      </w:pPr>
      <w:r w:rsidRPr="00016959">
        <w:rPr>
          <w:b w:val="0"/>
          <w:kern w:val="32"/>
          <w:szCs w:val="24"/>
        </w:rPr>
        <w:t xml:space="preserve">Education Services recruited 584 employees during April-December 2020. Women continue to have a slightly better chance of receiving an interview and being appointed than men. White candidates have a better chance of receiving an interview however black and minority ethnic candidates have a slightly better chance of being appointed compared to white candidates. Disabled candidates have a slightly better chance of receiving an interview, disabled and non disabled candidates have the same chance of being appointed from interview. As with the overall Council the workforce make-up in Education Services doesn’t represent the make-up of the city, they also receive far less applications from BME and disabled applicants.   Education Services are included in the Council wide activity to address this and are also taking service specific action.  </w:t>
      </w:r>
    </w:p>
    <w:p w14:paraId="56177648" w14:textId="77777777" w:rsidR="00016959" w:rsidRPr="00016959" w:rsidRDefault="00016959" w:rsidP="00C77E9B">
      <w:pPr>
        <w:pStyle w:val="Heading3"/>
        <w:keepNext w:val="0"/>
        <w:numPr>
          <w:ilvl w:val="2"/>
          <w:numId w:val="36"/>
        </w:numPr>
        <w:rPr>
          <w:b w:val="0"/>
          <w:szCs w:val="24"/>
        </w:rPr>
      </w:pPr>
      <w:r w:rsidRPr="00016959">
        <w:rPr>
          <w:b w:val="0"/>
          <w:kern w:val="32"/>
          <w:szCs w:val="24"/>
        </w:rPr>
        <w:t xml:space="preserve">During April-December 2020 Education Services approved 128 flexible working applications, the majority (86.7%) were from women. The reasons for requests were work-life balance 49.2%, parental 39.1% and caring 11.7%. There were two applications (1.6%) from Black and Ethnic Minority employees, no applications were received from disabled employees). </w:t>
      </w:r>
    </w:p>
    <w:p w14:paraId="5D2187B0" w14:textId="77777777" w:rsidR="00016959" w:rsidRPr="00016959" w:rsidRDefault="00016959" w:rsidP="00C77E9B">
      <w:pPr>
        <w:pStyle w:val="Heading3"/>
        <w:keepNext w:val="0"/>
        <w:numPr>
          <w:ilvl w:val="2"/>
          <w:numId w:val="36"/>
        </w:numPr>
        <w:rPr>
          <w:b w:val="0"/>
        </w:rPr>
      </w:pPr>
      <w:r w:rsidRPr="00016959">
        <w:rPr>
          <w:b w:val="0"/>
          <w:kern w:val="32"/>
          <w:szCs w:val="24"/>
        </w:rPr>
        <w:t>Just 0.11% of the Education Services workforce was subject to disciplinary action. This included three females and four males, no black and ethnic minority or disabled employees were disciplined.  Only 0.06% of the workforce raised a grievance. This included three females and one male.    No black and minority or disabled employees raised a grievance. 242 employees left Education Services, including 178 women and 64 men, five black and ethnic minority employees, and five disabled employees</w:t>
      </w:r>
    </w:p>
    <w:p w14:paraId="1778F864" w14:textId="77777777" w:rsidR="00154D53" w:rsidRPr="00154D53" w:rsidRDefault="00154D53" w:rsidP="00154D53">
      <w:pPr>
        <w:pStyle w:val="ListParagraph"/>
        <w:spacing w:before="240" w:after="240"/>
        <w:outlineLvl w:val="2"/>
        <w:rPr>
          <w:rFonts w:cs="Arial"/>
          <w:bCs/>
          <w:color w:val="FF0000"/>
          <w:szCs w:val="26"/>
        </w:rPr>
      </w:pPr>
    </w:p>
    <w:p w14:paraId="5F3DF81E" w14:textId="74AA8147" w:rsidR="00883641" w:rsidRPr="00883641" w:rsidRDefault="00883641" w:rsidP="00C77E9B">
      <w:pPr>
        <w:numPr>
          <w:ilvl w:val="1"/>
          <w:numId w:val="38"/>
        </w:numPr>
        <w:spacing w:before="240" w:after="240"/>
        <w:outlineLvl w:val="2"/>
        <w:rPr>
          <w:rFonts w:cs="Arial"/>
          <w:b/>
          <w:bCs/>
          <w:iCs/>
          <w:szCs w:val="28"/>
        </w:rPr>
      </w:pPr>
      <w:r w:rsidRPr="00883641">
        <w:rPr>
          <w:rFonts w:cs="Arial"/>
          <w:b/>
          <w:bCs/>
          <w:iCs/>
          <w:szCs w:val="28"/>
        </w:rPr>
        <w:t>Service Provision</w:t>
      </w:r>
      <w:bookmarkEnd w:id="143"/>
      <w:bookmarkEnd w:id="144"/>
      <w:bookmarkEnd w:id="145"/>
      <w:bookmarkEnd w:id="146"/>
    </w:p>
    <w:p w14:paraId="67648EA2" w14:textId="77777777" w:rsidR="00883641" w:rsidRPr="004E5FEE" w:rsidRDefault="00883641" w:rsidP="00C77E9B">
      <w:pPr>
        <w:pStyle w:val="ListParagraph"/>
        <w:numPr>
          <w:ilvl w:val="2"/>
          <w:numId w:val="38"/>
        </w:numPr>
        <w:spacing w:before="240" w:after="240"/>
        <w:outlineLvl w:val="2"/>
        <w:rPr>
          <w:rFonts w:cs="Arial"/>
          <w:bCs/>
          <w:szCs w:val="26"/>
        </w:rPr>
      </w:pPr>
      <w:r w:rsidRPr="004E5FEE">
        <w:rPr>
          <w:rFonts w:cs="Arial"/>
          <w:bCs/>
          <w:szCs w:val="26"/>
        </w:rPr>
        <w:t>Education</w:t>
      </w:r>
      <w:r w:rsidRPr="004E5FEE">
        <w:rPr>
          <w:rFonts w:cs="Arial"/>
          <w:bCs/>
          <w:spacing w:val="-2"/>
          <w:szCs w:val="26"/>
        </w:rPr>
        <w:t xml:space="preserve"> </w:t>
      </w:r>
      <w:r w:rsidRPr="004E5FEE">
        <w:rPr>
          <w:rFonts w:cs="Arial"/>
          <w:bCs/>
          <w:szCs w:val="26"/>
        </w:rPr>
        <w:t>Services continue to</w:t>
      </w:r>
      <w:r w:rsidRPr="004E5FEE">
        <w:rPr>
          <w:rFonts w:cs="Arial"/>
          <w:bCs/>
          <w:spacing w:val="-2"/>
          <w:szCs w:val="26"/>
        </w:rPr>
        <w:t xml:space="preserve"> </w:t>
      </w:r>
      <w:r w:rsidRPr="004E5FEE">
        <w:rPr>
          <w:rFonts w:cs="Arial"/>
          <w:bCs/>
          <w:szCs w:val="26"/>
        </w:rPr>
        <w:t>include as</w:t>
      </w:r>
      <w:r w:rsidRPr="004E5FEE">
        <w:rPr>
          <w:rFonts w:cs="Arial"/>
          <w:bCs/>
          <w:spacing w:val="-2"/>
          <w:szCs w:val="26"/>
        </w:rPr>
        <w:t xml:space="preserve"> </w:t>
      </w:r>
      <w:r w:rsidRPr="004E5FEE">
        <w:rPr>
          <w:rFonts w:cs="Arial"/>
          <w:bCs/>
          <w:szCs w:val="26"/>
        </w:rPr>
        <w:t>many</w:t>
      </w:r>
      <w:r w:rsidRPr="004E5FEE">
        <w:rPr>
          <w:rFonts w:cs="Arial"/>
          <w:bCs/>
          <w:spacing w:val="-3"/>
          <w:szCs w:val="26"/>
        </w:rPr>
        <w:t xml:space="preserve"> </w:t>
      </w:r>
      <w:r w:rsidRPr="004E5FEE">
        <w:rPr>
          <w:rFonts w:cs="Arial"/>
          <w:bCs/>
          <w:szCs w:val="26"/>
        </w:rPr>
        <w:t>children and young</w:t>
      </w:r>
      <w:r w:rsidRPr="004E5FEE">
        <w:rPr>
          <w:rFonts w:cs="Arial"/>
          <w:bCs/>
          <w:spacing w:val="-2"/>
          <w:szCs w:val="26"/>
        </w:rPr>
        <w:t xml:space="preserve"> </w:t>
      </w:r>
      <w:r w:rsidRPr="004E5FEE">
        <w:rPr>
          <w:rFonts w:cs="Arial"/>
          <w:bCs/>
          <w:szCs w:val="26"/>
        </w:rPr>
        <w:t>people</w:t>
      </w:r>
      <w:r w:rsidRPr="004E5FEE">
        <w:rPr>
          <w:rFonts w:cs="Arial"/>
          <w:bCs/>
          <w:spacing w:val="6"/>
          <w:szCs w:val="26"/>
        </w:rPr>
        <w:t xml:space="preserve"> </w:t>
      </w:r>
      <w:r w:rsidRPr="004E5FEE">
        <w:rPr>
          <w:rFonts w:cs="Arial"/>
          <w:bCs/>
          <w:szCs w:val="26"/>
        </w:rPr>
        <w:t>as</w:t>
      </w:r>
      <w:r w:rsidRPr="004E5FEE">
        <w:rPr>
          <w:rFonts w:cs="Arial"/>
          <w:bCs/>
          <w:spacing w:val="59"/>
          <w:szCs w:val="26"/>
        </w:rPr>
        <w:t xml:space="preserve"> </w:t>
      </w:r>
      <w:r w:rsidRPr="004E5FEE">
        <w:rPr>
          <w:rFonts w:cs="Arial"/>
          <w:bCs/>
          <w:szCs w:val="26"/>
        </w:rPr>
        <w:t>possible in</w:t>
      </w:r>
      <w:r w:rsidRPr="004E5FEE">
        <w:rPr>
          <w:rFonts w:cs="Arial"/>
          <w:bCs/>
          <w:spacing w:val="-2"/>
          <w:szCs w:val="26"/>
        </w:rPr>
        <w:t xml:space="preserve"> </w:t>
      </w:r>
      <w:r w:rsidRPr="004E5FEE">
        <w:rPr>
          <w:rFonts w:cs="Arial"/>
          <w:bCs/>
          <w:szCs w:val="26"/>
        </w:rPr>
        <w:t>mainstream provision with appropriate support, as set</w:t>
      </w:r>
      <w:r w:rsidRPr="004E5FEE">
        <w:rPr>
          <w:rFonts w:cs="Arial"/>
          <w:bCs/>
          <w:spacing w:val="-2"/>
          <w:szCs w:val="26"/>
        </w:rPr>
        <w:t xml:space="preserve"> </w:t>
      </w:r>
      <w:r w:rsidRPr="004E5FEE">
        <w:rPr>
          <w:rFonts w:cs="Arial"/>
          <w:bCs/>
          <w:szCs w:val="26"/>
        </w:rPr>
        <w:t>out</w:t>
      </w:r>
      <w:r w:rsidRPr="004E5FEE">
        <w:rPr>
          <w:rFonts w:cs="Arial"/>
          <w:bCs/>
          <w:spacing w:val="-2"/>
          <w:szCs w:val="26"/>
        </w:rPr>
        <w:t xml:space="preserve"> </w:t>
      </w:r>
      <w:r w:rsidRPr="004E5FEE">
        <w:rPr>
          <w:rFonts w:cs="Arial"/>
          <w:bCs/>
          <w:szCs w:val="26"/>
        </w:rPr>
        <w:t>by</w:t>
      </w:r>
      <w:r w:rsidRPr="004E5FEE">
        <w:rPr>
          <w:rFonts w:cs="Arial"/>
          <w:bCs/>
          <w:spacing w:val="-3"/>
          <w:szCs w:val="26"/>
        </w:rPr>
        <w:t xml:space="preserve"> </w:t>
      </w:r>
      <w:r w:rsidRPr="004E5FEE">
        <w:rPr>
          <w:rFonts w:cs="Arial"/>
          <w:bCs/>
          <w:szCs w:val="26"/>
        </w:rPr>
        <w:t>the</w:t>
      </w:r>
      <w:r w:rsidRPr="004E5FEE">
        <w:rPr>
          <w:rFonts w:cs="Arial"/>
          <w:bCs/>
          <w:spacing w:val="57"/>
          <w:szCs w:val="26"/>
        </w:rPr>
        <w:t xml:space="preserve"> </w:t>
      </w:r>
      <w:r w:rsidRPr="004E5FEE">
        <w:rPr>
          <w:rFonts w:cs="Arial"/>
          <w:bCs/>
          <w:szCs w:val="26"/>
        </w:rPr>
        <w:t>service’s Inclusion Policy ‘Every Child is Included’.</w:t>
      </w:r>
      <w:r w:rsidRPr="004E5FEE">
        <w:rPr>
          <w:rFonts w:cs="Arial"/>
          <w:bCs/>
          <w:spacing w:val="3"/>
          <w:szCs w:val="26"/>
        </w:rPr>
        <w:t xml:space="preserve"> </w:t>
      </w:r>
      <w:r w:rsidRPr="004E5FEE">
        <w:rPr>
          <w:rFonts w:cs="Arial"/>
          <w:bCs/>
          <w:szCs w:val="26"/>
        </w:rPr>
        <w:t>In</w:t>
      </w:r>
      <w:r w:rsidRPr="004E5FEE">
        <w:rPr>
          <w:rFonts w:cs="Arial"/>
          <w:bCs/>
          <w:spacing w:val="1"/>
          <w:szCs w:val="26"/>
        </w:rPr>
        <w:t xml:space="preserve"> </w:t>
      </w:r>
      <w:r w:rsidRPr="004E5FEE">
        <w:rPr>
          <w:rFonts w:cs="Arial"/>
          <w:bCs/>
          <w:szCs w:val="26"/>
        </w:rPr>
        <w:t>addition,</w:t>
      </w:r>
      <w:r w:rsidRPr="004E5FEE">
        <w:rPr>
          <w:rFonts w:cs="Arial"/>
          <w:bCs/>
          <w:spacing w:val="-2"/>
          <w:szCs w:val="26"/>
        </w:rPr>
        <w:t xml:space="preserve"> </w:t>
      </w:r>
      <w:r w:rsidRPr="004E5FEE">
        <w:rPr>
          <w:rFonts w:cs="Arial"/>
          <w:bCs/>
          <w:szCs w:val="26"/>
        </w:rPr>
        <w:t>there</w:t>
      </w:r>
      <w:r w:rsidRPr="004E5FEE">
        <w:rPr>
          <w:rFonts w:cs="Arial"/>
          <w:bCs/>
          <w:spacing w:val="-3"/>
          <w:szCs w:val="26"/>
        </w:rPr>
        <w:t xml:space="preserve"> </w:t>
      </w:r>
      <w:r w:rsidRPr="004E5FEE">
        <w:rPr>
          <w:rFonts w:cs="Arial"/>
          <w:bCs/>
          <w:szCs w:val="26"/>
        </w:rPr>
        <w:t>is specialist provision for children and</w:t>
      </w:r>
      <w:r w:rsidRPr="004E5FEE">
        <w:rPr>
          <w:rFonts w:cs="Arial"/>
          <w:bCs/>
          <w:spacing w:val="47"/>
          <w:szCs w:val="26"/>
        </w:rPr>
        <w:t xml:space="preserve"> </w:t>
      </w:r>
      <w:r w:rsidRPr="004E5FEE">
        <w:rPr>
          <w:rFonts w:cs="Arial"/>
          <w:bCs/>
          <w:szCs w:val="26"/>
        </w:rPr>
        <w:t>young</w:t>
      </w:r>
      <w:r w:rsidRPr="004E5FEE">
        <w:rPr>
          <w:rFonts w:cs="Arial"/>
          <w:bCs/>
          <w:spacing w:val="-2"/>
          <w:szCs w:val="26"/>
        </w:rPr>
        <w:t xml:space="preserve"> </w:t>
      </w:r>
      <w:r w:rsidRPr="004E5FEE">
        <w:rPr>
          <w:rFonts w:cs="Arial"/>
          <w:bCs/>
          <w:szCs w:val="26"/>
        </w:rPr>
        <w:t>people</w:t>
      </w:r>
      <w:r w:rsidRPr="004E5FEE">
        <w:rPr>
          <w:rFonts w:cs="Arial"/>
          <w:bCs/>
          <w:spacing w:val="-2"/>
          <w:szCs w:val="26"/>
        </w:rPr>
        <w:t xml:space="preserve"> </w:t>
      </w:r>
      <w:r w:rsidRPr="004E5FEE">
        <w:rPr>
          <w:rFonts w:cs="Arial"/>
          <w:bCs/>
          <w:szCs w:val="26"/>
        </w:rPr>
        <w:t>with more complex additional support needs including</w:t>
      </w:r>
      <w:r w:rsidRPr="004E5FEE">
        <w:rPr>
          <w:rFonts w:cs="Arial"/>
          <w:bCs/>
          <w:spacing w:val="-2"/>
          <w:szCs w:val="26"/>
        </w:rPr>
        <w:t xml:space="preserve"> </w:t>
      </w:r>
      <w:r w:rsidRPr="004E5FEE">
        <w:rPr>
          <w:rFonts w:cs="Arial"/>
          <w:bCs/>
          <w:szCs w:val="26"/>
        </w:rPr>
        <w:t>physical disabilities, visual impairment</w:t>
      </w:r>
      <w:r w:rsidRPr="004E5FEE">
        <w:rPr>
          <w:rFonts w:cs="Arial"/>
          <w:bCs/>
          <w:spacing w:val="-2"/>
          <w:szCs w:val="26"/>
        </w:rPr>
        <w:t xml:space="preserve"> </w:t>
      </w:r>
      <w:r w:rsidRPr="004E5FEE">
        <w:rPr>
          <w:rFonts w:cs="Arial"/>
          <w:bCs/>
          <w:szCs w:val="26"/>
        </w:rPr>
        <w:t>and</w:t>
      </w:r>
      <w:r w:rsidRPr="004E5FEE">
        <w:rPr>
          <w:rFonts w:cs="Arial"/>
          <w:bCs/>
          <w:spacing w:val="43"/>
          <w:szCs w:val="26"/>
        </w:rPr>
        <w:t xml:space="preserve"> </w:t>
      </w:r>
      <w:r w:rsidRPr="004E5FEE">
        <w:rPr>
          <w:rFonts w:cs="Arial"/>
          <w:bCs/>
          <w:szCs w:val="26"/>
        </w:rPr>
        <w:t>hearing</w:t>
      </w:r>
      <w:r w:rsidRPr="004E5FEE">
        <w:rPr>
          <w:rFonts w:cs="Arial"/>
          <w:bCs/>
          <w:spacing w:val="-2"/>
          <w:szCs w:val="26"/>
        </w:rPr>
        <w:t xml:space="preserve"> </w:t>
      </w:r>
      <w:r w:rsidRPr="004E5FEE">
        <w:rPr>
          <w:rFonts w:cs="Arial"/>
          <w:bCs/>
          <w:szCs w:val="26"/>
        </w:rPr>
        <w:t>impairment.</w:t>
      </w:r>
      <w:r w:rsidRPr="004E5FEE">
        <w:rPr>
          <w:rFonts w:cs="Arial"/>
          <w:bCs/>
          <w:spacing w:val="-6"/>
          <w:szCs w:val="26"/>
        </w:rPr>
        <w:t xml:space="preserve"> </w:t>
      </w:r>
      <w:r w:rsidRPr="004E5FEE">
        <w:rPr>
          <w:rFonts w:cs="Arial"/>
          <w:bCs/>
          <w:szCs w:val="26"/>
        </w:rPr>
        <w:t>Some of this</w:t>
      </w:r>
      <w:r w:rsidRPr="004E5FEE">
        <w:rPr>
          <w:rFonts w:cs="Arial"/>
          <w:bCs/>
          <w:spacing w:val="-3"/>
          <w:szCs w:val="26"/>
        </w:rPr>
        <w:t xml:space="preserve"> </w:t>
      </w:r>
      <w:r w:rsidRPr="004E5FEE">
        <w:rPr>
          <w:rFonts w:cs="Arial"/>
          <w:bCs/>
          <w:szCs w:val="26"/>
        </w:rPr>
        <w:t>provision is within co-located bases in our mainstream schools.</w:t>
      </w:r>
      <w:r w:rsidRPr="004E5FEE">
        <w:rPr>
          <w:rFonts w:cs="Arial"/>
          <w:bCs/>
          <w:spacing w:val="-4"/>
          <w:szCs w:val="26"/>
        </w:rPr>
        <w:t xml:space="preserve"> </w:t>
      </w:r>
      <w:r w:rsidRPr="004E5FEE">
        <w:rPr>
          <w:rFonts w:cs="Arial"/>
          <w:bCs/>
          <w:szCs w:val="26"/>
        </w:rPr>
        <w:t>There are</w:t>
      </w:r>
      <w:r w:rsidRPr="004E5FEE">
        <w:rPr>
          <w:rFonts w:cs="Arial"/>
          <w:bCs/>
          <w:spacing w:val="81"/>
          <w:szCs w:val="26"/>
        </w:rPr>
        <w:t xml:space="preserve"> </w:t>
      </w:r>
      <w:r w:rsidRPr="004E5FEE">
        <w:rPr>
          <w:rFonts w:cs="Arial"/>
          <w:bCs/>
          <w:szCs w:val="26"/>
        </w:rPr>
        <w:t>70,418 students</w:t>
      </w:r>
      <w:r w:rsidRPr="004E5FEE">
        <w:rPr>
          <w:rFonts w:cs="Arial"/>
          <w:bCs/>
          <w:spacing w:val="-2"/>
          <w:szCs w:val="26"/>
        </w:rPr>
        <w:t xml:space="preserve"> </w:t>
      </w:r>
      <w:r w:rsidRPr="004E5FEE">
        <w:rPr>
          <w:rFonts w:cs="Arial"/>
          <w:bCs/>
          <w:szCs w:val="26"/>
        </w:rPr>
        <w:t>enrolled in</w:t>
      </w:r>
      <w:r w:rsidRPr="004E5FEE">
        <w:rPr>
          <w:rFonts w:cs="Arial"/>
          <w:bCs/>
          <w:spacing w:val="-2"/>
          <w:szCs w:val="26"/>
        </w:rPr>
        <w:t xml:space="preserve"> </w:t>
      </w:r>
      <w:r w:rsidRPr="004E5FEE">
        <w:rPr>
          <w:rFonts w:cs="Arial"/>
          <w:bCs/>
          <w:szCs w:val="26"/>
        </w:rPr>
        <w:t>192 establishments (140 primary schools, 30 secondary schools and 22 Additional Support for Learning schools).</w:t>
      </w:r>
      <w:r w:rsidRPr="004E5FEE">
        <w:rPr>
          <w:rFonts w:cs="Arial"/>
          <w:bCs/>
          <w:spacing w:val="-2"/>
          <w:szCs w:val="26"/>
        </w:rPr>
        <w:t xml:space="preserve"> </w:t>
      </w:r>
      <w:r w:rsidRPr="004E5FEE">
        <w:rPr>
          <w:rFonts w:cs="Arial"/>
          <w:bCs/>
          <w:szCs w:val="26"/>
        </w:rPr>
        <w:t>Of students</w:t>
      </w:r>
      <w:r w:rsidRPr="004E5FEE">
        <w:rPr>
          <w:rFonts w:cs="Arial"/>
          <w:bCs/>
          <w:spacing w:val="79"/>
          <w:szCs w:val="26"/>
        </w:rPr>
        <w:t xml:space="preserve"> </w:t>
      </w:r>
      <w:r w:rsidRPr="004E5FEE">
        <w:rPr>
          <w:rFonts w:cs="Arial"/>
          <w:bCs/>
          <w:szCs w:val="26"/>
        </w:rPr>
        <w:t xml:space="preserve">enrolled, 2,239 children attending school </w:t>
      </w:r>
      <w:r w:rsidRPr="004E5FEE">
        <w:rPr>
          <w:rFonts w:cs="Arial"/>
          <w:bCs/>
          <w:spacing w:val="-2"/>
          <w:szCs w:val="26"/>
        </w:rPr>
        <w:t>in</w:t>
      </w:r>
      <w:r w:rsidRPr="004E5FEE">
        <w:rPr>
          <w:rFonts w:cs="Arial"/>
          <w:bCs/>
          <w:szCs w:val="26"/>
        </w:rPr>
        <w:t xml:space="preserve"> Glasgow were assessed</w:t>
      </w:r>
      <w:r w:rsidRPr="004E5FEE">
        <w:rPr>
          <w:rFonts w:cs="Arial"/>
          <w:bCs/>
          <w:spacing w:val="-2"/>
          <w:szCs w:val="26"/>
        </w:rPr>
        <w:t xml:space="preserve"> </w:t>
      </w:r>
      <w:r w:rsidRPr="004E5FEE">
        <w:rPr>
          <w:rFonts w:cs="Arial"/>
          <w:bCs/>
          <w:szCs w:val="26"/>
        </w:rPr>
        <w:t>and/or</w:t>
      </w:r>
      <w:r w:rsidRPr="004E5FEE">
        <w:rPr>
          <w:rFonts w:cs="Arial"/>
          <w:bCs/>
          <w:spacing w:val="61"/>
          <w:szCs w:val="26"/>
        </w:rPr>
        <w:t xml:space="preserve"> </w:t>
      </w:r>
      <w:r w:rsidRPr="004E5FEE">
        <w:rPr>
          <w:rFonts w:cs="Arial"/>
          <w:bCs/>
          <w:szCs w:val="26"/>
        </w:rPr>
        <w:t>declared</w:t>
      </w:r>
      <w:r w:rsidRPr="004E5FEE">
        <w:rPr>
          <w:rFonts w:cs="Arial"/>
          <w:bCs/>
          <w:spacing w:val="-2"/>
          <w:szCs w:val="26"/>
        </w:rPr>
        <w:t xml:space="preserve"> </w:t>
      </w:r>
      <w:r w:rsidRPr="004E5FEE">
        <w:rPr>
          <w:rFonts w:cs="Arial"/>
          <w:bCs/>
          <w:szCs w:val="26"/>
        </w:rPr>
        <w:t>as</w:t>
      </w:r>
      <w:r w:rsidRPr="004E5FEE">
        <w:rPr>
          <w:rFonts w:cs="Arial"/>
          <w:bCs/>
          <w:spacing w:val="-2"/>
          <w:szCs w:val="26"/>
        </w:rPr>
        <w:t xml:space="preserve"> </w:t>
      </w:r>
      <w:r w:rsidRPr="004E5FEE">
        <w:rPr>
          <w:rFonts w:cs="Arial"/>
          <w:bCs/>
          <w:szCs w:val="26"/>
        </w:rPr>
        <w:t>having a</w:t>
      </w:r>
      <w:r w:rsidRPr="004E5FEE">
        <w:rPr>
          <w:rFonts w:cs="Arial"/>
          <w:bCs/>
          <w:spacing w:val="1"/>
          <w:szCs w:val="26"/>
        </w:rPr>
        <w:t xml:space="preserve"> </w:t>
      </w:r>
      <w:r w:rsidRPr="004E5FEE">
        <w:rPr>
          <w:rFonts w:cs="Arial"/>
          <w:bCs/>
          <w:szCs w:val="26"/>
        </w:rPr>
        <w:t>disability</w:t>
      </w:r>
      <w:r w:rsidRPr="004E5FEE">
        <w:rPr>
          <w:rFonts w:cs="Arial"/>
          <w:bCs/>
          <w:spacing w:val="-3"/>
          <w:szCs w:val="26"/>
        </w:rPr>
        <w:t xml:space="preserve"> </w:t>
      </w:r>
      <w:r w:rsidRPr="004E5FEE">
        <w:rPr>
          <w:rFonts w:cs="Arial"/>
          <w:bCs/>
          <w:szCs w:val="26"/>
        </w:rPr>
        <w:t>and 26,194 children attending a</w:t>
      </w:r>
      <w:r w:rsidRPr="004E5FEE">
        <w:rPr>
          <w:rFonts w:cs="Arial"/>
          <w:bCs/>
          <w:spacing w:val="1"/>
          <w:szCs w:val="26"/>
        </w:rPr>
        <w:t xml:space="preserve"> </w:t>
      </w:r>
      <w:r w:rsidRPr="004E5FEE">
        <w:rPr>
          <w:rFonts w:cs="Arial"/>
          <w:bCs/>
          <w:spacing w:val="-2"/>
          <w:szCs w:val="26"/>
        </w:rPr>
        <w:t>Glasgow</w:t>
      </w:r>
      <w:r w:rsidRPr="004E5FEE">
        <w:rPr>
          <w:rFonts w:cs="Arial"/>
          <w:bCs/>
          <w:spacing w:val="-3"/>
          <w:szCs w:val="26"/>
        </w:rPr>
        <w:t xml:space="preserve"> </w:t>
      </w:r>
      <w:r w:rsidRPr="004E5FEE">
        <w:rPr>
          <w:rFonts w:cs="Arial"/>
          <w:bCs/>
          <w:szCs w:val="26"/>
        </w:rPr>
        <w:t>school</w:t>
      </w:r>
      <w:r w:rsidRPr="004E5FEE">
        <w:rPr>
          <w:rFonts w:cs="Arial"/>
          <w:bCs/>
          <w:spacing w:val="77"/>
          <w:szCs w:val="26"/>
        </w:rPr>
        <w:t xml:space="preserve"> </w:t>
      </w:r>
      <w:r w:rsidRPr="004E5FEE">
        <w:rPr>
          <w:rFonts w:cs="Arial"/>
          <w:bCs/>
          <w:szCs w:val="26"/>
        </w:rPr>
        <w:t>were identified as having</w:t>
      </w:r>
      <w:r w:rsidRPr="004E5FEE">
        <w:rPr>
          <w:rFonts w:cs="Arial"/>
          <w:bCs/>
          <w:spacing w:val="-2"/>
          <w:szCs w:val="26"/>
        </w:rPr>
        <w:t xml:space="preserve"> </w:t>
      </w:r>
      <w:r w:rsidRPr="004E5FEE">
        <w:rPr>
          <w:rFonts w:cs="Arial"/>
          <w:bCs/>
          <w:szCs w:val="26"/>
        </w:rPr>
        <w:t>an additional support needs. Further aspects of Glasgow’s educational context include;</w:t>
      </w:r>
    </w:p>
    <w:p w14:paraId="17C0C0BC" w14:textId="77777777" w:rsidR="00883641" w:rsidRPr="00883641" w:rsidRDefault="00883641" w:rsidP="00883641">
      <w:pPr>
        <w:widowControl w:val="0"/>
        <w:tabs>
          <w:tab w:val="left" w:pos="829"/>
        </w:tabs>
        <w:ind w:left="828" w:right="156"/>
        <w:rPr>
          <w:rFonts w:eastAsia="Arial" w:cstheme="minorBidi"/>
          <w:lang w:val="en-US"/>
        </w:rPr>
      </w:pPr>
    </w:p>
    <w:p w14:paraId="58AEA4A4" w14:textId="77777777" w:rsidR="00883641" w:rsidRPr="00883641" w:rsidRDefault="00883641" w:rsidP="00C77E9B">
      <w:pPr>
        <w:widowControl w:val="0"/>
        <w:numPr>
          <w:ilvl w:val="0"/>
          <w:numId w:val="42"/>
        </w:numPr>
        <w:tabs>
          <w:tab w:val="left" w:pos="829"/>
        </w:tabs>
        <w:ind w:right="156"/>
        <w:rPr>
          <w:rFonts w:eastAsia="Arial" w:cstheme="minorBidi"/>
          <w:lang w:val="en-US"/>
        </w:rPr>
      </w:pPr>
      <w:r w:rsidRPr="00883641">
        <w:rPr>
          <w:rFonts w:eastAsia="Arial" w:cstheme="minorBidi"/>
          <w:lang w:val="en-US"/>
        </w:rPr>
        <w:t>Over 17,000 children and young people from minority ethnic backgrounds</w:t>
      </w:r>
    </w:p>
    <w:p w14:paraId="3EEF1832" w14:textId="77777777" w:rsidR="00883641" w:rsidRPr="00883641" w:rsidRDefault="00883641" w:rsidP="00C77E9B">
      <w:pPr>
        <w:widowControl w:val="0"/>
        <w:numPr>
          <w:ilvl w:val="0"/>
          <w:numId w:val="42"/>
        </w:numPr>
        <w:tabs>
          <w:tab w:val="left" w:pos="829"/>
        </w:tabs>
        <w:ind w:right="156"/>
        <w:rPr>
          <w:rFonts w:eastAsia="Arial" w:cstheme="minorBidi"/>
          <w:lang w:val="en-US"/>
        </w:rPr>
      </w:pPr>
      <w:r w:rsidRPr="00883641">
        <w:rPr>
          <w:rFonts w:eastAsia="Arial" w:cstheme="minorBidi"/>
          <w:lang w:val="en-US"/>
        </w:rPr>
        <w:t>Over 15,000 children and young people who have English as an additional language (EAL); and</w:t>
      </w:r>
    </w:p>
    <w:p w14:paraId="7580103A" w14:textId="77777777" w:rsidR="00883641" w:rsidRPr="00883641" w:rsidRDefault="00883641" w:rsidP="00C77E9B">
      <w:pPr>
        <w:widowControl w:val="0"/>
        <w:numPr>
          <w:ilvl w:val="0"/>
          <w:numId w:val="42"/>
        </w:numPr>
        <w:tabs>
          <w:tab w:val="left" w:pos="829"/>
        </w:tabs>
        <w:ind w:right="156"/>
        <w:rPr>
          <w:rFonts w:eastAsia="Arial" w:cstheme="minorBidi"/>
          <w:lang w:val="en-US"/>
        </w:rPr>
      </w:pPr>
      <w:r w:rsidRPr="00883641">
        <w:rPr>
          <w:rFonts w:eastAsia="Arial" w:cstheme="minorBidi"/>
          <w:lang w:val="en-US"/>
        </w:rPr>
        <w:t>Over 1400 care experienced children and young people attend Glasgow education provision.</w:t>
      </w:r>
    </w:p>
    <w:p w14:paraId="4CFB67A6" w14:textId="77777777" w:rsidR="00883641" w:rsidRPr="00883641" w:rsidRDefault="00883641" w:rsidP="00883641">
      <w:pPr>
        <w:widowControl w:val="0"/>
        <w:tabs>
          <w:tab w:val="left" w:pos="829"/>
        </w:tabs>
        <w:ind w:left="1548" w:right="156"/>
        <w:rPr>
          <w:rFonts w:eastAsia="Arial" w:cstheme="minorBidi"/>
          <w:lang w:val="en-US"/>
        </w:rPr>
      </w:pPr>
    </w:p>
    <w:p w14:paraId="63C41867" w14:textId="77777777" w:rsidR="00883641" w:rsidRPr="00883641" w:rsidRDefault="00883641" w:rsidP="00883641">
      <w:pPr>
        <w:widowControl w:val="0"/>
        <w:tabs>
          <w:tab w:val="left" w:pos="829"/>
        </w:tabs>
        <w:ind w:left="720" w:right="156" w:hanging="720"/>
        <w:rPr>
          <w:rFonts w:eastAsia="Arial" w:cstheme="minorBidi"/>
          <w:lang w:val="en-US"/>
        </w:rPr>
      </w:pPr>
      <w:r w:rsidRPr="00883641">
        <w:rPr>
          <w:rFonts w:eastAsia="Arial" w:cstheme="minorBidi"/>
          <w:lang w:val="en-US"/>
        </w:rPr>
        <w:t xml:space="preserve">7.3.2 </w:t>
      </w:r>
      <w:r w:rsidRPr="00883641">
        <w:rPr>
          <w:rFonts w:eastAsia="Arial" w:cstheme="minorBidi"/>
          <w:lang w:val="en-US"/>
        </w:rPr>
        <w:tab/>
        <w:t>The strategic lead for education is the Executive Director for Education Services. She is supported by Heads of Service including; learning, teaching and assessment; quality improvement and leadership; strategic lead for raising attainment and achievement, curriculum and employability. The Head of Inclusion and Equalities has lead responsibility for Equalities.</w:t>
      </w:r>
    </w:p>
    <w:p w14:paraId="74E92419" w14:textId="77777777" w:rsidR="00883641" w:rsidRPr="00883641" w:rsidRDefault="00883641" w:rsidP="00C77E9B">
      <w:pPr>
        <w:numPr>
          <w:ilvl w:val="2"/>
          <w:numId w:val="43"/>
        </w:numPr>
        <w:spacing w:before="240" w:after="240"/>
        <w:outlineLvl w:val="2"/>
        <w:rPr>
          <w:rFonts w:cs="Arial"/>
          <w:bCs/>
          <w:szCs w:val="26"/>
        </w:rPr>
      </w:pPr>
      <w:r w:rsidRPr="00883641">
        <w:rPr>
          <w:rFonts w:cs="Arial"/>
          <w:bCs/>
          <w:szCs w:val="26"/>
        </w:rPr>
        <w:t>An integrated</w:t>
      </w:r>
      <w:r w:rsidRPr="00883641">
        <w:rPr>
          <w:rFonts w:cs="Arial"/>
          <w:bCs/>
          <w:spacing w:val="-2"/>
          <w:szCs w:val="26"/>
        </w:rPr>
        <w:t xml:space="preserve"> </w:t>
      </w:r>
      <w:r w:rsidRPr="00883641">
        <w:rPr>
          <w:rFonts w:cs="Arial"/>
          <w:bCs/>
          <w:szCs w:val="26"/>
        </w:rPr>
        <w:t>English</w:t>
      </w:r>
      <w:r w:rsidRPr="00883641">
        <w:rPr>
          <w:rFonts w:cs="Arial"/>
          <w:bCs/>
          <w:spacing w:val="-2"/>
          <w:szCs w:val="26"/>
        </w:rPr>
        <w:t xml:space="preserve"> </w:t>
      </w:r>
      <w:r w:rsidRPr="00883641">
        <w:rPr>
          <w:rFonts w:cs="Arial"/>
          <w:bCs/>
          <w:szCs w:val="26"/>
        </w:rPr>
        <w:t>as an</w:t>
      </w:r>
      <w:r w:rsidRPr="00883641">
        <w:rPr>
          <w:rFonts w:cs="Arial"/>
          <w:bCs/>
          <w:spacing w:val="-2"/>
          <w:szCs w:val="26"/>
        </w:rPr>
        <w:t xml:space="preserve"> </w:t>
      </w:r>
      <w:r w:rsidRPr="00883641">
        <w:rPr>
          <w:rFonts w:cs="Arial"/>
          <w:bCs/>
          <w:szCs w:val="26"/>
        </w:rPr>
        <w:t>Additional Language (EAL) Service is delivered in</w:t>
      </w:r>
      <w:r w:rsidRPr="00883641">
        <w:rPr>
          <w:rFonts w:cs="Arial"/>
          <w:bCs/>
          <w:spacing w:val="55"/>
          <w:szCs w:val="26"/>
        </w:rPr>
        <w:t xml:space="preserve"> </w:t>
      </w:r>
      <w:r w:rsidRPr="00883641">
        <w:rPr>
          <w:rFonts w:cs="Arial"/>
          <w:bCs/>
          <w:szCs w:val="26"/>
        </w:rPr>
        <w:t>schools</w:t>
      </w:r>
      <w:r w:rsidRPr="00883641">
        <w:rPr>
          <w:rFonts w:cs="Arial"/>
          <w:bCs/>
          <w:spacing w:val="-3"/>
          <w:szCs w:val="26"/>
        </w:rPr>
        <w:t xml:space="preserve"> </w:t>
      </w:r>
      <w:r w:rsidRPr="00883641">
        <w:rPr>
          <w:rFonts w:cs="Arial"/>
          <w:bCs/>
          <w:szCs w:val="26"/>
        </w:rPr>
        <w:t>across the city. Staff are</w:t>
      </w:r>
      <w:r w:rsidRPr="00883641">
        <w:rPr>
          <w:rFonts w:cs="Arial"/>
          <w:bCs/>
          <w:spacing w:val="-3"/>
          <w:szCs w:val="26"/>
        </w:rPr>
        <w:t xml:space="preserve"> </w:t>
      </w:r>
      <w:r w:rsidRPr="00883641">
        <w:rPr>
          <w:rFonts w:cs="Arial"/>
          <w:bCs/>
          <w:szCs w:val="26"/>
        </w:rPr>
        <w:t>deployed according</w:t>
      </w:r>
      <w:r w:rsidRPr="00883641">
        <w:rPr>
          <w:rFonts w:cs="Arial"/>
          <w:bCs/>
          <w:spacing w:val="-2"/>
          <w:szCs w:val="26"/>
        </w:rPr>
        <w:t xml:space="preserve"> </w:t>
      </w:r>
      <w:r w:rsidRPr="00883641">
        <w:rPr>
          <w:rFonts w:cs="Arial"/>
          <w:bCs/>
          <w:szCs w:val="26"/>
        </w:rPr>
        <w:t>to need and work with</w:t>
      </w:r>
      <w:r w:rsidRPr="00883641">
        <w:rPr>
          <w:rFonts w:cs="Arial"/>
          <w:bCs/>
          <w:spacing w:val="53"/>
          <w:szCs w:val="26"/>
        </w:rPr>
        <w:t xml:space="preserve"> </w:t>
      </w:r>
      <w:r w:rsidRPr="00883641">
        <w:rPr>
          <w:rFonts w:cs="Arial"/>
          <w:bCs/>
          <w:szCs w:val="26"/>
        </w:rPr>
        <w:t>children and young</w:t>
      </w:r>
      <w:r w:rsidRPr="00883641">
        <w:rPr>
          <w:rFonts w:cs="Arial"/>
          <w:bCs/>
          <w:spacing w:val="-2"/>
          <w:szCs w:val="26"/>
        </w:rPr>
        <w:t xml:space="preserve"> </w:t>
      </w:r>
      <w:r w:rsidRPr="00883641">
        <w:rPr>
          <w:rFonts w:cs="Arial"/>
          <w:bCs/>
          <w:szCs w:val="26"/>
        </w:rPr>
        <w:t>people who are</w:t>
      </w:r>
      <w:r w:rsidRPr="00883641">
        <w:rPr>
          <w:rFonts w:cs="Arial"/>
          <w:bCs/>
          <w:spacing w:val="-3"/>
          <w:szCs w:val="26"/>
        </w:rPr>
        <w:t xml:space="preserve"> </w:t>
      </w:r>
      <w:r w:rsidRPr="00883641">
        <w:rPr>
          <w:rFonts w:cs="Arial"/>
          <w:bCs/>
          <w:szCs w:val="26"/>
        </w:rPr>
        <w:t>learning</w:t>
      </w:r>
      <w:r w:rsidRPr="00883641">
        <w:rPr>
          <w:rFonts w:cs="Arial"/>
          <w:bCs/>
          <w:spacing w:val="-4"/>
          <w:szCs w:val="26"/>
        </w:rPr>
        <w:t xml:space="preserve"> </w:t>
      </w:r>
      <w:r w:rsidRPr="00883641">
        <w:rPr>
          <w:rFonts w:cs="Arial"/>
          <w:bCs/>
          <w:szCs w:val="26"/>
        </w:rPr>
        <w:t>English as an additional language,</w:t>
      </w:r>
      <w:r w:rsidRPr="00883641">
        <w:rPr>
          <w:rFonts w:cs="Arial"/>
          <w:bCs/>
          <w:spacing w:val="73"/>
          <w:szCs w:val="26"/>
        </w:rPr>
        <w:t xml:space="preserve"> </w:t>
      </w:r>
      <w:r w:rsidRPr="00883641">
        <w:rPr>
          <w:rFonts w:cs="Arial"/>
          <w:bCs/>
          <w:szCs w:val="26"/>
        </w:rPr>
        <w:t>including those who are new</w:t>
      </w:r>
      <w:r w:rsidRPr="00883641">
        <w:rPr>
          <w:rFonts w:cs="Arial"/>
          <w:bCs/>
          <w:spacing w:val="-3"/>
          <w:szCs w:val="26"/>
        </w:rPr>
        <w:t xml:space="preserve"> </w:t>
      </w:r>
      <w:r w:rsidRPr="00883641">
        <w:rPr>
          <w:rFonts w:cs="Arial"/>
          <w:bCs/>
          <w:szCs w:val="26"/>
        </w:rPr>
        <w:t>migrants to Glasgow</w:t>
      </w:r>
      <w:r w:rsidRPr="00883641">
        <w:rPr>
          <w:rFonts w:cs="Arial"/>
          <w:bCs/>
          <w:spacing w:val="-3"/>
          <w:szCs w:val="26"/>
        </w:rPr>
        <w:t xml:space="preserve"> </w:t>
      </w:r>
      <w:r w:rsidRPr="00883641">
        <w:rPr>
          <w:rFonts w:cs="Arial"/>
          <w:bCs/>
          <w:szCs w:val="26"/>
        </w:rPr>
        <w:t>and those</w:t>
      </w:r>
      <w:r w:rsidRPr="00883641">
        <w:rPr>
          <w:rFonts w:cs="Arial"/>
          <w:bCs/>
          <w:spacing w:val="-2"/>
          <w:szCs w:val="26"/>
        </w:rPr>
        <w:t xml:space="preserve"> </w:t>
      </w:r>
      <w:r w:rsidRPr="00883641">
        <w:rPr>
          <w:rFonts w:cs="Arial"/>
          <w:bCs/>
          <w:szCs w:val="26"/>
        </w:rPr>
        <w:t>who are part</w:t>
      </w:r>
      <w:r w:rsidRPr="00883641">
        <w:rPr>
          <w:rFonts w:cs="Arial"/>
          <w:bCs/>
          <w:spacing w:val="-3"/>
          <w:szCs w:val="26"/>
        </w:rPr>
        <w:t xml:space="preserve"> </w:t>
      </w:r>
      <w:r w:rsidRPr="00883641">
        <w:rPr>
          <w:rFonts w:cs="Arial"/>
          <w:bCs/>
          <w:szCs w:val="26"/>
        </w:rPr>
        <w:t>of the</w:t>
      </w:r>
      <w:r w:rsidRPr="00883641">
        <w:rPr>
          <w:rFonts w:cs="Arial"/>
          <w:bCs/>
          <w:spacing w:val="35"/>
          <w:szCs w:val="26"/>
        </w:rPr>
        <w:t xml:space="preserve"> </w:t>
      </w:r>
      <w:r w:rsidRPr="00883641">
        <w:rPr>
          <w:rFonts w:cs="Arial"/>
          <w:bCs/>
          <w:szCs w:val="26"/>
        </w:rPr>
        <w:t>settled community. The</w:t>
      </w:r>
      <w:r w:rsidRPr="00883641">
        <w:rPr>
          <w:rFonts w:cs="Arial"/>
          <w:bCs/>
          <w:spacing w:val="-2"/>
          <w:szCs w:val="26"/>
        </w:rPr>
        <w:t xml:space="preserve"> </w:t>
      </w:r>
      <w:r w:rsidRPr="00883641">
        <w:rPr>
          <w:rFonts w:cs="Arial"/>
          <w:bCs/>
          <w:szCs w:val="26"/>
        </w:rPr>
        <w:t>focus of the EAL Service is to</w:t>
      </w:r>
      <w:r w:rsidRPr="00883641">
        <w:rPr>
          <w:rFonts w:cs="Arial"/>
          <w:bCs/>
          <w:spacing w:val="1"/>
          <w:szCs w:val="26"/>
        </w:rPr>
        <w:t xml:space="preserve"> </w:t>
      </w:r>
      <w:r w:rsidRPr="00883641">
        <w:rPr>
          <w:rFonts w:cs="Arial"/>
          <w:bCs/>
          <w:szCs w:val="26"/>
        </w:rPr>
        <w:t>help</w:t>
      </w:r>
      <w:r w:rsidRPr="00883641">
        <w:rPr>
          <w:rFonts w:cs="Arial"/>
          <w:bCs/>
          <w:spacing w:val="-2"/>
          <w:szCs w:val="26"/>
        </w:rPr>
        <w:t xml:space="preserve"> </w:t>
      </w:r>
      <w:r w:rsidRPr="00883641">
        <w:rPr>
          <w:rFonts w:cs="Arial"/>
          <w:bCs/>
          <w:szCs w:val="26"/>
        </w:rPr>
        <w:t>these children and</w:t>
      </w:r>
      <w:r w:rsidRPr="00883641">
        <w:rPr>
          <w:rFonts w:cs="Arial"/>
          <w:bCs/>
          <w:spacing w:val="57"/>
          <w:szCs w:val="26"/>
        </w:rPr>
        <w:t xml:space="preserve"> </w:t>
      </w:r>
      <w:r w:rsidRPr="00883641">
        <w:rPr>
          <w:rFonts w:cs="Arial"/>
          <w:bCs/>
          <w:szCs w:val="26"/>
        </w:rPr>
        <w:t>young</w:t>
      </w:r>
      <w:r w:rsidRPr="00883641">
        <w:rPr>
          <w:rFonts w:cs="Arial"/>
          <w:bCs/>
          <w:spacing w:val="-2"/>
          <w:szCs w:val="26"/>
        </w:rPr>
        <w:t xml:space="preserve"> </w:t>
      </w:r>
      <w:r w:rsidRPr="00883641">
        <w:rPr>
          <w:rFonts w:cs="Arial"/>
          <w:bCs/>
          <w:szCs w:val="26"/>
        </w:rPr>
        <w:t>people</w:t>
      </w:r>
      <w:r w:rsidRPr="00883641">
        <w:rPr>
          <w:rFonts w:cs="Arial"/>
          <w:bCs/>
          <w:spacing w:val="-2"/>
          <w:szCs w:val="26"/>
        </w:rPr>
        <w:t xml:space="preserve"> </w:t>
      </w:r>
      <w:r w:rsidRPr="00883641">
        <w:rPr>
          <w:rFonts w:cs="Arial"/>
          <w:bCs/>
          <w:szCs w:val="26"/>
        </w:rPr>
        <w:t>achieve their</w:t>
      </w:r>
      <w:r w:rsidRPr="00883641">
        <w:rPr>
          <w:rFonts w:cs="Arial"/>
          <w:bCs/>
          <w:spacing w:val="-2"/>
          <w:szCs w:val="26"/>
        </w:rPr>
        <w:t xml:space="preserve"> </w:t>
      </w:r>
      <w:r w:rsidRPr="00883641">
        <w:rPr>
          <w:rFonts w:cs="Arial"/>
          <w:bCs/>
          <w:szCs w:val="26"/>
        </w:rPr>
        <w:t>potential and to overcome any</w:t>
      </w:r>
      <w:r w:rsidRPr="00883641">
        <w:rPr>
          <w:rFonts w:cs="Arial"/>
          <w:bCs/>
          <w:spacing w:val="-3"/>
          <w:szCs w:val="26"/>
        </w:rPr>
        <w:t xml:space="preserve"> </w:t>
      </w:r>
      <w:r w:rsidRPr="00883641">
        <w:rPr>
          <w:rFonts w:cs="Arial"/>
          <w:bCs/>
          <w:szCs w:val="26"/>
        </w:rPr>
        <w:t>barriers to learning</w:t>
      </w:r>
      <w:r w:rsidRPr="00883641">
        <w:rPr>
          <w:rFonts w:cs="Arial"/>
          <w:bCs/>
          <w:spacing w:val="53"/>
          <w:szCs w:val="26"/>
        </w:rPr>
        <w:t xml:space="preserve"> </w:t>
      </w:r>
      <w:r w:rsidRPr="00883641">
        <w:rPr>
          <w:rFonts w:cs="Arial"/>
          <w:bCs/>
          <w:szCs w:val="26"/>
        </w:rPr>
        <w:t>caused by</w:t>
      </w:r>
      <w:r w:rsidRPr="00883641">
        <w:rPr>
          <w:rFonts w:cs="Arial"/>
          <w:bCs/>
          <w:spacing w:val="-3"/>
          <w:szCs w:val="26"/>
        </w:rPr>
        <w:t xml:space="preserve"> </w:t>
      </w:r>
      <w:r w:rsidRPr="00883641">
        <w:rPr>
          <w:rFonts w:cs="Arial"/>
          <w:bCs/>
          <w:szCs w:val="26"/>
        </w:rPr>
        <w:t>learning</w:t>
      </w:r>
      <w:r w:rsidRPr="00883641">
        <w:rPr>
          <w:rFonts w:cs="Arial"/>
          <w:bCs/>
          <w:spacing w:val="-2"/>
          <w:szCs w:val="26"/>
        </w:rPr>
        <w:t xml:space="preserve"> </w:t>
      </w:r>
      <w:r w:rsidRPr="00883641">
        <w:rPr>
          <w:rFonts w:cs="Arial"/>
          <w:bCs/>
          <w:szCs w:val="26"/>
        </w:rPr>
        <w:t>in</w:t>
      </w:r>
      <w:r w:rsidRPr="00883641">
        <w:rPr>
          <w:rFonts w:cs="Arial"/>
          <w:bCs/>
          <w:spacing w:val="-2"/>
          <w:szCs w:val="26"/>
        </w:rPr>
        <w:t xml:space="preserve"> </w:t>
      </w:r>
      <w:r w:rsidRPr="00883641">
        <w:rPr>
          <w:rFonts w:cs="Arial"/>
          <w:bCs/>
          <w:szCs w:val="26"/>
        </w:rPr>
        <w:t>an additional</w:t>
      </w:r>
      <w:r w:rsidRPr="00883641">
        <w:rPr>
          <w:rFonts w:cs="Arial"/>
          <w:bCs/>
          <w:spacing w:val="3"/>
          <w:szCs w:val="26"/>
        </w:rPr>
        <w:t xml:space="preserve"> </w:t>
      </w:r>
      <w:r w:rsidRPr="00883641">
        <w:rPr>
          <w:rFonts w:cs="Arial"/>
          <w:bCs/>
          <w:szCs w:val="26"/>
        </w:rPr>
        <w:t>language. The</w:t>
      </w:r>
      <w:r w:rsidRPr="00883641">
        <w:rPr>
          <w:rFonts w:cs="Arial"/>
          <w:bCs/>
          <w:spacing w:val="-2"/>
          <w:szCs w:val="26"/>
        </w:rPr>
        <w:t xml:space="preserve"> </w:t>
      </w:r>
      <w:r w:rsidRPr="00883641">
        <w:rPr>
          <w:rFonts w:cs="Arial"/>
          <w:bCs/>
          <w:szCs w:val="26"/>
        </w:rPr>
        <w:t>EAL</w:t>
      </w:r>
      <w:r w:rsidRPr="00883641">
        <w:rPr>
          <w:rFonts w:cs="Arial"/>
          <w:bCs/>
          <w:spacing w:val="-2"/>
          <w:szCs w:val="26"/>
        </w:rPr>
        <w:t xml:space="preserve"> </w:t>
      </w:r>
      <w:r w:rsidRPr="00883641">
        <w:rPr>
          <w:rFonts w:cs="Arial"/>
          <w:bCs/>
          <w:szCs w:val="26"/>
        </w:rPr>
        <w:t>Service provides direct</w:t>
      </w:r>
      <w:r w:rsidRPr="00883641">
        <w:rPr>
          <w:rFonts w:cs="Arial"/>
          <w:bCs/>
          <w:spacing w:val="53"/>
          <w:szCs w:val="26"/>
        </w:rPr>
        <w:t xml:space="preserve"> </w:t>
      </w:r>
      <w:r w:rsidRPr="00883641">
        <w:rPr>
          <w:rFonts w:cs="Arial"/>
          <w:bCs/>
          <w:szCs w:val="26"/>
        </w:rPr>
        <w:t>support to</w:t>
      </w:r>
      <w:r w:rsidRPr="00883641">
        <w:rPr>
          <w:rFonts w:cs="Arial"/>
          <w:bCs/>
          <w:spacing w:val="1"/>
          <w:szCs w:val="26"/>
        </w:rPr>
        <w:t xml:space="preserve"> </w:t>
      </w:r>
      <w:r w:rsidRPr="00883641">
        <w:rPr>
          <w:rFonts w:cs="Arial"/>
          <w:bCs/>
          <w:szCs w:val="26"/>
        </w:rPr>
        <w:t>children and</w:t>
      </w:r>
      <w:r w:rsidRPr="00883641">
        <w:rPr>
          <w:rFonts w:cs="Arial"/>
          <w:bCs/>
          <w:spacing w:val="-2"/>
          <w:szCs w:val="26"/>
        </w:rPr>
        <w:t xml:space="preserve"> </w:t>
      </w:r>
      <w:r w:rsidRPr="00883641">
        <w:rPr>
          <w:rFonts w:cs="Arial"/>
          <w:bCs/>
          <w:szCs w:val="26"/>
        </w:rPr>
        <w:t>young</w:t>
      </w:r>
      <w:r w:rsidRPr="00883641">
        <w:rPr>
          <w:rFonts w:cs="Arial"/>
          <w:bCs/>
          <w:spacing w:val="-2"/>
          <w:szCs w:val="26"/>
        </w:rPr>
        <w:t xml:space="preserve"> </w:t>
      </w:r>
      <w:r w:rsidRPr="00883641">
        <w:rPr>
          <w:rFonts w:cs="Arial"/>
          <w:bCs/>
          <w:szCs w:val="26"/>
        </w:rPr>
        <w:t>people with EAL and builds capacity</w:t>
      </w:r>
      <w:r w:rsidRPr="00883641">
        <w:rPr>
          <w:rFonts w:cs="Arial"/>
          <w:bCs/>
          <w:spacing w:val="-3"/>
          <w:szCs w:val="26"/>
        </w:rPr>
        <w:t xml:space="preserve"> </w:t>
      </w:r>
      <w:r w:rsidRPr="00883641">
        <w:rPr>
          <w:rFonts w:cs="Arial"/>
          <w:bCs/>
          <w:szCs w:val="26"/>
        </w:rPr>
        <w:t>with schools</w:t>
      </w:r>
      <w:r w:rsidRPr="00883641">
        <w:rPr>
          <w:rFonts w:cs="Arial"/>
          <w:bCs/>
          <w:spacing w:val="71"/>
          <w:szCs w:val="26"/>
        </w:rPr>
        <w:t xml:space="preserve"> </w:t>
      </w:r>
      <w:r w:rsidRPr="00883641">
        <w:rPr>
          <w:rFonts w:cs="Arial"/>
          <w:bCs/>
          <w:szCs w:val="26"/>
        </w:rPr>
        <w:t>and</w:t>
      </w:r>
      <w:r w:rsidRPr="00883641">
        <w:rPr>
          <w:rFonts w:cs="Arial"/>
          <w:bCs/>
          <w:spacing w:val="-2"/>
          <w:szCs w:val="26"/>
        </w:rPr>
        <w:t xml:space="preserve"> </w:t>
      </w:r>
      <w:r w:rsidRPr="00883641">
        <w:rPr>
          <w:rFonts w:cs="Arial"/>
          <w:bCs/>
          <w:szCs w:val="26"/>
        </w:rPr>
        <w:t>teachers.</w:t>
      </w:r>
      <w:r w:rsidRPr="00883641">
        <w:rPr>
          <w:rFonts w:cs="Arial"/>
          <w:bCs/>
          <w:spacing w:val="-3"/>
          <w:szCs w:val="26"/>
        </w:rPr>
        <w:t xml:space="preserve"> </w:t>
      </w:r>
      <w:r w:rsidRPr="00883641">
        <w:rPr>
          <w:rFonts w:cs="Arial"/>
          <w:bCs/>
          <w:szCs w:val="26"/>
        </w:rPr>
        <w:t>The EAL</w:t>
      </w:r>
      <w:r w:rsidRPr="00883641">
        <w:rPr>
          <w:rFonts w:cs="Arial"/>
          <w:bCs/>
          <w:spacing w:val="-2"/>
          <w:szCs w:val="26"/>
        </w:rPr>
        <w:t xml:space="preserve"> </w:t>
      </w:r>
      <w:r w:rsidRPr="00883641">
        <w:rPr>
          <w:rFonts w:cs="Arial"/>
          <w:bCs/>
          <w:szCs w:val="26"/>
        </w:rPr>
        <w:t>Service links with other agencies that work with</w:t>
      </w:r>
      <w:r w:rsidRPr="00883641">
        <w:rPr>
          <w:rFonts w:cs="Arial"/>
          <w:bCs/>
          <w:spacing w:val="1"/>
          <w:szCs w:val="26"/>
        </w:rPr>
        <w:t xml:space="preserve"> </w:t>
      </w:r>
      <w:r w:rsidRPr="00883641">
        <w:rPr>
          <w:rFonts w:cs="Arial"/>
          <w:bCs/>
          <w:szCs w:val="26"/>
        </w:rPr>
        <w:t>this group</w:t>
      </w:r>
      <w:r w:rsidRPr="00883641">
        <w:rPr>
          <w:rFonts w:cs="Arial"/>
          <w:bCs/>
          <w:spacing w:val="57"/>
          <w:szCs w:val="26"/>
        </w:rPr>
        <w:t xml:space="preserve"> </w:t>
      </w:r>
      <w:r w:rsidRPr="00883641">
        <w:rPr>
          <w:rFonts w:cs="Arial"/>
          <w:bCs/>
          <w:szCs w:val="26"/>
        </w:rPr>
        <w:t>and</w:t>
      </w:r>
      <w:r w:rsidRPr="00883641">
        <w:rPr>
          <w:rFonts w:cs="Arial"/>
          <w:bCs/>
          <w:spacing w:val="-2"/>
          <w:szCs w:val="26"/>
        </w:rPr>
        <w:t xml:space="preserve"> </w:t>
      </w:r>
      <w:r w:rsidRPr="00883641">
        <w:rPr>
          <w:rFonts w:cs="Arial"/>
          <w:bCs/>
          <w:szCs w:val="26"/>
        </w:rPr>
        <w:t>also develops links with parents. The service was reviewed last session and the recommendations from this will have implications on the way we support children and young people with a great role in advising on curriculum development in schools.</w:t>
      </w:r>
    </w:p>
    <w:p w14:paraId="2F1AB683" w14:textId="77777777" w:rsidR="00883641" w:rsidRPr="00883641" w:rsidRDefault="00883641" w:rsidP="00C77E9B">
      <w:pPr>
        <w:numPr>
          <w:ilvl w:val="0"/>
          <w:numId w:val="49"/>
        </w:numPr>
        <w:spacing w:before="240" w:after="240"/>
        <w:outlineLvl w:val="2"/>
        <w:rPr>
          <w:rFonts w:cs="Arial"/>
          <w:bCs/>
          <w:szCs w:val="26"/>
        </w:rPr>
      </w:pPr>
      <w:r w:rsidRPr="00883641">
        <w:rPr>
          <w:rFonts w:cs="Arial"/>
          <w:bCs/>
          <w:szCs w:val="26"/>
        </w:rPr>
        <w:t>To</w:t>
      </w:r>
      <w:r w:rsidRPr="00883641">
        <w:rPr>
          <w:rFonts w:cs="Arial"/>
          <w:bCs/>
          <w:spacing w:val="-2"/>
          <w:szCs w:val="26"/>
        </w:rPr>
        <w:t xml:space="preserve"> </w:t>
      </w:r>
      <w:r w:rsidRPr="00883641">
        <w:rPr>
          <w:rFonts w:cs="Arial"/>
          <w:bCs/>
          <w:spacing w:val="-1"/>
          <w:szCs w:val="26"/>
        </w:rPr>
        <w:t>ensure</w:t>
      </w:r>
      <w:r w:rsidRPr="00883641">
        <w:rPr>
          <w:rFonts w:cs="Arial"/>
          <w:bCs/>
          <w:szCs w:val="26"/>
        </w:rPr>
        <w:t xml:space="preserve"> </w:t>
      </w:r>
      <w:r w:rsidRPr="00883641">
        <w:rPr>
          <w:rFonts w:cs="Arial"/>
          <w:bCs/>
          <w:spacing w:val="-1"/>
          <w:szCs w:val="26"/>
        </w:rPr>
        <w:t>that</w:t>
      </w:r>
      <w:r w:rsidRPr="00883641">
        <w:rPr>
          <w:rFonts w:cs="Arial"/>
          <w:bCs/>
          <w:szCs w:val="26"/>
        </w:rPr>
        <w:t xml:space="preserve"> </w:t>
      </w:r>
      <w:r w:rsidRPr="00883641">
        <w:rPr>
          <w:rFonts w:cs="Arial"/>
          <w:bCs/>
          <w:spacing w:val="-1"/>
          <w:szCs w:val="26"/>
        </w:rPr>
        <w:t>young</w:t>
      </w:r>
      <w:r w:rsidRPr="00883641">
        <w:rPr>
          <w:rFonts w:cs="Arial"/>
          <w:bCs/>
          <w:spacing w:val="-4"/>
          <w:szCs w:val="26"/>
        </w:rPr>
        <w:t xml:space="preserve"> </w:t>
      </w:r>
      <w:r w:rsidRPr="00883641">
        <w:rPr>
          <w:rFonts w:cs="Arial"/>
          <w:bCs/>
          <w:spacing w:val="-1"/>
          <w:szCs w:val="26"/>
        </w:rPr>
        <w:t>people</w:t>
      </w:r>
      <w:r w:rsidRPr="00883641">
        <w:rPr>
          <w:rFonts w:cs="Arial"/>
          <w:bCs/>
          <w:szCs w:val="26"/>
        </w:rPr>
        <w:t xml:space="preserve"> </w:t>
      </w:r>
      <w:r w:rsidRPr="00883641">
        <w:rPr>
          <w:rFonts w:cs="Arial"/>
          <w:bCs/>
          <w:spacing w:val="-1"/>
          <w:szCs w:val="26"/>
        </w:rPr>
        <w:t>who</w:t>
      </w:r>
      <w:r w:rsidRPr="00883641">
        <w:rPr>
          <w:rFonts w:cs="Arial"/>
          <w:bCs/>
          <w:szCs w:val="26"/>
        </w:rPr>
        <w:t xml:space="preserve"> do</w:t>
      </w:r>
      <w:r w:rsidRPr="00883641">
        <w:rPr>
          <w:rFonts w:cs="Arial"/>
          <w:bCs/>
          <w:spacing w:val="-2"/>
          <w:szCs w:val="26"/>
        </w:rPr>
        <w:t xml:space="preserve"> </w:t>
      </w:r>
      <w:r w:rsidRPr="00883641">
        <w:rPr>
          <w:rFonts w:cs="Arial"/>
          <w:bCs/>
          <w:spacing w:val="-1"/>
          <w:szCs w:val="26"/>
        </w:rPr>
        <w:t>not</w:t>
      </w:r>
      <w:r w:rsidRPr="00883641">
        <w:rPr>
          <w:rFonts w:cs="Arial"/>
          <w:bCs/>
          <w:szCs w:val="26"/>
        </w:rPr>
        <w:t xml:space="preserve"> </w:t>
      </w:r>
      <w:r w:rsidRPr="00883641">
        <w:rPr>
          <w:rFonts w:cs="Arial"/>
          <w:bCs/>
          <w:spacing w:val="-2"/>
          <w:szCs w:val="26"/>
        </w:rPr>
        <w:t>have</w:t>
      </w:r>
      <w:r w:rsidRPr="00883641">
        <w:rPr>
          <w:rFonts w:cs="Arial"/>
          <w:bCs/>
          <w:szCs w:val="26"/>
        </w:rPr>
        <w:t xml:space="preserve"> </w:t>
      </w:r>
      <w:r w:rsidRPr="00883641">
        <w:rPr>
          <w:rFonts w:cs="Arial"/>
          <w:bCs/>
          <w:spacing w:val="-1"/>
          <w:szCs w:val="26"/>
        </w:rPr>
        <w:t>English</w:t>
      </w:r>
      <w:r w:rsidRPr="00883641">
        <w:rPr>
          <w:rFonts w:cs="Arial"/>
          <w:bCs/>
          <w:szCs w:val="26"/>
        </w:rPr>
        <w:t xml:space="preserve"> as</w:t>
      </w:r>
      <w:r w:rsidRPr="00883641">
        <w:rPr>
          <w:rFonts w:cs="Arial"/>
          <w:bCs/>
          <w:spacing w:val="-2"/>
          <w:szCs w:val="26"/>
        </w:rPr>
        <w:t xml:space="preserve"> </w:t>
      </w:r>
      <w:r w:rsidRPr="00883641">
        <w:rPr>
          <w:rFonts w:cs="Arial"/>
          <w:bCs/>
          <w:szCs w:val="26"/>
        </w:rPr>
        <w:t>their</w:t>
      </w:r>
      <w:r w:rsidRPr="00883641">
        <w:rPr>
          <w:rFonts w:cs="Arial"/>
          <w:bCs/>
          <w:spacing w:val="-4"/>
          <w:szCs w:val="26"/>
        </w:rPr>
        <w:t xml:space="preserve"> </w:t>
      </w:r>
      <w:r w:rsidRPr="00883641">
        <w:rPr>
          <w:rFonts w:cs="Arial"/>
          <w:bCs/>
          <w:szCs w:val="26"/>
        </w:rPr>
        <w:t xml:space="preserve">first </w:t>
      </w:r>
      <w:r w:rsidRPr="00883641">
        <w:rPr>
          <w:rFonts w:cs="Arial"/>
          <w:bCs/>
          <w:spacing w:val="-1"/>
          <w:szCs w:val="26"/>
        </w:rPr>
        <w:t>language</w:t>
      </w:r>
      <w:r w:rsidRPr="00883641">
        <w:rPr>
          <w:rFonts w:cs="Arial"/>
          <w:bCs/>
          <w:szCs w:val="26"/>
        </w:rPr>
        <w:t xml:space="preserve"> </w:t>
      </w:r>
      <w:r w:rsidRPr="00883641">
        <w:rPr>
          <w:rFonts w:cs="Arial"/>
          <w:bCs/>
          <w:spacing w:val="-1"/>
          <w:szCs w:val="26"/>
        </w:rPr>
        <w:t>can</w:t>
      </w:r>
      <w:r w:rsidRPr="00883641">
        <w:rPr>
          <w:rFonts w:cs="Arial"/>
          <w:bCs/>
          <w:spacing w:val="57"/>
          <w:szCs w:val="26"/>
        </w:rPr>
        <w:t xml:space="preserve"> </w:t>
      </w:r>
      <w:r w:rsidRPr="00883641">
        <w:rPr>
          <w:rFonts w:cs="Arial"/>
          <w:bCs/>
          <w:spacing w:val="-1"/>
          <w:szCs w:val="26"/>
        </w:rPr>
        <w:t xml:space="preserve">demonstrate </w:t>
      </w:r>
      <w:r w:rsidRPr="00883641">
        <w:rPr>
          <w:rFonts w:cs="Arial"/>
          <w:bCs/>
          <w:szCs w:val="26"/>
        </w:rPr>
        <w:t>their</w:t>
      </w:r>
      <w:r w:rsidRPr="00883641">
        <w:rPr>
          <w:rFonts w:cs="Arial"/>
          <w:bCs/>
          <w:spacing w:val="-2"/>
          <w:szCs w:val="26"/>
        </w:rPr>
        <w:t xml:space="preserve"> </w:t>
      </w:r>
      <w:r w:rsidRPr="00883641">
        <w:rPr>
          <w:rFonts w:cs="Arial"/>
          <w:bCs/>
          <w:spacing w:val="-1"/>
          <w:szCs w:val="26"/>
        </w:rPr>
        <w:t>attainment</w:t>
      </w:r>
      <w:r w:rsidRPr="00883641">
        <w:rPr>
          <w:rFonts w:cs="Arial"/>
          <w:bCs/>
          <w:szCs w:val="26"/>
        </w:rPr>
        <w:t xml:space="preserve"> in</w:t>
      </w:r>
      <w:r w:rsidRPr="00883641">
        <w:rPr>
          <w:rFonts w:cs="Arial"/>
          <w:bCs/>
          <w:spacing w:val="-2"/>
          <w:szCs w:val="26"/>
        </w:rPr>
        <w:t xml:space="preserve"> </w:t>
      </w:r>
      <w:r w:rsidRPr="00883641">
        <w:rPr>
          <w:rFonts w:cs="Arial"/>
          <w:bCs/>
          <w:spacing w:val="-1"/>
          <w:szCs w:val="26"/>
        </w:rPr>
        <w:t>English</w:t>
      </w:r>
      <w:r w:rsidRPr="00883641">
        <w:rPr>
          <w:rFonts w:cs="Arial"/>
          <w:bCs/>
          <w:szCs w:val="26"/>
        </w:rPr>
        <w:t xml:space="preserve"> at</w:t>
      </w:r>
      <w:r w:rsidRPr="00883641">
        <w:rPr>
          <w:rFonts w:cs="Arial"/>
          <w:bCs/>
          <w:spacing w:val="-2"/>
          <w:szCs w:val="26"/>
        </w:rPr>
        <w:t xml:space="preserve"> </w:t>
      </w:r>
      <w:r w:rsidRPr="00883641">
        <w:rPr>
          <w:rFonts w:cs="Arial"/>
          <w:bCs/>
          <w:szCs w:val="26"/>
        </w:rPr>
        <w:t>an</w:t>
      </w:r>
      <w:r w:rsidRPr="00883641">
        <w:rPr>
          <w:rFonts w:cs="Arial"/>
          <w:bCs/>
          <w:spacing w:val="-4"/>
          <w:szCs w:val="26"/>
        </w:rPr>
        <w:t xml:space="preserve"> </w:t>
      </w:r>
      <w:r w:rsidRPr="00883641">
        <w:rPr>
          <w:rFonts w:cs="Arial"/>
          <w:bCs/>
          <w:spacing w:val="-1"/>
          <w:szCs w:val="26"/>
        </w:rPr>
        <w:t>appropriate</w:t>
      </w:r>
      <w:r w:rsidRPr="00883641">
        <w:rPr>
          <w:rFonts w:cs="Arial"/>
          <w:bCs/>
          <w:spacing w:val="1"/>
          <w:szCs w:val="26"/>
        </w:rPr>
        <w:t xml:space="preserve"> </w:t>
      </w:r>
      <w:r w:rsidRPr="00883641">
        <w:rPr>
          <w:rFonts w:cs="Arial"/>
          <w:bCs/>
          <w:spacing w:val="-1"/>
          <w:szCs w:val="26"/>
        </w:rPr>
        <w:t>level,</w:t>
      </w:r>
      <w:r w:rsidRPr="00883641">
        <w:rPr>
          <w:rFonts w:cs="Arial"/>
          <w:bCs/>
          <w:szCs w:val="26"/>
        </w:rPr>
        <w:t xml:space="preserve"> </w:t>
      </w:r>
      <w:r w:rsidRPr="00883641">
        <w:rPr>
          <w:rFonts w:cs="Arial"/>
          <w:bCs/>
          <w:spacing w:val="-1"/>
          <w:szCs w:val="26"/>
        </w:rPr>
        <w:t>Education</w:t>
      </w:r>
      <w:r w:rsidRPr="00883641">
        <w:rPr>
          <w:rFonts w:cs="Arial"/>
          <w:bCs/>
          <w:spacing w:val="65"/>
          <w:szCs w:val="26"/>
        </w:rPr>
        <w:t xml:space="preserve"> </w:t>
      </w:r>
      <w:r w:rsidRPr="00883641">
        <w:rPr>
          <w:rFonts w:cs="Arial"/>
          <w:bCs/>
          <w:spacing w:val="-1"/>
          <w:szCs w:val="26"/>
        </w:rPr>
        <w:t>Services</w:t>
      </w:r>
      <w:r w:rsidRPr="00883641">
        <w:rPr>
          <w:rFonts w:cs="Arial"/>
          <w:bCs/>
          <w:szCs w:val="26"/>
        </w:rPr>
        <w:t xml:space="preserve"> support</w:t>
      </w:r>
      <w:r w:rsidRPr="00883641">
        <w:rPr>
          <w:rFonts w:cs="Arial"/>
          <w:bCs/>
          <w:spacing w:val="-3"/>
          <w:szCs w:val="26"/>
        </w:rPr>
        <w:t xml:space="preserve"> </w:t>
      </w:r>
      <w:r w:rsidRPr="00883641">
        <w:rPr>
          <w:rFonts w:cs="Arial"/>
          <w:bCs/>
          <w:szCs w:val="26"/>
        </w:rPr>
        <w:t>the</w:t>
      </w:r>
      <w:r w:rsidRPr="00883641">
        <w:rPr>
          <w:rFonts w:cs="Arial"/>
          <w:bCs/>
          <w:spacing w:val="-2"/>
          <w:szCs w:val="26"/>
        </w:rPr>
        <w:t xml:space="preserve"> </w:t>
      </w:r>
      <w:r w:rsidRPr="00883641">
        <w:rPr>
          <w:rFonts w:cs="Arial"/>
          <w:bCs/>
          <w:szCs w:val="26"/>
        </w:rPr>
        <w:t>teaching</w:t>
      </w:r>
      <w:r w:rsidRPr="00883641">
        <w:rPr>
          <w:rFonts w:cs="Arial"/>
          <w:bCs/>
          <w:spacing w:val="-1"/>
          <w:szCs w:val="26"/>
        </w:rPr>
        <w:t xml:space="preserve"> of</w:t>
      </w:r>
      <w:r w:rsidRPr="00883641">
        <w:rPr>
          <w:rFonts w:cs="Arial"/>
          <w:bCs/>
          <w:szCs w:val="26"/>
        </w:rPr>
        <w:t xml:space="preserve"> SQA </w:t>
      </w:r>
      <w:r w:rsidRPr="00883641">
        <w:rPr>
          <w:rFonts w:cs="Arial"/>
          <w:bCs/>
          <w:spacing w:val="-1"/>
          <w:szCs w:val="26"/>
        </w:rPr>
        <w:t>qualifications</w:t>
      </w:r>
      <w:r w:rsidRPr="00883641">
        <w:rPr>
          <w:rFonts w:cs="Arial"/>
          <w:bCs/>
          <w:szCs w:val="26"/>
        </w:rPr>
        <w:t xml:space="preserve"> </w:t>
      </w:r>
      <w:r w:rsidRPr="00883641">
        <w:rPr>
          <w:rFonts w:cs="Arial"/>
          <w:bCs/>
          <w:spacing w:val="-2"/>
          <w:szCs w:val="26"/>
        </w:rPr>
        <w:t>in</w:t>
      </w:r>
      <w:r w:rsidRPr="00883641">
        <w:rPr>
          <w:rFonts w:cs="Arial"/>
          <w:bCs/>
          <w:szCs w:val="26"/>
        </w:rPr>
        <w:t xml:space="preserve"> </w:t>
      </w:r>
      <w:r w:rsidRPr="00883641">
        <w:rPr>
          <w:rFonts w:cs="Arial"/>
          <w:bCs/>
          <w:spacing w:val="-1"/>
          <w:szCs w:val="26"/>
        </w:rPr>
        <w:t>English</w:t>
      </w:r>
      <w:r w:rsidRPr="00883641">
        <w:rPr>
          <w:rFonts w:cs="Arial"/>
          <w:bCs/>
          <w:spacing w:val="-2"/>
          <w:szCs w:val="26"/>
        </w:rPr>
        <w:t xml:space="preserve"> </w:t>
      </w:r>
      <w:r w:rsidRPr="00883641">
        <w:rPr>
          <w:rFonts w:cs="Arial"/>
          <w:bCs/>
          <w:szCs w:val="26"/>
        </w:rPr>
        <w:t xml:space="preserve">for </w:t>
      </w:r>
      <w:r w:rsidRPr="00883641">
        <w:rPr>
          <w:rFonts w:cs="Arial"/>
          <w:bCs/>
          <w:spacing w:val="-1"/>
          <w:szCs w:val="26"/>
        </w:rPr>
        <w:t>Speakers</w:t>
      </w:r>
      <w:r w:rsidRPr="00883641">
        <w:rPr>
          <w:rFonts w:cs="Arial"/>
          <w:bCs/>
          <w:szCs w:val="26"/>
        </w:rPr>
        <w:t xml:space="preserve"> </w:t>
      </w:r>
      <w:r w:rsidRPr="00883641">
        <w:rPr>
          <w:rFonts w:cs="Arial"/>
          <w:bCs/>
          <w:spacing w:val="-1"/>
          <w:szCs w:val="26"/>
        </w:rPr>
        <w:t>of</w:t>
      </w:r>
      <w:r w:rsidRPr="00883641">
        <w:rPr>
          <w:rFonts w:cs="Arial"/>
          <w:bCs/>
          <w:spacing w:val="57"/>
          <w:szCs w:val="26"/>
        </w:rPr>
        <w:t xml:space="preserve"> </w:t>
      </w:r>
      <w:r w:rsidRPr="00883641">
        <w:rPr>
          <w:rFonts w:cs="Arial"/>
          <w:bCs/>
          <w:szCs w:val="26"/>
        </w:rPr>
        <w:t xml:space="preserve">Other </w:t>
      </w:r>
      <w:r w:rsidRPr="00883641">
        <w:rPr>
          <w:rFonts w:cs="Arial"/>
          <w:bCs/>
          <w:spacing w:val="-1"/>
          <w:szCs w:val="26"/>
        </w:rPr>
        <w:t>Languages</w:t>
      </w:r>
      <w:r w:rsidRPr="00883641">
        <w:rPr>
          <w:rFonts w:cs="Arial"/>
          <w:bCs/>
          <w:szCs w:val="26"/>
        </w:rPr>
        <w:t xml:space="preserve"> </w:t>
      </w:r>
      <w:r w:rsidRPr="00883641">
        <w:rPr>
          <w:rFonts w:cs="Arial"/>
          <w:bCs/>
          <w:spacing w:val="-1"/>
          <w:szCs w:val="26"/>
        </w:rPr>
        <w:t>(ESOL)</w:t>
      </w:r>
      <w:r w:rsidRPr="00883641">
        <w:rPr>
          <w:rFonts w:cs="Arial"/>
          <w:bCs/>
          <w:szCs w:val="26"/>
        </w:rPr>
        <w:t xml:space="preserve"> </w:t>
      </w:r>
      <w:r w:rsidRPr="00883641">
        <w:rPr>
          <w:rFonts w:cs="Arial"/>
          <w:bCs/>
          <w:spacing w:val="-1"/>
          <w:szCs w:val="26"/>
        </w:rPr>
        <w:t>within</w:t>
      </w:r>
      <w:r w:rsidRPr="00883641">
        <w:rPr>
          <w:rFonts w:cs="Arial"/>
          <w:bCs/>
          <w:szCs w:val="26"/>
        </w:rPr>
        <w:t xml:space="preserve"> </w:t>
      </w:r>
      <w:r w:rsidRPr="00883641">
        <w:rPr>
          <w:rFonts w:cs="Arial"/>
          <w:bCs/>
          <w:spacing w:val="-1"/>
          <w:szCs w:val="26"/>
        </w:rPr>
        <w:t>secondary</w:t>
      </w:r>
      <w:r w:rsidRPr="00883641">
        <w:rPr>
          <w:rFonts w:cs="Arial"/>
          <w:bCs/>
          <w:spacing w:val="-4"/>
          <w:szCs w:val="26"/>
        </w:rPr>
        <w:t xml:space="preserve"> </w:t>
      </w:r>
      <w:r w:rsidRPr="00883641">
        <w:rPr>
          <w:rFonts w:cs="Arial"/>
          <w:bCs/>
          <w:szCs w:val="26"/>
        </w:rPr>
        <w:t>schools.</w:t>
      </w:r>
      <w:r w:rsidRPr="00883641">
        <w:rPr>
          <w:rFonts w:cs="Arial"/>
          <w:bCs/>
          <w:spacing w:val="-2"/>
          <w:szCs w:val="26"/>
        </w:rPr>
        <w:t xml:space="preserve"> </w:t>
      </w:r>
      <w:r w:rsidRPr="00883641">
        <w:rPr>
          <w:rFonts w:cs="Arial"/>
          <w:bCs/>
          <w:spacing w:val="-1"/>
          <w:szCs w:val="26"/>
        </w:rPr>
        <w:t>ESOL</w:t>
      </w:r>
      <w:r w:rsidRPr="00883641">
        <w:rPr>
          <w:rFonts w:cs="Arial"/>
          <w:bCs/>
          <w:szCs w:val="26"/>
        </w:rPr>
        <w:t xml:space="preserve"> is a</w:t>
      </w:r>
      <w:r w:rsidRPr="00883641">
        <w:rPr>
          <w:rFonts w:cs="Arial"/>
          <w:bCs/>
          <w:spacing w:val="1"/>
          <w:szCs w:val="26"/>
        </w:rPr>
        <w:t xml:space="preserve"> </w:t>
      </w:r>
      <w:r w:rsidRPr="00883641">
        <w:rPr>
          <w:rFonts w:cs="Arial"/>
          <w:bCs/>
          <w:spacing w:val="-1"/>
          <w:szCs w:val="26"/>
        </w:rPr>
        <w:t>qualification</w:t>
      </w:r>
      <w:r w:rsidRPr="00883641">
        <w:rPr>
          <w:rFonts w:cs="Arial"/>
          <w:bCs/>
          <w:szCs w:val="26"/>
        </w:rPr>
        <w:t xml:space="preserve"> </w:t>
      </w:r>
      <w:r w:rsidRPr="00883641">
        <w:rPr>
          <w:rFonts w:cs="Arial"/>
          <w:bCs/>
          <w:spacing w:val="-1"/>
          <w:szCs w:val="26"/>
        </w:rPr>
        <w:t>that</w:t>
      </w:r>
      <w:r w:rsidRPr="00883641">
        <w:rPr>
          <w:rFonts w:cs="Arial"/>
          <w:bCs/>
          <w:spacing w:val="57"/>
          <w:szCs w:val="26"/>
        </w:rPr>
        <w:t xml:space="preserve"> </w:t>
      </w:r>
      <w:r w:rsidRPr="00883641">
        <w:rPr>
          <w:rFonts w:cs="Arial"/>
          <w:bCs/>
          <w:szCs w:val="26"/>
        </w:rPr>
        <w:t xml:space="preserve">is </w:t>
      </w:r>
      <w:r w:rsidRPr="00883641">
        <w:rPr>
          <w:rFonts w:cs="Arial"/>
          <w:bCs/>
          <w:spacing w:val="-1"/>
          <w:szCs w:val="26"/>
        </w:rPr>
        <w:t>offered</w:t>
      </w:r>
      <w:r w:rsidRPr="00883641">
        <w:rPr>
          <w:rFonts w:cs="Arial"/>
          <w:bCs/>
          <w:szCs w:val="26"/>
        </w:rPr>
        <w:t xml:space="preserve"> by</w:t>
      </w:r>
      <w:r w:rsidRPr="00883641">
        <w:rPr>
          <w:rFonts w:cs="Arial"/>
          <w:bCs/>
          <w:spacing w:val="-3"/>
          <w:szCs w:val="26"/>
        </w:rPr>
        <w:t xml:space="preserve"> </w:t>
      </w:r>
      <w:r w:rsidRPr="00883641">
        <w:rPr>
          <w:rFonts w:cs="Arial"/>
          <w:bCs/>
          <w:szCs w:val="26"/>
        </w:rPr>
        <w:t>the</w:t>
      </w:r>
      <w:r w:rsidRPr="00883641">
        <w:rPr>
          <w:rFonts w:cs="Arial"/>
          <w:bCs/>
          <w:spacing w:val="-2"/>
          <w:szCs w:val="26"/>
        </w:rPr>
        <w:t xml:space="preserve"> </w:t>
      </w:r>
      <w:r w:rsidRPr="00883641">
        <w:rPr>
          <w:rFonts w:cs="Arial"/>
          <w:bCs/>
          <w:spacing w:val="-1"/>
          <w:szCs w:val="26"/>
        </w:rPr>
        <w:t>Scottish</w:t>
      </w:r>
      <w:r w:rsidRPr="00883641">
        <w:rPr>
          <w:rFonts w:cs="Arial"/>
          <w:bCs/>
          <w:szCs w:val="26"/>
        </w:rPr>
        <w:t xml:space="preserve"> </w:t>
      </w:r>
      <w:r w:rsidRPr="00883641">
        <w:rPr>
          <w:rFonts w:cs="Arial"/>
          <w:bCs/>
          <w:spacing w:val="-1"/>
          <w:szCs w:val="26"/>
        </w:rPr>
        <w:t>Qualifications</w:t>
      </w:r>
      <w:r w:rsidRPr="00883641">
        <w:rPr>
          <w:rFonts w:cs="Arial"/>
          <w:bCs/>
          <w:spacing w:val="-2"/>
          <w:szCs w:val="26"/>
        </w:rPr>
        <w:t xml:space="preserve"> </w:t>
      </w:r>
      <w:r w:rsidRPr="00883641">
        <w:rPr>
          <w:rFonts w:cs="Arial"/>
          <w:bCs/>
          <w:spacing w:val="-1"/>
          <w:szCs w:val="26"/>
        </w:rPr>
        <w:t>Agency</w:t>
      </w:r>
      <w:r w:rsidRPr="00883641">
        <w:rPr>
          <w:rFonts w:cs="Arial"/>
          <w:bCs/>
          <w:spacing w:val="-3"/>
          <w:szCs w:val="26"/>
        </w:rPr>
        <w:t xml:space="preserve"> </w:t>
      </w:r>
      <w:r w:rsidRPr="00883641">
        <w:rPr>
          <w:rFonts w:cs="Arial"/>
          <w:bCs/>
          <w:szCs w:val="26"/>
        </w:rPr>
        <w:t xml:space="preserve">(SQA) at a </w:t>
      </w:r>
      <w:r w:rsidRPr="00883641">
        <w:rPr>
          <w:rFonts w:cs="Arial"/>
          <w:bCs/>
          <w:spacing w:val="-1"/>
          <w:szCs w:val="26"/>
        </w:rPr>
        <w:t>National</w:t>
      </w:r>
      <w:r w:rsidRPr="00883641">
        <w:rPr>
          <w:rFonts w:cs="Arial"/>
          <w:bCs/>
          <w:spacing w:val="-3"/>
          <w:szCs w:val="26"/>
        </w:rPr>
        <w:t xml:space="preserve"> </w:t>
      </w:r>
      <w:r w:rsidRPr="00883641">
        <w:rPr>
          <w:rFonts w:cs="Arial"/>
          <w:bCs/>
          <w:szCs w:val="26"/>
        </w:rPr>
        <w:t>3, 4,</w:t>
      </w:r>
      <w:r w:rsidRPr="00883641">
        <w:rPr>
          <w:rFonts w:cs="Arial"/>
          <w:bCs/>
          <w:spacing w:val="-2"/>
          <w:szCs w:val="26"/>
        </w:rPr>
        <w:t xml:space="preserve"> </w:t>
      </w:r>
      <w:r w:rsidRPr="00883641">
        <w:rPr>
          <w:rFonts w:cs="Arial"/>
          <w:bCs/>
          <w:szCs w:val="26"/>
        </w:rPr>
        <w:t>5</w:t>
      </w:r>
      <w:r w:rsidRPr="00883641">
        <w:rPr>
          <w:rFonts w:cs="Arial"/>
          <w:bCs/>
          <w:spacing w:val="-1"/>
          <w:szCs w:val="26"/>
        </w:rPr>
        <w:t xml:space="preserve"> </w:t>
      </w:r>
      <w:r w:rsidRPr="00883641">
        <w:rPr>
          <w:rFonts w:cs="Arial"/>
          <w:bCs/>
          <w:szCs w:val="26"/>
        </w:rPr>
        <w:t>and</w:t>
      </w:r>
      <w:r w:rsidRPr="00883641">
        <w:rPr>
          <w:rFonts w:cs="Arial"/>
          <w:bCs/>
          <w:spacing w:val="55"/>
          <w:szCs w:val="26"/>
        </w:rPr>
        <w:t xml:space="preserve"> </w:t>
      </w:r>
      <w:r w:rsidRPr="00883641">
        <w:rPr>
          <w:rFonts w:cs="Arial"/>
          <w:bCs/>
          <w:spacing w:val="-1"/>
          <w:szCs w:val="26"/>
        </w:rPr>
        <w:t>Higher</w:t>
      </w:r>
      <w:r w:rsidRPr="00883641">
        <w:rPr>
          <w:rFonts w:cs="Arial"/>
          <w:bCs/>
          <w:szCs w:val="26"/>
        </w:rPr>
        <w:t xml:space="preserve"> and</w:t>
      </w:r>
      <w:r w:rsidRPr="00883641">
        <w:rPr>
          <w:rFonts w:cs="Arial"/>
          <w:bCs/>
          <w:spacing w:val="-2"/>
          <w:szCs w:val="26"/>
        </w:rPr>
        <w:t xml:space="preserve"> </w:t>
      </w:r>
      <w:r w:rsidRPr="00883641">
        <w:rPr>
          <w:rFonts w:cs="Arial"/>
          <w:bCs/>
          <w:szCs w:val="26"/>
        </w:rPr>
        <w:t>may</w:t>
      </w:r>
      <w:r w:rsidRPr="00883641">
        <w:rPr>
          <w:rFonts w:cs="Arial"/>
          <w:bCs/>
          <w:spacing w:val="-3"/>
          <w:szCs w:val="26"/>
        </w:rPr>
        <w:t xml:space="preserve"> </w:t>
      </w:r>
      <w:r w:rsidRPr="00883641">
        <w:rPr>
          <w:rFonts w:cs="Arial"/>
          <w:bCs/>
          <w:szCs w:val="26"/>
        </w:rPr>
        <w:t>be</w:t>
      </w:r>
      <w:r w:rsidRPr="00883641">
        <w:rPr>
          <w:rFonts w:cs="Arial"/>
          <w:bCs/>
          <w:spacing w:val="-2"/>
          <w:szCs w:val="26"/>
        </w:rPr>
        <w:t xml:space="preserve"> </w:t>
      </w:r>
      <w:r w:rsidRPr="00883641">
        <w:rPr>
          <w:rFonts w:cs="Arial"/>
          <w:bCs/>
          <w:spacing w:val="-1"/>
          <w:szCs w:val="26"/>
        </w:rPr>
        <w:t>used</w:t>
      </w:r>
      <w:r w:rsidRPr="00883641">
        <w:rPr>
          <w:rFonts w:cs="Arial"/>
          <w:bCs/>
          <w:szCs w:val="26"/>
        </w:rPr>
        <w:t xml:space="preserve"> </w:t>
      </w:r>
      <w:r w:rsidRPr="00883641">
        <w:rPr>
          <w:rFonts w:cs="Arial"/>
          <w:bCs/>
          <w:spacing w:val="-1"/>
          <w:szCs w:val="26"/>
        </w:rPr>
        <w:t>to</w:t>
      </w:r>
      <w:r w:rsidRPr="00883641">
        <w:rPr>
          <w:rFonts w:cs="Arial"/>
          <w:bCs/>
          <w:szCs w:val="26"/>
        </w:rPr>
        <w:t xml:space="preserve"> </w:t>
      </w:r>
      <w:r w:rsidRPr="00883641">
        <w:rPr>
          <w:rFonts w:cs="Arial"/>
          <w:bCs/>
          <w:spacing w:val="-1"/>
          <w:szCs w:val="26"/>
        </w:rPr>
        <w:t>access</w:t>
      </w:r>
      <w:r w:rsidRPr="00883641">
        <w:rPr>
          <w:rFonts w:cs="Arial"/>
          <w:bCs/>
          <w:spacing w:val="-2"/>
          <w:szCs w:val="26"/>
        </w:rPr>
        <w:t xml:space="preserve"> </w:t>
      </w:r>
      <w:r w:rsidRPr="00883641">
        <w:rPr>
          <w:rFonts w:cs="Arial"/>
          <w:bCs/>
          <w:spacing w:val="-1"/>
          <w:szCs w:val="26"/>
        </w:rPr>
        <w:t>further</w:t>
      </w:r>
      <w:r w:rsidRPr="00883641">
        <w:rPr>
          <w:rFonts w:cs="Arial"/>
          <w:bCs/>
          <w:spacing w:val="5"/>
          <w:szCs w:val="26"/>
        </w:rPr>
        <w:t xml:space="preserve"> </w:t>
      </w:r>
      <w:r w:rsidRPr="00883641">
        <w:rPr>
          <w:rFonts w:cs="Arial"/>
          <w:bCs/>
          <w:spacing w:val="-2"/>
          <w:szCs w:val="26"/>
        </w:rPr>
        <w:t>and</w:t>
      </w:r>
      <w:r w:rsidRPr="00883641">
        <w:rPr>
          <w:rFonts w:cs="Arial"/>
          <w:bCs/>
          <w:szCs w:val="26"/>
        </w:rPr>
        <w:t xml:space="preserve"> </w:t>
      </w:r>
      <w:r w:rsidRPr="00883641">
        <w:rPr>
          <w:rFonts w:cs="Arial"/>
          <w:bCs/>
          <w:spacing w:val="-1"/>
          <w:szCs w:val="26"/>
        </w:rPr>
        <w:t>higher</w:t>
      </w:r>
      <w:r w:rsidRPr="00883641">
        <w:rPr>
          <w:rFonts w:cs="Arial"/>
          <w:bCs/>
          <w:szCs w:val="26"/>
        </w:rPr>
        <w:t xml:space="preserve"> </w:t>
      </w:r>
      <w:r w:rsidRPr="00883641">
        <w:rPr>
          <w:rFonts w:cs="Arial"/>
          <w:bCs/>
          <w:spacing w:val="-1"/>
          <w:szCs w:val="26"/>
        </w:rPr>
        <w:t>education.</w:t>
      </w:r>
      <w:r w:rsidRPr="00883641">
        <w:rPr>
          <w:rFonts w:cs="Arial"/>
          <w:bCs/>
          <w:spacing w:val="-2"/>
          <w:szCs w:val="26"/>
        </w:rPr>
        <w:t xml:space="preserve"> </w:t>
      </w:r>
      <w:r w:rsidRPr="00883641">
        <w:rPr>
          <w:rFonts w:cs="Arial"/>
          <w:bCs/>
          <w:spacing w:val="-1"/>
          <w:szCs w:val="26"/>
        </w:rPr>
        <w:t>Glasgow</w:t>
      </w:r>
      <w:r w:rsidRPr="00883641">
        <w:rPr>
          <w:rFonts w:cs="Arial"/>
          <w:bCs/>
          <w:spacing w:val="-3"/>
          <w:szCs w:val="26"/>
        </w:rPr>
        <w:t xml:space="preserve"> </w:t>
      </w:r>
      <w:r w:rsidRPr="00883641">
        <w:rPr>
          <w:rFonts w:cs="Arial"/>
          <w:bCs/>
          <w:szCs w:val="26"/>
        </w:rPr>
        <w:t>has</w:t>
      </w:r>
      <w:r w:rsidRPr="00883641">
        <w:rPr>
          <w:rFonts w:cs="Arial"/>
          <w:bCs/>
          <w:spacing w:val="-1"/>
          <w:szCs w:val="26"/>
        </w:rPr>
        <w:t xml:space="preserve"> </w:t>
      </w:r>
      <w:r w:rsidRPr="00883641">
        <w:rPr>
          <w:rFonts w:cs="Arial"/>
          <w:bCs/>
          <w:spacing w:val="-1"/>
          <w:szCs w:val="26"/>
        </w:rPr>
        <w:lastRenderedPageBreak/>
        <w:t>developed</w:t>
      </w:r>
      <w:r w:rsidRPr="00883641">
        <w:rPr>
          <w:rFonts w:cs="Arial"/>
          <w:bCs/>
          <w:spacing w:val="-2"/>
          <w:szCs w:val="26"/>
        </w:rPr>
        <w:t xml:space="preserve"> </w:t>
      </w:r>
      <w:r w:rsidRPr="00883641">
        <w:rPr>
          <w:rFonts w:cs="Arial"/>
          <w:bCs/>
          <w:szCs w:val="26"/>
        </w:rPr>
        <w:t>an</w:t>
      </w:r>
      <w:r w:rsidRPr="00883641">
        <w:rPr>
          <w:rFonts w:cs="Arial"/>
          <w:bCs/>
          <w:spacing w:val="-2"/>
          <w:szCs w:val="26"/>
        </w:rPr>
        <w:t xml:space="preserve"> </w:t>
      </w:r>
      <w:r w:rsidRPr="00883641">
        <w:rPr>
          <w:rFonts w:cs="Arial"/>
          <w:bCs/>
          <w:spacing w:val="-1"/>
          <w:szCs w:val="26"/>
        </w:rPr>
        <w:t>ESOL</w:t>
      </w:r>
      <w:r w:rsidRPr="00883641">
        <w:rPr>
          <w:rFonts w:cs="Arial"/>
          <w:bCs/>
          <w:szCs w:val="26"/>
        </w:rPr>
        <w:t xml:space="preserve"> </w:t>
      </w:r>
      <w:r w:rsidRPr="00883641">
        <w:rPr>
          <w:rFonts w:cs="Arial"/>
          <w:bCs/>
          <w:spacing w:val="-1"/>
          <w:szCs w:val="26"/>
        </w:rPr>
        <w:t>policy</w:t>
      </w:r>
      <w:r w:rsidRPr="00883641">
        <w:rPr>
          <w:rFonts w:cs="Arial"/>
          <w:bCs/>
          <w:spacing w:val="-3"/>
          <w:szCs w:val="26"/>
        </w:rPr>
        <w:t xml:space="preserve"> </w:t>
      </w:r>
      <w:r w:rsidRPr="00883641">
        <w:rPr>
          <w:rFonts w:cs="Arial"/>
          <w:bCs/>
          <w:szCs w:val="26"/>
        </w:rPr>
        <w:t xml:space="preserve">that </w:t>
      </w:r>
      <w:r w:rsidRPr="00883641">
        <w:rPr>
          <w:rFonts w:cs="Arial"/>
          <w:bCs/>
          <w:spacing w:val="-1"/>
          <w:szCs w:val="26"/>
        </w:rPr>
        <w:t>advises</w:t>
      </w:r>
      <w:r w:rsidRPr="00883641">
        <w:rPr>
          <w:rFonts w:cs="Arial"/>
          <w:bCs/>
          <w:szCs w:val="26"/>
        </w:rPr>
        <w:t xml:space="preserve"> </w:t>
      </w:r>
      <w:r w:rsidRPr="00883641">
        <w:rPr>
          <w:rFonts w:cs="Arial"/>
          <w:bCs/>
          <w:spacing w:val="-1"/>
          <w:szCs w:val="26"/>
        </w:rPr>
        <w:t>which</w:t>
      </w:r>
      <w:r w:rsidRPr="00883641">
        <w:rPr>
          <w:rFonts w:cs="Arial"/>
          <w:bCs/>
          <w:szCs w:val="26"/>
        </w:rPr>
        <w:t xml:space="preserve"> </w:t>
      </w:r>
      <w:r w:rsidRPr="00883641">
        <w:rPr>
          <w:rFonts w:cs="Arial"/>
          <w:bCs/>
          <w:spacing w:val="-1"/>
          <w:szCs w:val="26"/>
        </w:rPr>
        <w:t>young</w:t>
      </w:r>
      <w:r w:rsidRPr="00883641">
        <w:rPr>
          <w:rFonts w:cs="Arial"/>
          <w:bCs/>
          <w:spacing w:val="-2"/>
          <w:szCs w:val="26"/>
        </w:rPr>
        <w:t xml:space="preserve"> </w:t>
      </w:r>
      <w:r w:rsidRPr="00883641">
        <w:rPr>
          <w:rFonts w:cs="Arial"/>
          <w:bCs/>
          <w:spacing w:val="-1"/>
          <w:szCs w:val="26"/>
        </w:rPr>
        <w:t>people</w:t>
      </w:r>
      <w:r w:rsidRPr="00883641">
        <w:rPr>
          <w:rFonts w:cs="Arial"/>
          <w:bCs/>
          <w:szCs w:val="26"/>
        </w:rPr>
        <w:t xml:space="preserve"> </w:t>
      </w:r>
      <w:r w:rsidRPr="00883641">
        <w:rPr>
          <w:rFonts w:cs="Arial"/>
          <w:bCs/>
          <w:spacing w:val="-1"/>
          <w:szCs w:val="26"/>
        </w:rPr>
        <w:t>should</w:t>
      </w:r>
      <w:r w:rsidRPr="00883641">
        <w:rPr>
          <w:rFonts w:cs="Arial"/>
          <w:bCs/>
          <w:spacing w:val="-2"/>
          <w:szCs w:val="26"/>
        </w:rPr>
        <w:t xml:space="preserve"> </w:t>
      </w:r>
      <w:r w:rsidRPr="00883641">
        <w:rPr>
          <w:rFonts w:cs="Arial"/>
          <w:bCs/>
          <w:szCs w:val="26"/>
        </w:rPr>
        <w:t>be</w:t>
      </w:r>
      <w:r w:rsidRPr="00883641">
        <w:rPr>
          <w:rFonts w:cs="Arial"/>
          <w:bCs/>
          <w:spacing w:val="-2"/>
          <w:szCs w:val="26"/>
        </w:rPr>
        <w:t xml:space="preserve"> </w:t>
      </w:r>
      <w:r w:rsidRPr="00883641">
        <w:rPr>
          <w:rFonts w:cs="Arial"/>
          <w:bCs/>
          <w:spacing w:val="-1"/>
          <w:szCs w:val="26"/>
        </w:rPr>
        <w:t>presented</w:t>
      </w:r>
      <w:r w:rsidRPr="00883641">
        <w:rPr>
          <w:rFonts w:cs="Arial"/>
          <w:bCs/>
          <w:spacing w:val="73"/>
          <w:szCs w:val="26"/>
        </w:rPr>
        <w:t xml:space="preserve"> </w:t>
      </w:r>
      <w:r w:rsidRPr="00883641">
        <w:rPr>
          <w:rFonts w:cs="Arial"/>
          <w:bCs/>
          <w:szCs w:val="26"/>
        </w:rPr>
        <w:t xml:space="preserve">for </w:t>
      </w:r>
      <w:r w:rsidRPr="00883641">
        <w:rPr>
          <w:rFonts w:cs="Arial"/>
          <w:bCs/>
          <w:spacing w:val="-1"/>
          <w:szCs w:val="26"/>
        </w:rPr>
        <w:t>ESOL</w:t>
      </w:r>
      <w:r w:rsidRPr="00883641">
        <w:rPr>
          <w:rFonts w:cs="Arial"/>
          <w:bCs/>
          <w:szCs w:val="26"/>
        </w:rPr>
        <w:t xml:space="preserve"> </w:t>
      </w:r>
      <w:r w:rsidRPr="00883641">
        <w:rPr>
          <w:rFonts w:cs="Arial"/>
          <w:bCs/>
          <w:spacing w:val="-1"/>
          <w:szCs w:val="26"/>
        </w:rPr>
        <w:t>and</w:t>
      </w:r>
      <w:r w:rsidRPr="00883641">
        <w:rPr>
          <w:rFonts w:cs="Arial"/>
          <w:bCs/>
          <w:spacing w:val="-2"/>
          <w:szCs w:val="26"/>
        </w:rPr>
        <w:t xml:space="preserve"> </w:t>
      </w:r>
      <w:r w:rsidRPr="00883641">
        <w:rPr>
          <w:rFonts w:cs="Arial"/>
          <w:bCs/>
          <w:szCs w:val="26"/>
        </w:rPr>
        <w:t>how</w:t>
      </w:r>
      <w:r w:rsidRPr="00883641">
        <w:rPr>
          <w:rFonts w:cs="Arial"/>
          <w:bCs/>
          <w:spacing w:val="-3"/>
          <w:szCs w:val="26"/>
        </w:rPr>
        <w:t xml:space="preserve"> </w:t>
      </w:r>
      <w:r w:rsidRPr="00883641">
        <w:rPr>
          <w:rFonts w:cs="Arial"/>
          <w:bCs/>
          <w:szCs w:val="26"/>
        </w:rPr>
        <w:t xml:space="preserve">it </w:t>
      </w:r>
      <w:r w:rsidRPr="00883641">
        <w:rPr>
          <w:rFonts w:cs="Arial"/>
          <w:bCs/>
          <w:spacing w:val="-1"/>
          <w:szCs w:val="26"/>
        </w:rPr>
        <w:t>may</w:t>
      </w:r>
      <w:r w:rsidRPr="00883641">
        <w:rPr>
          <w:rFonts w:cs="Arial"/>
          <w:bCs/>
          <w:spacing w:val="-3"/>
          <w:szCs w:val="26"/>
        </w:rPr>
        <w:t xml:space="preserve"> </w:t>
      </w:r>
      <w:r w:rsidRPr="00883641">
        <w:rPr>
          <w:rFonts w:cs="Arial"/>
          <w:bCs/>
          <w:szCs w:val="26"/>
        </w:rPr>
        <w:t xml:space="preserve">be </w:t>
      </w:r>
      <w:r w:rsidRPr="00883641">
        <w:rPr>
          <w:rFonts w:cs="Arial"/>
          <w:bCs/>
          <w:spacing w:val="-1"/>
          <w:szCs w:val="26"/>
        </w:rPr>
        <w:t>delivered</w:t>
      </w:r>
      <w:r w:rsidRPr="00883641">
        <w:rPr>
          <w:rFonts w:cs="Arial"/>
          <w:bCs/>
          <w:szCs w:val="26"/>
        </w:rPr>
        <w:t xml:space="preserve"> in </w:t>
      </w:r>
      <w:r w:rsidRPr="00883641">
        <w:rPr>
          <w:rFonts w:cs="Arial"/>
          <w:bCs/>
          <w:spacing w:val="-1"/>
          <w:szCs w:val="26"/>
        </w:rPr>
        <w:t>schools</w:t>
      </w:r>
    </w:p>
    <w:p w14:paraId="2ED89AEE" w14:textId="77777777" w:rsidR="00883641" w:rsidRPr="00883641" w:rsidRDefault="00883641" w:rsidP="00C77E9B">
      <w:pPr>
        <w:numPr>
          <w:ilvl w:val="0"/>
          <w:numId w:val="49"/>
        </w:numPr>
        <w:spacing w:before="240" w:after="240"/>
        <w:outlineLvl w:val="2"/>
        <w:rPr>
          <w:rFonts w:cs="Arial"/>
          <w:bCs/>
          <w:szCs w:val="26"/>
        </w:rPr>
      </w:pPr>
      <w:r w:rsidRPr="00883641">
        <w:rPr>
          <w:rFonts w:cs="Arial"/>
          <w:bCs/>
          <w:szCs w:val="26"/>
        </w:rPr>
        <w:t>The Anti Bullying Review Group launched its revised policy in November 2019 after working closely with Respect Me. The revised policy guidelines were part of a focus at Headteachers meetings. All schools were reminded of the need to follow the guidance from Scottish Government guidance all educational</w:t>
      </w:r>
      <w:r w:rsidRPr="00883641">
        <w:rPr>
          <w:rFonts w:cs="Arial"/>
          <w:bCs/>
          <w:spacing w:val="-3"/>
          <w:szCs w:val="26"/>
        </w:rPr>
        <w:t xml:space="preserve"> </w:t>
      </w:r>
      <w:r w:rsidRPr="00883641">
        <w:rPr>
          <w:rFonts w:cs="Arial"/>
          <w:bCs/>
          <w:szCs w:val="26"/>
        </w:rPr>
        <w:t>establishments</w:t>
      </w:r>
      <w:r w:rsidRPr="00883641">
        <w:rPr>
          <w:rFonts w:cs="Arial"/>
          <w:bCs/>
          <w:spacing w:val="-2"/>
          <w:szCs w:val="26"/>
        </w:rPr>
        <w:t xml:space="preserve"> </w:t>
      </w:r>
      <w:r w:rsidRPr="00883641">
        <w:rPr>
          <w:rFonts w:cs="Arial"/>
          <w:bCs/>
          <w:szCs w:val="26"/>
        </w:rPr>
        <w:t>are required to record any</w:t>
      </w:r>
      <w:r w:rsidRPr="00883641">
        <w:rPr>
          <w:rFonts w:cs="Arial"/>
          <w:bCs/>
          <w:spacing w:val="-3"/>
          <w:szCs w:val="26"/>
        </w:rPr>
        <w:t xml:space="preserve"> </w:t>
      </w:r>
      <w:r w:rsidRPr="00883641">
        <w:rPr>
          <w:rFonts w:cs="Arial"/>
          <w:bCs/>
          <w:szCs w:val="26"/>
        </w:rPr>
        <w:t>bullying</w:t>
      </w:r>
      <w:r w:rsidRPr="00883641">
        <w:rPr>
          <w:rFonts w:cs="Arial"/>
          <w:bCs/>
          <w:spacing w:val="1"/>
          <w:szCs w:val="26"/>
        </w:rPr>
        <w:t xml:space="preserve"> </w:t>
      </w:r>
      <w:r w:rsidRPr="00883641">
        <w:rPr>
          <w:rFonts w:cs="Arial"/>
          <w:bCs/>
          <w:szCs w:val="26"/>
        </w:rPr>
        <w:t>incidents through the Bullying and Equalities Module on SEEMIS.</w:t>
      </w:r>
    </w:p>
    <w:p w14:paraId="46BC600C" w14:textId="77777777" w:rsidR="00883641" w:rsidRPr="00883641" w:rsidRDefault="00883641" w:rsidP="00C77E9B">
      <w:pPr>
        <w:numPr>
          <w:ilvl w:val="0"/>
          <w:numId w:val="49"/>
        </w:numPr>
        <w:spacing w:before="240" w:after="240"/>
        <w:outlineLvl w:val="2"/>
        <w:rPr>
          <w:rFonts w:cs="Arial"/>
          <w:bCs/>
          <w:spacing w:val="1"/>
          <w:szCs w:val="26"/>
        </w:rPr>
      </w:pPr>
      <w:r w:rsidRPr="00883641">
        <w:rPr>
          <w:rFonts w:cs="Arial"/>
          <w:bCs/>
          <w:szCs w:val="26"/>
        </w:rPr>
        <w:t>Education</w:t>
      </w:r>
      <w:r w:rsidRPr="00883641">
        <w:rPr>
          <w:rFonts w:cs="Arial"/>
          <w:bCs/>
          <w:spacing w:val="1"/>
          <w:szCs w:val="26"/>
        </w:rPr>
        <w:t xml:space="preserve"> </w:t>
      </w:r>
      <w:r w:rsidRPr="00883641">
        <w:rPr>
          <w:rFonts w:cs="Arial"/>
          <w:bCs/>
          <w:szCs w:val="26"/>
        </w:rPr>
        <w:t>Services has the Education in</w:t>
      </w:r>
      <w:r w:rsidRPr="00883641">
        <w:rPr>
          <w:rFonts w:cs="Arial"/>
          <w:bCs/>
          <w:spacing w:val="-2"/>
          <w:szCs w:val="26"/>
        </w:rPr>
        <w:t xml:space="preserve"> </w:t>
      </w:r>
      <w:r w:rsidRPr="00883641">
        <w:rPr>
          <w:rFonts w:cs="Arial"/>
          <w:bCs/>
          <w:szCs w:val="26"/>
        </w:rPr>
        <w:t>Equalities</w:t>
      </w:r>
      <w:r w:rsidRPr="00883641">
        <w:rPr>
          <w:rFonts w:cs="Arial"/>
          <w:bCs/>
          <w:spacing w:val="65"/>
          <w:szCs w:val="26"/>
        </w:rPr>
        <w:t xml:space="preserve"> </w:t>
      </w:r>
      <w:r w:rsidRPr="00883641">
        <w:rPr>
          <w:rFonts w:cs="Arial"/>
          <w:bCs/>
          <w:szCs w:val="26"/>
        </w:rPr>
        <w:t>Working group (EEWG) who lead in supporting the development and implementation of equality actions within the service. The group consists</w:t>
      </w:r>
      <w:r w:rsidRPr="00883641">
        <w:rPr>
          <w:rFonts w:cs="Arial"/>
          <w:bCs/>
          <w:spacing w:val="-2"/>
          <w:szCs w:val="26"/>
        </w:rPr>
        <w:t xml:space="preserve"> </w:t>
      </w:r>
      <w:r w:rsidRPr="00883641">
        <w:rPr>
          <w:rFonts w:cs="Arial"/>
          <w:bCs/>
          <w:szCs w:val="26"/>
        </w:rPr>
        <w:t>of practitioners, service support staff,</w:t>
      </w:r>
      <w:r w:rsidRPr="00883641">
        <w:rPr>
          <w:rFonts w:cs="Arial"/>
          <w:bCs/>
          <w:spacing w:val="79"/>
          <w:szCs w:val="26"/>
        </w:rPr>
        <w:t xml:space="preserve"> </w:t>
      </w:r>
      <w:r w:rsidRPr="00883641">
        <w:rPr>
          <w:rFonts w:cs="Arial"/>
          <w:bCs/>
          <w:szCs w:val="26"/>
        </w:rPr>
        <w:t>and</w:t>
      </w:r>
      <w:r w:rsidRPr="00883641">
        <w:rPr>
          <w:rFonts w:cs="Arial"/>
          <w:bCs/>
          <w:spacing w:val="-2"/>
          <w:szCs w:val="26"/>
        </w:rPr>
        <w:t xml:space="preserve"> </w:t>
      </w:r>
      <w:r w:rsidRPr="00883641">
        <w:rPr>
          <w:rFonts w:cs="Arial"/>
          <w:bCs/>
          <w:szCs w:val="26"/>
        </w:rPr>
        <w:t>representation</w:t>
      </w:r>
      <w:r w:rsidRPr="00883641">
        <w:rPr>
          <w:rFonts w:cs="Arial"/>
          <w:bCs/>
          <w:spacing w:val="-4"/>
          <w:szCs w:val="26"/>
        </w:rPr>
        <w:t xml:space="preserve"> </w:t>
      </w:r>
      <w:r w:rsidRPr="00883641">
        <w:rPr>
          <w:rFonts w:cs="Arial"/>
          <w:bCs/>
          <w:szCs w:val="26"/>
        </w:rPr>
        <w:t>from</w:t>
      </w:r>
      <w:r w:rsidRPr="00883641">
        <w:rPr>
          <w:rFonts w:cs="Arial"/>
          <w:bCs/>
          <w:spacing w:val="1"/>
          <w:szCs w:val="26"/>
        </w:rPr>
        <w:t xml:space="preserve"> external agencies</w:t>
      </w:r>
      <w:r w:rsidRPr="00883641">
        <w:rPr>
          <w:rFonts w:cs="Arial"/>
          <w:bCs/>
          <w:szCs w:val="26"/>
        </w:rPr>
        <w:t>. The initial focus of the group has been protected characteristic - LGBT</w:t>
      </w:r>
      <w:r w:rsidRPr="00883641">
        <w:rPr>
          <w:rFonts w:cs="Arial"/>
          <w:bCs/>
          <w:spacing w:val="1"/>
          <w:szCs w:val="26"/>
        </w:rPr>
        <w:t xml:space="preserve"> and this has now been progressed to focus on Race and Intersectionality work. The EEWG link with colleagues involved in listening to pupil’s voices to inform their work.</w:t>
      </w:r>
    </w:p>
    <w:p w14:paraId="43BD800E" w14:textId="77777777" w:rsidR="00883641" w:rsidRPr="00883641" w:rsidRDefault="00883641" w:rsidP="00883641"/>
    <w:p w14:paraId="57E66ECE" w14:textId="77777777" w:rsidR="00883641" w:rsidRPr="00883641" w:rsidRDefault="00883641" w:rsidP="00C77E9B">
      <w:pPr>
        <w:numPr>
          <w:ilvl w:val="1"/>
          <w:numId w:val="38"/>
        </w:numPr>
        <w:tabs>
          <w:tab w:val="left" w:pos="829"/>
        </w:tabs>
        <w:spacing w:before="240" w:after="240"/>
        <w:outlineLvl w:val="2"/>
        <w:rPr>
          <w:rFonts w:cs="Arial"/>
          <w:b/>
          <w:bCs/>
          <w:spacing w:val="-1"/>
          <w:szCs w:val="26"/>
        </w:rPr>
      </w:pPr>
      <w:r w:rsidRPr="00883641">
        <w:rPr>
          <w:rFonts w:cs="Arial"/>
          <w:b/>
          <w:bCs/>
          <w:spacing w:val="-1"/>
          <w:szCs w:val="26"/>
        </w:rPr>
        <w:t>Anti-sectarianism</w:t>
      </w:r>
    </w:p>
    <w:p w14:paraId="3E35A6E2" w14:textId="6B7CEFC2" w:rsidR="00883641" w:rsidRPr="00D01D4E" w:rsidRDefault="00883641" w:rsidP="00C77E9B">
      <w:pPr>
        <w:pStyle w:val="ListParagraph"/>
        <w:numPr>
          <w:ilvl w:val="2"/>
          <w:numId w:val="38"/>
        </w:numPr>
        <w:tabs>
          <w:tab w:val="left" w:pos="829"/>
        </w:tabs>
        <w:spacing w:before="240" w:after="240"/>
        <w:outlineLvl w:val="2"/>
        <w:rPr>
          <w:rFonts w:cs="Arial"/>
          <w:b/>
          <w:bCs/>
          <w:spacing w:val="-1"/>
          <w:szCs w:val="26"/>
        </w:rPr>
      </w:pPr>
      <w:r w:rsidRPr="00D01D4E">
        <w:rPr>
          <w:rFonts w:cs="Arial"/>
          <w:bCs/>
          <w:szCs w:val="26"/>
        </w:rPr>
        <w:t>Anti-sectarian work in Glasgow</w:t>
      </w:r>
      <w:r w:rsidRPr="00D01D4E">
        <w:rPr>
          <w:rFonts w:cs="Arial"/>
          <w:bCs/>
          <w:spacing w:val="-3"/>
          <w:szCs w:val="26"/>
        </w:rPr>
        <w:t xml:space="preserve"> </w:t>
      </w:r>
      <w:r w:rsidRPr="00D01D4E">
        <w:rPr>
          <w:rFonts w:cs="Arial"/>
          <w:bCs/>
          <w:szCs w:val="26"/>
        </w:rPr>
        <w:t>schools and Local Authorities across  Scotland continues to occur and develop through the Sense Over Sectarianism program. Direct delivery by Sense over Sectarianism staff has been reduced due to COVID 19 restrictions but a healthy level of engagement has still taken place through a mixture of direct delivery, provision of teaching resources and online support. Most recently the delivery of the SOS Primary School Workshop package has been developed and piloted to be delivered online in “Live” lessons.</w:t>
      </w:r>
    </w:p>
    <w:p w14:paraId="2B5001F9" w14:textId="5200552A" w:rsidR="00883641" w:rsidRPr="00883641" w:rsidRDefault="00883641" w:rsidP="00D01D4E">
      <w:pPr>
        <w:tabs>
          <w:tab w:val="left" w:pos="720"/>
        </w:tabs>
        <w:spacing w:before="240" w:after="240"/>
        <w:ind w:left="720"/>
        <w:outlineLvl w:val="2"/>
        <w:rPr>
          <w:rFonts w:cs="Arial"/>
          <w:bCs/>
          <w:szCs w:val="26"/>
        </w:rPr>
      </w:pPr>
      <w:r w:rsidRPr="00883641">
        <w:rPr>
          <w:rFonts w:cs="Arial"/>
          <w:bCs/>
          <w:szCs w:val="26"/>
        </w:rPr>
        <w:t>Anecdotal indicators through communications with Glasgow schools suggest that the SOS Flagship resource “Divided City” continues to be delivered by teaching staff in over 80% of Primary Schools.</w:t>
      </w:r>
    </w:p>
    <w:p w14:paraId="37686714" w14:textId="490B4FC7" w:rsidR="00883641" w:rsidRPr="00883641" w:rsidRDefault="00883641" w:rsidP="00D01D4E">
      <w:pPr>
        <w:tabs>
          <w:tab w:val="left" w:pos="720"/>
        </w:tabs>
        <w:spacing w:before="240" w:after="240"/>
        <w:ind w:left="720"/>
        <w:outlineLvl w:val="2"/>
        <w:rPr>
          <w:rFonts w:cs="Arial"/>
          <w:b/>
          <w:bCs/>
          <w:szCs w:val="26"/>
        </w:rPr>
      </w:pPr>
      <w:r w:rsidRPr="00883641">
        <w:rPr>
          <w:rFonts w:cs="Arial"/>
          <w:bCs/>
          <w:szCs w:val="26"/>
        </w:rPr>
        <w:t xml:space="preserve">The program has also developed and delivered online CPD sessions to both Primary &amp; Secondary sector Probationer Teachers however normal staff CPD and Glasgow University MeDUC &amp; PGDE Inputs have been suspended until restrictions are lifted. </w:t>
      </w:r>
    </w:p>
    <w:p w14:paraId="3B4737E4" w14:textId="77777777" w:rsidR="00883641" w:rsidRPr="00883641" w:rsidRDefault="00883641" w:rsidP="00883641">
      <w:pPr>
        <w:tabs>
          <w:tab w:val="left" w:pos="720"/>
        </w:tabs>
        <w:spacing w:before="240" w:after="240"/>
        <w:ind w:left="720" w:hanging="720"/>
        <w:outlineLvl w:val="2"/>
        <w:rPr>
          <w:rFonts w:cs="Arial"/>
          <w:spacing w:val="-1"/>
          <w:szCs w:val="26"/>
        </w:rPr>
      </w:pPr>
    </w:p>
    <w:p w14:paraId="36380690" w14:textId="27A8AB7F" w:rsidR="00883641" w:rsidRPr="00883641" w:rsidRDefault="00883641" w:rsidP="00883641">
      <w:pPr>
        <w:tabs>
          <w:tab w:val="left" w:pos="720"/>
        </w:tabs>
        <w:spacing w:before="240" w:after="240"/>
        <w:ind w:left="720" w:hanging="720"/>
        <w:outlineLvl w:val="2"/>
        <w:rPr>
          <w:rFonts w:cs="Arial"/>
          <w:b/>
          <w:bCs/>
          <w:szCs w:val="26"/>
        </w:rPr>
      </w:pPr>
      <w:r w:rsidRPr="00883641">
        <w:rPr>
          <w:rFonts w:cs="Arial"/>
          <w:bCs/>
          <w:spacing w:val="-1"/>
          <w:szCs w:val="26"/>
        </w:rPr>
        <w:t>7.4.2   Age</w:t>
      </w:r>
      <w:r w:rsidRPr="00883641">
        <w:rPr>
          <w:rFonts w:cs="Arial"/>
          <w:bCs/>
          <w:szCs w:val="26"/>
        </w:rPr>
        <w:t xml:space="preserve"> </w:t>
      </w:r>
      <w:r w:rsidRPr="00883641">
        <w:rPr>
          <w:rFonts w:cs="Arial"/>
          <w:bCs/>
          <w:spacing w:val="-1"/>
          <w:szCs w:val="26"/>
        </w:rPr>
        <w:t>appropriate resources</w:t>
      </w:r>
      <w:r w:rsidRPr="00883641">
        <w:rPr>
          <w:rFonts w:cs="Arial"/>
          <w:bCs/>
          <w:szCs w:val="26"/>
        </w:rPr>
        <w:t xml:space="preserve"> are continuing</w:t>
      </w:r>
      <w:r w:rsidRPr="00883641">
        <w:rPr>
          <w:rFonts w:cs="Arial"/>
          <w:bCs/>
          <w:spacing w:val="-2"/>
          <w:szCs w:val="26"/>
        </w:rPr>
        <w:t xml:space="preserve"> </w:t>
      </w:r>
      <w:r w:rsidRPr="00883641">
        <w:rPr>
          <w:rFonts w:cs="Arial"/>
          <w:bCs/>
          <w:szCs w:val="26"/>
        </w:rPr>
        <w:t>to</w:t>
      </w:r>
      <w:r w:rsidRPr="00883641">
        <w:rPr>
          <w:rFonts w:cs="Arial"/>
          <w:bCs/>
          <w:spacing w:val="1"/>
          <w:szCs w:val="26"/>
        </w:rPr>
        <w:t xml:space="preserve"> </w:t>
      </w:r>
      <w:r w:rsidRPr="00883641">
        <w:rPr>
          <w:rFonts w:cs="Arial"/>
          <w:bCs/>
          <w:spacing w:val="-1"/>
          <w:szCs w:val="26"/>
        </w:rPr>
        <w:t>support</w:t>
      </w:r>
      <w:r w:rsidRPr="00883641">
        <w:rPr>
          <w:rFonts w:cs="Arial"/>
          <w:bCs/>
          <w:szCs w:val="26"/>
        </w:rPr>
        <w:t xml:space="preserve"> </w:t>
      </w:r>
      <w:r w:rsidRPr="00883641">
        <w:rPr>
          <w:rFonts w:cs="Arial"/>
          <w:bCs/>
          <w:spacing w:val="-1"/>
          <w:szCs w:val="26"/>
        </w:rPr>
        <w:t>the</w:t>
      </w:r>
      <w:r w:rsidRPr="00883641">
        <w:rPr>
          <w:rFonts w:cs="Arial"/>
          <w:bCs/>
          <w:szCs w:val="26"/>
        </w:rPr>
        <w:t xml:space="preserve"> </w:t>
      </w:r>
      <w:r w:rsidRPr="00883641">
        <w:rPr>
          <w:rFonts w:cs="Arial"/>
          <w:bCs/>
          <w:spacing w:val="-1"/>
          <w:szCs w:val="26"/>
        </w:rPr>
        <w:t>work</w:t>
      </w:r>
      <w:r w:rsidRPr="00883641">
        <w:rPr>
          <w:rFonts w:cs="Arial"/>
          <w:bCs/>
          <w:szCs w:val="26"/>
        </w:rPr>
        <w:t xml:space="preserve"> </w:t>
      </w:r>
      <w:r w:rsidRPr="00883641">
        <w:rPr>
          <w:rFonts w:cs="Arial"/>
          <w:bCs/>
          <w:spacing w:val="-1"/>
          <w:szCs w:val="26"/>
        </w:rPr>
        <w:t>in</w:t>
      </w:r>
      <w:r w:rsidRPr="00883641">
        <w:rPr>
          <w:rFonts w:cs="Arial"/>
          <w:bCs/>
          <w:szCs w:val="26"/>
        </w:rPr>
        <w:t xml:space="preserve"> </w:t>
      </w:r>
      <w:r w:rsidRPr="00883641">
        <w:rPr>
          <w:rFonts w:cs="Arial"/>
          <w:bCs/>
          <w:spacing w:val="-1"/>
          <w:szCs w:val="26"/>
        </w:rPr>
        <w:t>schools</w:t>
      </w:r>
      <w:r w:rsidRPr="00883641">
        <w:rPr>
          <w:rFonts w:cs="Arial"/>
          <w:bCs/>
          <w:spacing w:val="73"/>
          <w:szCs w:val="26"/>
        </w:rPr>
        <w:t xml:space="preserve"> </w:t>
      </w:r>
      <w:r w:rsidRPr="00883641">
        <w:rPr>
          <w:rFonts w:cs="Arial"/>
          <w:bCs/>
          <w:szCs w:val="26"/>
        </w:rPr>
        <w:t>at</w:t>
      </w:r>
      <w:r w:rsidR="00421B30">
        <w:rPr>
          <w:rFonts w:cs="Arial"/>
          <w:bCs/>
          <w:szCs w:val="26"/>
        </w:rPr>
        <w:t xml:space="preserve"> </w:t>
      </w:r>
      <w:r w:rsidRPr="00883641">
        <w:rPr>
          <w:rFonts w:cs="Arial"/>
          <w:bCs/>
          <w:szCs w:val="26"/>
        </w:rPr>
        <w:t xml:space="preserve">4 </w:t>
      </w:r>
      <w:r w:rsidRPr="00883641">
        <w:rPr>
          <w:rFonts w:cs="Arial"/>
          <w:bCs/>
          <w:spacing w:val="-1"/>
          <w:szCs w:val="26"/>
        </w:rPr>
        <w:t>stages:</w:t>
      </w:r>
    </w:p>
    <w:p w14:paraId="1E6088E6" w14:textId="77777777" w:rsidR="00883641" w:rsidRPr="00883641" w:rsidRDefault="00883641" w:rsidP="00C77E9B">
      <w:pPr>
        <w:numPr>
          <w:ilvl w:val="3"/>
          <w:numId w:val="44"/>
        </w:numPr>
        <w:ind w:right="194"/>
        <w:rPr>
          <w:rFonts w:eastAsiaTheme="minorHAnsi" w:cstheme="minorBidi"/>
          <w:lang w:val="en-US"/>
        </w:rPr>
      </w:pPr>
      <w:r w:rsidRPr="00883641">
        <w:rPr>
          <w:rFonts w:eastAsia="Arial" w:cstheme="minorBidi"/>
          <w:spacing w:val="-1"/>
          <w:lang w:val="en-US"/>
        </w:rPr>
        <w:t>Early</w:t>
      </w:r>
      <w:r w:rsidRPr="00883641">
        <w:rPr>
          <w:rFonts w:eastAsia="Arial" w:cstheme="minorBidi"/>
          <w:lang w:val="en-US"/>
        </w:rPr>
        <w:t xml:space="preserve"> </w:t>
      </w:r>
      <w:r w:rsidRPr="00883641">
        <w:rPr>
          <w:rFonts w:eastAsia="Arial" w:cstheme="minorBidi"/>
          <w:spacing w:val="-1"/>
          <w:lang w:val="en-US"/>
        </w:rPr>
        <w:t>years</w:t>
      </w:r>
      <w:r w:rsidRPr="00883641">
        <w:rPr>
          <w:rFonts w:eastAsia="Arial" w:cstheme="minorBidi"/>
          <w:spacing w:val="1"/>
          <w:lang w:val="en-US"/>
        </w:rPr>
        <w:t xml:space="preserve"> </w:t>
      </w:r>
      <w:r w:rsidRPr="00883641">
        <w:rPr>
          <w:rFonts w:eastAsia="Arial" w:cstheme="minorBidi"/>
          <w:lang w:val="en-US"/>
        </w:rPr>
        <w:t>–</w:t>
      </w:r>
      <w:r w:rsidRPr="00883641">
        <w:rPr>
          <w:rFonts w:eastAsia="Arial" w:cstheme="minorBidi"/>
          <w:spacing w:val="1"/>
          <w:lang w:val="en-US"/>
        </w:rPr>
        <w:t xml:space="preserve"> </w:t>
      </w:r>
      <w:r w:rsidRPr="00883641">
        <w:rPr>
          <w:rFonts w:eastAsia="Arial" w:cstheme="minorBidi"/>
          <w:spacing w:val="-1"/>
          <w:lang w:val="en-US"/>
        </w:rPr>
        <w:t>Using</w:t>
      </w:r>
      <w:r w:rsidRPr="00883641">
        <w:rPr>
          <w:rFonts w:eastAsia="Arial" w:cstheme="minorBidi"/>
          <w:spacing w:val="-2"/>
          <w:lang w:val="en-US"/>
        </w:rPr>
        <w:t xml:space="preserve"> </w:t>
      </w:r>
      <w:r w:rsidRPr="00883641">
        <w:rPr>
          <w:rFonts w:eastAsia="Arial" w:cstheme="minorBidi"/>
          <w:lang w:val="en-US"/>
        </w:rPr>
        <w:t>‘Rainbow</w:t>
      </w:r>
      <w:r w:rsidRPr="00883641">
        <w:rPr>
          <w:rFonts w:eastAsia="Arial" w:cstheme="minorBidi"/>
          <w:spacing w:val="-3"/>
          <w:lang w:val="en-US"/>
        </w:rPr>
        <w:t xml:space="preserve"> </w:t>
      </w:r>
      <w:r w:rsidRPr="00883641">
        <w:rPr>
          <w:rFonts w:eastAsia="Arial" w:cstheme="minorBidi"/>
          <w:lang w:val="en-US"/>
        </w:rPr>
        <w:t>Fish to</w:t>
      </w:r>
      <w:r w:rsidRPr="00883641">
        <w:rPr>
          <w:rFonts w:eastAsia="Arial" w:cstheme="minorBidi"/>
          <w:spacing w:val="-2"/>
          <w:lang w:val="en-US"/>
        </w:rPr>
        <w:t xml:space="preserve"> </w:t>
      </w:r>
      <w:r w:rsidRPr="00883641">
        <w:rPr>
          <w:rFonts w:eastAsia="Arial" w:cstheme="minorBidi"/>
          <w:lang w:val="en-US"/>
        </w:rPr>
        <w:t>the</w:t>
      </w:r>
      <w:r w:rsidRPr="00883641">
        <w:rPr>
          <w:rFonts w:eastAsia="Arial" w:cstheme="minorBidi"/>
          <w:spacing w:val="-2"/>
          <w:lang w:val="en-US"/>
        </w:rPr>
        <w:t xml:space="preserve"> </w:t>
      </w:r>
      <w:r w:rsidRPr="00883641">
        <w:rPr>
          <w:rFonts w:eastAsia="Arial" w:cstheme="minorBidi"/>
          <w:spacing w:val="-1"/>
          <w:lang w:val="en-US"/>
        </w:rPr>
        <w:t>Rescue’</w:t>
      </w:r>
      <w:r w:rsidRPr="00883641">
        <w:rPr>
          <w:rFonts w:eastAsia="Arial" w:cstheme="minorBidi"/>
          <w:lang w:val="en-US"/>
        </w:rPr>
        <w:t xml:space="preserve"> to</w:t>
      </w:r>
      <w:r w:rsidRPr="00883641">
        <w:rPr>
          <w:rFonts w:eastAsia="Arial" w:cstheme="minorBidi"/>
          <w:spacing w:val="-1"/>
          <w:lang w:val="en-US"/>
        </w:rPr>
        <w:t xml:space="preserve"> explore</w:t>
      </w:r>
      <w:r w:rsidRPr="00883641">
        <w:rPr>
          <w:rFonts w:eastAsia="Arial" w:cstheme="minorBidi"/>
          <w:lang w:val="en-US"/>
        </w:rPr>
        <w:t xml:space="preserve"> </w:t>
      </w:r>
      <w:r w:rsidRPr="00883641">
        <w:rPr>
          <w:rFonts w:eastAsia="Arial" w:cstheme="minorBidi"/>
          <w:spacing w:val="-1"/>
          <w:lang w:val="en-US"/>
        </w:rPr>
        <w:t>the</w:t>
      </w:r>
      <w:r w:rsidRPr="00883641">
        <w:rPr>
          <w:rFonts w:eastAsia="Arial" w:cstheme="minorBidi"/>
          <w:lang w:val="en-US"/>
        </w:rPr>
        <w:t xml:space="preserve"> </w:t>
      </w:r>
      <w:r w:rsidRPr="00883641">
        <w:rPr>
          <w:rFonts w:eastAsia="Arial" w:cstheme="minorBidi"/>
          <w:spacing w:val="-1"/>
          <w:lang w:val="en-US"/>
        </w:rPr>
        <w:t>themes</w:t>
      </w:r>
      <w:r w:rsidRPr="00883641">
        <w:rPr>
          <w:rFonts w:eastAsia="Arial" w:cstheme="minorBidi"/>
          <w:spacing w:val="-2"/>
          <w:lang w:val="en-US"/>
        </w:rPr>
        <w:t xml:space="preserve"> </w:t>
      </w:r>
      <w:r w:rsidRPr="00883641">
        <w:rPr>
          <w:rFonts w:eastAsia="Arial" w:cstheme="minorBidi"/>
          <w:spacing w:val="-1"/>
          <w:lang w:val="en-US"/>
        </w:rPr>
        <w:t>of</w:t>
      </w:r>
      <w:r w:rsidRPr="00883641">
        <w:rPr>
          <w:rFonts w:eastAsia="Arial" w:cstheme="minorBidi"/>
          <w:spacing w:val="47"/>
          <w:lang w:val="en-US"/>
        </w:rPr>
        <w:t xml:space="preserve"> </w:t>
      </w:r>
      <w:r w:rsidRPr="00883641">
        <w:rPr>
          <w:rFonts w:eastAsia="Arial" w:cstheme="minorBidi"/>
          <w:spacing w:val="-1"/>
          <w:lang w:val="en-US"/>
        </w:rPr>
        <w:t>friendship,</w:t>
      </w:r>
      <w:r w:rsidRPr="00883641">
        <w:rPr>
          <w:rFonts w:eastAsia="Arial" w:cstheme="minorBidi"/>
          <w:lang w:val="en-US"/>
        </w:rPr>
        <w:t xml:space="preserve"> </w:t>
      </w:r>
      <w:r w:rsidRPr="00883641">
        <w:rPr>
          <w:rFonts w:eastAsia="Arial" w:cstheme="minorBidi"/>
          <w:spacing w:val="-1"/>
          <w:lang w:val="en-US"/>
        </w:rPr>
        <w:t>and</w:t>
      </w:r>
      <w:r w:rsidRPr="00883641">
        <w:rPr>
          <w:rFonts w:eastAsia="Arial" w:cstheme="minorBidi"/>
          <w:spacing w:val="-2"/>
          <w:lang w:val="en-US"/>
        </w:rPr>
        <w:t xml:space="preserve"> </w:t>
      </w:r>
      <w:r w:rsidRPr="00883641">
        <w:rPr>
          <w:rFonts w:eastAsia="Arial" w:cstheme="minorBidi"/>
          <w:spacing w:val="-1"/>
          <w:lang w:val="en-US"/>
        </w:rPr>
        <w:t>feelings</w:t>
      </w:r>
      <w:r w:rsidRPr="00883641">
        <w:rPr>
          <w:rFonts w:eastAsia="Arial" w:cstheme="minorBidi"/>
          <w:lang w:val="en-US"/>
        </w:rPr>
        <w:t xml:space="preserve"> </w:t>
      </w:r>
      <w:r w:rsidRPr="00883641">
        <w:rPr>
          <w:rFonts w:eastAsia="Arial" w:cstheme="minorBidi"/>
          <w:spacing w:val="-1"/>
          <w:lang w:val="en-US"/>
        </w:rPr>
        <w:t>around</w:t>
      </w:r>
      <w:r w:rsidRPr="00883641">
        <w:rPr>
          <w:rFonts w:eastAsia="Arial" w:cstheme="minorBidi"/>
          <w:lang w:val="en-US"/>
        </w:rPr>
        <w:t xml:space="preserve"> </w:t>
      </w:r>
      <w:r w:rsidRPr="00883641">
        <w:rPr>
          <w:rFonts w:eastAsia="Arial" w:cstheme="minorBidi"/>
          <w:spacing w:val="-1"/>
          <w:lang w:val="en-US"/>
        </w:rPr>
        <w:t>being</w:t>
      </w:r>
      <w:r w:rsidRPr="00883641">
        <w:rPr>
          <w:rFonts w:eastAsia="Arial" w:cstheme="minorBidi"/>
          <w:spacing w:val="3"/>
          <w:lang w:val="en-US"/>
        </w:rPr>
        <w:t xml:space="preserve"> </w:t>
      </w:r>
      <w:r w:rsidRPr="00883641">
        <w:rPr>
          <w:rFonts w:eastAsia="Arial" w:cstheme="minorBidi"/>
          <w:lang w:val="en-US"/>
        </w:rPr>
        <w:t>left</w:t>
      </w:r>
      <w:r w:rsidRPr="00883641">
        <w:rPr>
          <w:rFonts w:eastAsia="Arial" w:cstheme="minorBidi"/>
          <w:spacing w:val="-2"/>
          <w:lang w:val="en-US"/>
        </w:rPr>
        <w:t xml:space="preserve"> </w:t>
      </w:r>
      <w:r w:rsidRPr="00883641">
        <w:rPr>
          <w:rFonts w:eastAsia="Arial" w:cstheme="minorBidi"/>
          <w:lang w:val="en-US"/>
        </w:rPr>
        <w:t>out</w:t>
      </w:r>
      <w:r w:rsidRPr="00883641">
        <w:rPr>
          <w:rFonts w:eastAsia="Arial" w:cstheme="minorBidi"/>
          <w:spacing w:val="-4"/>
          <w:lang w:val="en-US"/>
        </w:rPr>
        <w:t xml:space="preserve"> </w:t>
      </w:r>
      <w:r w:rsidRPr="00883641">
        <w:rPr>
          <w:rFonts w:eastAsia="Arial" w:cstheme="minorBidi"/>
          <w:spacing w:val="-1"/>
          <w:lang w:val="en-US"/>
        </w:rPr>
        <w:t>because</w:t>
      </w:r>
      <w:r w:rsidRPr="00883641">
        <w:rPr>
          <w:rFonts w:eastAsia="Arial" w:cstheme="minorBidi"/>
          <w:lang w:val="en-US"/>
        </w:rPr>
        <w:t xml:space="preserve"> </w:t>
      </w:r>
      <w:r w:rsidRPr="00883641">
        <w:rPr>
          <w:rFonts w:eastAsia="Arial" w:cstheme="minorBidi"/>
          <w:spacing w:val="-1"/>
          <w:lang w:val="en-US"/>
        </w:rPr>
        <w:t>of</w:t>
      </w:r>
      <w:r w:rsidRPr="00883641">
        <w:rPr>
          <w:rFonts w:eastAsia="Arial" w:cstheme="minorBidi"/>
          <w:lang w:val="en-US"/>
        </w:rPr>
        <w:t xml:space="preserve"> </w:t>
      </w:r>
      <w:r w:rsidRPr="00883641">
        <w:rPr>
          <w:rFonts w:eastAsia="Arial" w:cstheme="minorBidi"/>
          <w:spacing w:val="-1"/>
          <w:lang w:val="en-US"/>
        </w:rPr>
        <w:t>differences</w:t>
      </w:r>
    </w:p>
    <w:p w14:paraId="78709713" w14:textId="77777777" w:rsidR="00883641" w:rsidRPr="00883641" w:rsidRDefault="00883641" w:rsidP="00883641">
      <w:pPr>
        <w:widowControl w:val="0"/>
        <w:ind w:left="1548" w:right="194"/>
        <w:rPr>
          <w:rFonts w:eastAsia="Arial" w:cstheme="minorBidi"/>
          <w:lang w:val="en-US"/>
        </w:rPr>
      </w:pPr>
    </w:p>
    <w:p w14:paraId="1260A499" w14:textId="77777777" w:rsidR="00883641" w:rsidRPr="00883641" w:rsidRDefault="00883641" w:rsidP="00C77E9B">
      <w:pPr>
        <w:numPr>
          <w:ilvl w:val="3"/>
          <w:numId w:val="44"/>
        </w:numPr>
        <w:spacing w:before="2" w:line="232" w:lineRule="auto"/>
        <w:ind w:right="288"/>
        <w:rPr>
          <w:rFonts w:eastAsia="Arial" w:cstheme="minorBidi"/>
          <w:lang w:val="en-US"/>
        </w:rPr>
      </w:pPr>
      <w:r w:rsidRPr="00883641">
        <w:rPr>
          <w:rFonts w:eastAsia="Arial" w:cstheme="minorBidi"/>
          <w:lang w:val="en-US"/>
        </w:rPr>
        <w:t>P6/7 –</w:t>
      </w:r>
      <w:r w:rsidRPr="00883641">
        <w:rPr>
          <w:rFonts w:eastAsia="Arial" w:cstheme="minorBidi"/>
          <w:spacing w:val="-1"/>
          <w:lang w:val="en-US"/>
        </w:rPr>
        <w:t xml:space="preserve"> The</w:t>
      </w:r>
      <w:r w:rsidRPr="00883641">
        <w:rPr>
          <w:rFonts w:eastAsia="Arial" w:cstheme="minorBidi"/>
          <w:lang w:val="en-US"/>
        </w:rPr>
        <w:t xml:space="preserve"> </w:t>
      </w:r>
      <w:r w:rsidRPr="00883641">
        <w:rPr>
          <w:rFonts w:eastAsia="Arial" w:cstheme="minorBidi"/>
          <w:spacing w:val="-1"/>
          <w:lang w:val="en-US"/>
        </w:rPr>
        <w:t>novel</w:t>
      </w:r>
      <w:r w:rsidRPr="00883641">
        <w:rPr>
          <w:rFonts w:eastAsia="Arial" w:cstheme="minorBidi"/>
          <w:lang w:val="en-US"/>
        </w:rPr>
        <w:t xml:space="preserve"> study</w:t>
      </w:r>
      <w:r w:rsidRPr="00883641">
        <w:rPr>
          <w:rFonts w:eastAsia="Arial" w:cstheme="minorBidi"/>
          <w:spacing w:val="-3"/>
          <w:lang w:val="en-US"/>
        </w:rPr>
        <w:t xml:space="preserve"> </w:t>
      </w:r>
      <w:r w:rsidRPr="00883641">
        <w:rPr>
          <w:rFonts w:eastAsia="Arial" w:cstheme="minorBidi"/>
          <w:spacing w:val="-1"/>
          <w:lang w:val="en-US"/>
        </w:rPr>
        <w:t>of</w:t>
      </w:r>
      <w:r w:rsidRPr="00883641">
        <w:rPr>
          <w:rFonts w:eastAsia="Arial" w:cstheme="minorBidi"/>
          <w:spacing w:val="2"/>
          <w:lang w:val="en-US"/>
        </w:rPr>
        <w:t xml:space="preserve"> </w:t>
      </w:r>
      <w:r w:rsidRPr="00883641">
        <w:rPr>
          <w:rFonts w:eastAsia="Arial" w:cstheme="minorBidi"/>
          <w:spacing w:val="-1"/>
          <w:lang w:val="en-US"/>
        </w:rPr>
        <w:t>‘Divided</w:t>
      </w:r>
      <w:r w:rsidRPr="00883641">
        <w:rPr>
          <w:rFonts w:eastAsia="Arial" w:cstheme="minorBidi"/>
          <w:lang w:val="en-US"/>
        </w:rPr>
        <w:t xml:space="preserve"> </w:t>
      </w:r>
      <w:r w:rsidRPr="00883641">
        <w:rPr>
          <w:rFonts w:eastAsia="Arial" w:cstheme="minorBidi"/>
          <w:spacing w:val="-1"/>
          <w:lang w:val="en-US"/>
        </w:rPr>
        <w:t>City’</w:t>
      </w:r>
      <w:r w:rsidRPr="00883641">
        <w:rPr>
          <w:rFonts w:eastAsia="Arial" w:cstheme="minorBidi"/>
          <w:lang w:val="en-US"/>
        </w:rPr>
        <w:t xml:space="preserve"> continues to be delivered in high numbers of schools however COVID restrictions has led to the suspension of the popular  </w:t>
      </w:r>
      <w:r w:rsidRPr="00883641">
        <w:rPr>
          <w:rFonts w:eastAsia="Arial" w:cstheme="minorBidi"/>
          <w:spacing w:val="-1"/>
          <w:lang w:val="en-US"/>
        </w:rPr>
        <w:t>Communities</w:t>
      </w:r>
      <w:r w:rsidRPr="00883641">
        <w:rPr>
          <w:rFonts w:eastAsia="Arial" w:cstheme="minorBidi"/>
          <w:lang w:val="en-US"/>
        </w:rPr>
        <w:t xml:space="preserve"> </w:t>
      </w:r>
      <w:r w:rsidRPr="00883641">
        <w:rPr>
          <w:rFonts w:eastAsia="Arial" w:cstheme="minorBidi"/>
          <w:spacing w:val="-1"/>
          <w:lang w:val="en-US"/>
        </w:rPr>
        <w:t>United</w:t>
      </w:r>
      <w:r w:rsidRPr="00883641">
        <w:rPr>
          <w:rFonts w:eastAsia="Arial" w:cstheme="minorBidi"/>
          <w:lang w:val="en-US"/>
        </w:rPr>
        <w:t xml:space="preserve"> programme which </w:t>
      </w:r>
      <w:r w:rsidRPr="00883641">
        <w:rPr>
          <w:rFonts w:eastAsia="Arial" w:cstheme="minorBidi"/>
          <w:spacing w:val="-1"/>
          <w:lang w:val="en-US"/>
        </w:rPr>
        <w:lastRenderedPageBreak/>
        <w:t>brings</w:t>
      </w:r>
      <w:r w:rsidRPr="00883641">
        <w:rPr>
          <w:rFonts w:eastAsia="Arial" w:cstheme="minorBidi"/>
          <w:spacing w:val="59"/>
          <w:lang w:val="en-US"/>
        </w:rPr>
        <w:t xml:space="preserve"> </w:t>
      </w:r>
      <w:r w:rsidRPr="00883641">
        <w:rPr>
          <w:rFonts w:eastAsia="Arial" w:cstheme="minorBidi"/>
          <w:spacing w:val="-1"/>
          <w:lang w:val="en-US"/>
        </w:rPr>
        <w:t>denominational</w:t>
      </w:r>
      <w:r w:rsidRPr="00883641">
        <w:rPr>
          <w:rFonts w:eastAsia="Arial" w:cstheme="minorBidi"/>
          <w:lang w:val="en-US"/>
        </w:rPr>
        <w:t xml:space="preserve"> </w:t>
      </w:r>
      <w:r w:rsidRPr="00883641">
        <w:rPr>
          <w:rFonts w:eastAsia="Arial" w:cstheme="minorBidi"/>
          <w:spacing w:val="-1"/>
          <w:lang w:val="en-US"/>
        </w:rPr>
        <w:t>and</w:t>
      </w:r>
      <w:r w:rsidRPr="00883641">
        <w:rPr>
          <w:rFonts w:eastAsia="Arial" w:cstheme="minorBidi"/>
          <w:spacing w:val="-2"/>
          <w:lang w:val="en-US"/>
        </w:rPr>
        <w:t xml:space="preserve"> </w:t>
      </w:r>
      <w:r w:rsidRPr="00883641">
        <w:rPr>
          <w:rFonts w:eastAsia="Arial" w:cstheme="minorBidi"/>
          <w:spacing w:val="-1"/>
          <w:lang w:val="en-US"/>
        </w:rPr>
        <w:t>non-denominational</w:t>
      </w:r>
      <w:r w:rsidRPr="00883641">
        <w:rPr>
          <w:rFonts w:eastAsia="Arial" w:cstheme="minorBidi"/>
          <w:lang w:val="en-US"/>
        </w:rPr>
        <w:t xml:space="preserve"> </w:t>
      </w:r>
      <w:r w:rsidRPr="00883641">
        <w:rPr>
          <w:rFonts w:eastAsia="Arial" w:cstheme="minorBidi"/>
          <w:spacing w:val="-1"/>
          <w:lang w:val="en-US"/>
        </w:rPr>
        <w:t>schools</w:t>
      </w:r>
      <w:r w:rsidRPr="00883641">
        <w:rPr>
          <w:rFonts w:eastAsia="Arial" w:cstheme="minorBidi"/>
          <w:lang w:val="en-US"/>
        </w:rPr>
        <w:t xml:space="preserve"> </w:t>
      </w:r>
      <w:r w:rsidRPr="00883641">
        <w:rPr>
          <w:rFonts w:eastAsia="Arial" w:cstheme="minorBidi"/>
          <w:spacing w:val="-1"/>
          <w:lang w:val="en-US"/>
        </w:rPr>
        <w:t>together</w:t>
      </w:r>
      <w:r w:rsidRPr="00883641">
        <w:rPr>
          <w:rFonts w:eastAsia="Arial" w:cstheme="minorBidi"/>
          <w:lang w:val="en-US"/>
        </w:rPr>
        <w:t xml:space="preserve"> to</w:t>
      </w:r>
      <w:r w:rsidRPr="00883641">
        <w:rPr>
          <w:rFonts w:eastAsia="Arial" w:cstheme="minorBidi"/>
          <w:spacing w:val="-1"/>
          <w:lang w:val="en-US"/>
        </w:rPr>
        <w:t xml:space="preserve"> explore</w:t>
      </w:r>
      <w:r w:rsidRPr="00883641">
        <w:rPr>
          <w:rFonts w:eastAsia="Arial" w:cstheme="minorBidi"/>
          <w:spacing w:val="-2"/>
          <w:lang w:val="en-US"/>
        </w:rPr>
        <w:t xml:space="preserve"> </w:t>
      </w:r>
      <w:r w:rsidRPr="00883641">
        <w:rPr>
          <w:rFonts w:eastAsia="Arial" w:cstheme="minorBidi"/>
          <w:lang w:val="en-US"/>
        </w:rPr>
        <w:t>their</w:t>
      </w:r>
      <w:r w:rsidRPr="00883641">
        <w:rPr>
          <w:rFonts w:eastAsia="Arial" w:cstheme="minorBidi"/>
          <w:spacing w:val="75"/>
          <w:lang w:val="en-US"/>
        </w:rPr>
        <w:t xml:space="preserve"> </w:t>
      </w:r>
      <w:r w:rsidRPr="00883641">
        <w:rPr>
          <w:rFonts w:eastAsia="Arial" w:cstheme="minorBidi"/>
          <w:spacing w:val="-1"/>
          <w:lang w:val="en-US"/>
        </w:rPr>
        <w:t>values,</w:t>
      </w:r>
      <w:r w:rsidRPr="00883641">
        <w:rPr>
          <w:rFonts w:eastAsia="Arial" w:cstheme="minorBidi"/>
          <w:lang w:val="en-US"/>
        </w:rPr>
        <w:t xml:space="preserve"> </w:t>
      </w:r>
      <w:r w:rsidRPr="00883641">
        <w:rPr>
          <w:rFonts w:eastAsia="Arial" w:cstheme="minorBidi"/>
          <w:spacing w:val="-1"/>
          <w:lang w:val="en-US"/>
        </w:rPr>
        <w:t>attitudes</w:t>
      </w:r>
      <w:r w:rsidRPr="00883641">
        <w:rPr>
          <w:rFonts w:eastAsia="Arial" w:cstheme="minorBidi"/>
          <w:spacing w:val="-3"/>
          <w:lang w:val="en-US"/>
        </w:rPr>
        <w:t xml:space="preserve"> </w:t>
      </w:r>
      <w:r w:rsidRPr="00883641">
        <w:rPr>
          <w:rFonts w:eastAsia="Arial" w:cstheme="minorBidi"/>
          <w:spacing w:val="-1"/>
          <w:lang w:val="en-US"/>
        </w:rPr>
        <w:t>and</w:t>
      </w:r>
      <w:r w:rsidRPr="00883641">
        <w:rPr>
          <w:rFonts w:eastAsia="Arial" w:cstheme="minorBidi"/>
          <w:lang w:val="en-US"/>
        </w:rPr>
        <w:t xml:space="preserve"> </w:t>
      </w:r>
      <w:r w:rsidRPr="00883641">
        <w:rPr>
          <w:rFonts w:eastAsia="Arial" w:cstheme="minorBidi"/>
          <w:spacing w:val="-1"/>
          <w:lang w:val="en-US"/>
        </w:rPr>
        <w:t>behaviours</w:t>
      </w:r>
      <w:r w:rsidRPr="00883641">
        <w:rPr>
          <w:rFonts w:eastAsia="Arial" w:cstheme="minorBidi"/>
          <w:lang w:val="en-US"/>
        </w:rPr>
        <w:t xml:space="preserve"> </w:t>
      </w:r>
      <w:r w:rsidRPr="00883641">
        <w:rPr>
          <w:rFonts w:eastAsia="Arial" w:cstheme="minorBidi"/>
          <w:spacing w:val="-1"/>
          <w:lang w:val="en-US"/>
        </w:rPr>
        <w:t>in</w:t>
      </w:r>
      <w:r w:rsidRPr="00883641">
        <w:rPr>
          <w:rFonts w:eastAsia="Arial" w:cstheme="minorBidi"/>
          <w:lang w:val="en-US"/>
        </w:rPr>
        <w:t xml:space="preserve"> </w:t>
      </w:r>
      <w:r w:rsidRPr="00883641">
        <w:rPr>
          <w:rFonts w:eastAsia="Arial" w:cstheme="minorBidi"/>
          <w:spacing w:val="-1"/>
          <w:lang w:val="en-US"/>
        </w:rPr>
        <w:t>relation</w:t>
      </w:r>
      <w:r w:rsidRPr="00883641">
        <w:rPr>
          <w:rFonts w:eastAsia="Arial" w:cstheme="minorBidi"/>
          <w:lang w:val="en-US"/>
        </w:rPr>
        <w:t xml:space="preserve"> </w:t>
      </w:r>
      <w:r w:rsidRPr="00883641">
        <w:rPr>
          <w:rFonts w:eastAsia="Arial" w:cstheme="minorBidi"/>
          <w:spacing w:val="-1"/>
          <w:lang w:val="en-US"/>
        </w:rPr>
        <w:t>to</w:t>
      </w:r>
      <w:r w:rsidRPr="00883641">
        <w:rPr>
          <w:rFonts w:eastAsia="Arial" w:cstheme="minorBidi"/>
          <w:spacing w:val="-2"/>
          <w:lang w:val="en-US"/>
        </w:rPr>
        <w:t xml:space="preserve"> </w:t>
      </w:r>
      <w:r w:rsidRPr="00883641">
        <w:rPr>
          <w:rFonts w:eastAsia="Arial" w:cstheme="minorBidi"/>
          <w:spacing w:val="-1"/>
          <w:lang w:val="en-US"/>
        </w:rPr>
        <w:t>sectarianism.</w:t>
      </w:r>
    </w:p>
    <w:p w14:paraId="20973C41" w14:textId="77777777" w:rsidR="00883641" w:rsidRPr="00883641" w:rsidRDefault="00883641" w:rsidP="00883641">
      <w:pPr>
        <w:widowControl w:val="0"/>
        <w:spacing w:before="2" w:line="232" w:lineRule="auto"/>
        <w:ind w:right="288"/>
        <w:rPr>
          <w:rFonts w:eastAsia="Arial" w:cstheme="minorBidi"/>
          <w:lang w:val="en-US"/>
        </w:rPr>
      </w:pPr>
    </w:p>
    <w:p w14:paraId="64EF45B4" w14:textId="77777777" w:rsidR="00883641" w:rsidRPr="00883641" w:rsidRDefault="00883641" w:rsidP="00C77E9B">
      <w:pPr>
        <w:numPr>
          <w:ilvl w:val="3"/>
          <w:numId w:val="44"/>
        </w:numPr>
        <w:spacing w:before="1"/>
        <w:ind w:right="436"/>
        <w:rPr>
          <w:rFonts w:eastAsia="Arial" w:cstheme="minorBidi"/>
          <w:lang w:val="en-US"/>
        </w:rPr>
      </w:pPr>
      <w:r w:rsidRPr="00883641">
        <w:rPr>
          <w:rFonts w:eastAsia="Arial" w:cstheme="minorBidi"/>
          <w:lang w:val="en-US"/>
        </w:rPr>
        <w:t>S2/3 –</w:t>
      </w:r>
      <w:r w:rsidRPr="00883641">
        <w:rPr>
          <w:rFonts w:eastAsia="Arial" w:cstheme="minorBidi"/>
          <w:spacing w:val="-1"/>
          <w:lang w:val="en-US"/>
        </w:rPr>
        <w:t xml:space="preserve"> The</w:t>
      </w:r>
      <w:r w:rsidRPr="00883641">
        <w:rPr>
          <w:rFonts w:eastAsia="Arial" w:cstheme="minorBidi"/>
          <w:lang w:val="en-US"/>
        </w:rPr>
        <w:t xml:space="preserve"> </w:t>
      </w:r>
      <w:r w:rsidRPr="00883641">
        <w:rPr>
          <w:rFonts w:eastAsia="Arial" w:cstheme="minorBidi"/>
          <w:spacing w:val="-1"/>
          <w:lang w:val="en-US"/>
        </w:rPr>
        <w:t xml:space="preserve">play </w:t>
      </w:r>
      <w:r w:rsidRPr="00883641">
        <w:rPr>
          <w:rFonts w:eastAsia="Arial" w:cstheme="minorBidi"/>
          <w:lang w:val="en-US"/>
        </w:rPr>
        <w:t>‘Scarfed</w:t>
      </w:r>
      <w:r w:rsidRPr="00883641">
        <w:rPr>
          <w:rFonts w:eastAsia="Arial" w:cstheme="minorBidi"/>
          <w:spacing w:val="-2"/>
          <w:lang w:val="en-US"/>
        </w:rPr>
        <w:t xml:space="preserve"> </w:t>
      </w:r>
      <w:r w:rsidRPr="00883641">
        <w:rPr>
          <w:rFonts w:eastAsia="Arial" w:cstheme="minorBidi"/>
          <w:lang w:val="en-US"/>
        </w:rPr>
        <w:t xml:space="preserve">for </w:t>
      </w:r>
      <w:r w:rsidRPr="00883641">
        <w:rPr>
          <w:rFonts w:eastAsia="Arial" w:cstheme="minorBidi"/>
          <w:spacing w:val="-1"/>
          <w:lang w:val="en-US"/>
        </w:rPr>
        <w:t>Life’</w:t>
      </w:r>
      <w:r w:rsidRPr="00883641">
        <w:rPr>
          <w:rFonts w:eastAsia="Arial" w:cstheme="minorBidi"/>
          <w:spacing w:val="-3"/>
          <w:lang w:val="en-US"/>
        </w:rPr>
        <w:t xml:space="preserve"> </w:t>
      </w:r>
      <w:r w:rsidRPr="00883641">
        <w:rPr>
          <w:rFonts w:eastAsia="Arial" w:cstheme="minorBidi"/>
          <w:spacing w:val="-1"/>
          <w:lang w:val="en-US"/>
        </w:rPr>
        <w:t>addresses</w:t>
      </w:r>
      <w:r w:rsidRPr="00883641">
        <w:rPr>
          <w:rFonts w:eastAsia="Arial" w:cstheme="minorBidi"/>
          <w:spacing w:val="-2"/>
          <w:lang w:val="en-US"/>
        </w:rPr>
        <w:t xml:space="preserve"> </w:t>
      </w:r>
      <w:r w:rsidRPr="00883641">
        <w:rPr>
          <w:rFonts w:eastAsia="Arial" w:cstheme="minorBidi"/>
          <w:lang w:val="en-US"/>
        </w:rPr>
        <w:t xml:space="preserve">a </w:t>
      </w:r>
      <w:r w:rsidRPr="00883641">
        <w:rPr>
          <w:rFonts w:eastAsia="Arial" w:cstheme="minorBidi"/>
          <w:spacing w:val="-1"/>
          <w:lang w:val="en-US"/>
        </w:rPr>
        <w:t>wide</w:t>
      </w:r>
      <w:r w:rsidRPr="00883641">
        <w:rPr>
          <w:rFonts w:eastAsia="Arial" w:cstheme="minorBidi"/>
          <w:spacing w:val="1"/>
          <w:lang w:val="en-US"/>
        </w:rPr>
        <w:t xml:space="preserve"> </w:t>
      </w:r>
      <w:r w:rsidRPr="00883641">
        <w:rPr>
          <w:rFonts w:eastAsia="Arial" w:cstheme="minorBidi"/>
          <w:spacing w:val="-1"/>
          <w:lang w:val="en-US"/>
        </w:rPr>
        <w:t>range</w:t>
      </w:r>
      <w:r w:rsidRPr="00883641">
        <w:rPr>
          <w:rFonts w:eastAsia="Arial" w:cstheme="minorBidi"/>
          <w:lang w:val="en-US"/>
        </w:rPr>
        <w:t xml:space="preserve"> </w:t>
      </w:r>
      <w:r w:rsidRPr="00883641">
        <w:rPr>
          <w:rFonts w:eastAsia="Arial" w:cstheme="minorBidi"/>
          <w:spacing w:val="-1"/>
          <w:lang w:val="en-US"/>
        </w:rPr>
        <w:t>of</w:t>
      </w:r>
      <w:r w:rsidRPr="00883641">
        <w:rPr>
          <w:rFonts w:eastAsia="Arial" w:cstheme="minorBidi"/>
          <w:spacing w:val="2"/>
          <w:lang w:val="en-US"/>
        </w:rPr>
        <w:t xml:space="preserve"> </w:t>
      </w:r>
      <w:r w:rsidRPr="00883641">
        <w:rPr>
          <w:rFonts w:eastAsia="Arial" w:cstheme="minorBidi"/>
          <w:spacing w:val="-1"/>
          <w:lang w:val="en-US"/>
        </w:rPr>
        <w:t>issues</w:t>
      </w:r>
      <w:r w:rsidRPr="00883641">
        <w:rPr>
          <w:rFonts w:eastAsia="Arial" w:cstheme="minorBidi"/>
          <w:spacing w:val="47"/>
          <w:lang w:val="en-US"/>
        </w:rPr>
        <w:t xml:space="preserve"> </w:t>
      </w:r>
      <w:r w:rsidRPr="00883641">
        <w:rPr>
          <w:rFonts w:eastAsia="Arial" w:cstheme="minorBidi"/>
          <w:spacing w:val="-1"/>
          <w:lang w:val="en-US"/>
        </w:rPr>
        <w:t>experienced</w:t>
      </w:r>
      <w:r w:rsidRPr="00883641">
        <w:rPr>
          <w:rFonts w:eastAsia="Arial" w:cstheme="minorBidi"/>
          <w:spacing w:val="-2"/>
          <w:lang w:val="en-US"/>
        </w:rPr>
        <w:t xml:space="preserve"> </w:t>
      </w:r>
      <w:r w:rsidRPr="00883641">
        <w:rPr>
          <w:rFonts w:eastAsia="Arial" w:cstheme="minorBidi"/>
          <w:lang w:val="en-US"/>
        </w:rPr>
        <w:t>by</w:t>
      </w:r>
      <w:r w:rsidRPr="00883641">
        <w:rPr>
          <w:rFonts w:eastAsia="Arial" w:cstheme="minorBidi"/>
          <w:spacing w:val="-3"/>
          <w:lang w:val="en-US"/>
        </w:rPr>
        <w:t xml:space="preserve"> </w:t>
      </w:r>
      <w:r w:rsidRPr="00883641">
        <w:rPr>
          <w:rFonts w:eastAsia="Arial" w:cstheme="minorBidi"/>
          <w:spacing w:val="-1"/>
          <w:lang w:val="en-US"/>
        </w:rPr>
        <w:t>young</w:t>
      </w:r>
      <w:r w:rsidRPr="00883641">
        <w:rPr>
          <w:rFonts w:eastAsia="Arial" w:cstheme="minorBidi"/>
          <w:spacing w:val="-2"/>
          <w:lang w:val="en-US"/>
        </w:rPr>
        <w:t xml:space="preserve"> </w:t>
      </w:r>
      <w:r w:rsidRPr="00883641">
        <w:rPr>
          <w:rFonts w:eastAsia="Arial" w:cstheme="minorBidi"/>
          <w:spacing w:val="-1"/>
          <w:lang w:val="en-US"/>
        </w:rPr>
        <w:t>people</w:t>
      </w:r>
      <w:r w:rsidRPr="00883641">
        <w:rPr>
          <w:rFonts w:eastAsia="Arial" w:cstheme="minorBidi"/>
          <w:lang w:val="en-US"/>
        </w:rPr>
        <w:t xml:space="preserve"> in</w:t>
      </w:r>
      <w:r w:rsidRPr="00883641">
        <w:rPr>
          <w:rFonts w:eastAsia="Arial" w:cstheme="minorBidi"/>
          <w:spacing w:val="-2"/>
          <w:lang w:val="en-US"/>
        </w:rPr>
        <w:t xml:space="preserve"> </w:t>
      </w:r>
      <w:r w:rsidRPr="00883641">
        <w:rPr>
          <w:rFonts w:eastAsia="Arial" w:cstheme="minorBidi"/>
          <w:lang w:val="en-US"/>
        </w:rPr>
        <w:t xml:space="preserve">our </w:t>
      </w:r>
      <w:r w:rsidRPr="00883641">
        <w:rPr>
          <w:rFonts w:eastAsia="Arial" w:cstheme="minorBidi"/>
          <w:spacing w:val="-1"/>
          <w:lang w:val="en-US"/>
        </w:rPr>
        <w:t>schools</w:t>
      </w:r>
      <w:r w:rsidRPr="00883641">
        <w:rPr>
          <w:rFonts w:eastAsia="Arial" w:cstheme="minorBidi"/>
          <w:spacing w:val="-3"/>
          <w:lang w:val="en-US"/>
        </w:rPr>
        <w:t xml:space="preserve"> </w:t>
      </w:r>
      <w:r w:rsidRPr="00883641">
        <w:rPr>
          <w:rFonts w:eastAsia="Arial" w:cstheme="minorBidi"/>
          <w:lang w:val="en-US"/>
        </w:rPr>
        <w:t xml:space="preserve">and </w:t>
      </w:r>
      <w:r w:rsidRPr="00883641">
        <w:rPr>
          <w:rFonts w:eastAsia="Arial" w:cstheme="minorBidi"/>
          <w:spacing w:val="-2"/>
          <w:lang w:val="en-US"/>
        </w:rPr>
        <w:t>in</w:t>
      </w:r>
      <w:r w:rsidRPr="00883641">
        <w:rPr>
          <w:rFonts w:eastAsia="Arial" w:cstheme="minorBidi"/>
          <w:lang w:val="en-US"/>
        </w:rPr>
        <w:t xml:space="preserve"> </w:t>
      </w:r>
      <w:r w:rsidRPr="00883641">
        <w:rPr>
          <w:rFonts w:eastAsia="Arial" w:cstheme="minorBidi"/>
          <w:spacing w:val="-1"/>
          <w:lang w:val="en-US"/>
        </w:rPr>
        <w:t>the</w:t>
      </w:r>
      <w:r w:rsidRPr="00883641">
        <w:rPr>
          <w:rFonts w:eastAsia="Arial" w:cstheme="minorBidi"/>
          <w:lang w:val="en-US"/>
        </w:rPr>
        <w:t xml:space="preserve"> </w:t>
      </w:r>
      <w:r w:rsidRPr="00883641">
        <w:rPr>
          <w:rFonts w:eastAsia="Arial" w:cstheme="minorBidi"/>
          <w:spacing w:val="-1"/>
          <w:lang w:val="en-US"/>
        </w:rPr>
        <w:t>wider</w:t>
      </w:r>
      <w:r w:rsidRPr="00883641">
        <w:rPr>
          <w:rFonts w:eastAsia="Arial" w:cstheme="minorBidi"/>
          <w:lang w:val="en-US"/>
        </w:rPr>
        <w:t xml:space="preserve"> </w:t>
      </w:r>
      <w:r w:rsidRPr="00883641">
        <w:rPr>
          <w:rFonts w:eastAsia="Arial" w:cstheme="minorBidi"/>
          <w:spacing w:val="-1"/>
          <w:lang w:val="en-US"/>
        </w:rPr>
        <w:t>community</w:t>
      </w:r>
    </w:p>
    <w:p w14:paraId="4A51FE28" w14:textId="77777777" w:rsidR="00883641" w:rsidRPr="00883641" w:rsidRDefault="00883641" w:rsidP="00883641">
      <w:pPr>
        <w:widowControl w:val="0"/>
        <w:spacing w:before="1"/>
        <w:ind w:right="436"/>
        <w:rPr>
          <w:rFonts w:eastAsia="Arial" w:cstheme="minorBidi"/>
          <w:lang w:val="en-US"/>
        </w:rPr>
      </w:pPr>
    </w:p>
    <w:p w14:paraId="4690105C" w14:textId="77777777" w:rsidR="00883641" w:rsidRPr="00883641" w:rsidRDefault="00883641" w:rsidP="00C77E9B">
      <w:pPr>
        <w:numPr>
          <w:ilvl w:val="3"/>
          <w:numId w:val="44"/>
        </w:numPr>
        <w:spacing w:before="1"/>
        <w:ind w:right="436"/>
        <w:rPr>
          <w:rFonts w:eastAsia="Arial" w:cstheme="minorBidi"/>
          <w:lang w:val="en-US"/>
        </w:rPr>
      </w:pPr>
      <w:r w:rsidRPr="00883641">
        <w:rPr>
          <w:rFonts w:eastAsia="Arial" w:cstheme="minorBidi"/>
          <w:lang w:val="en-US"/>
        </w:rPr>
        <w:t>S5/6 –</w:t>
      </w:r>
      <w:r w:rsidRPr="00883641">
        <w:rPr>
          <w:rFonts w:eastAsia="Arial" w:cstheme="minorBidi"/>
          <w:spacing w:val="1"/>
          <w:lang w:val="en-US"/>
        </w:rPr>
        <w:t xml:space="preserve"> </w:t>
      </w:r>
      <w:r w:rsidRPr="00883641">
        <w:rPr>
          <w:rFonts w:eastAsia="Arial" w:cstheme="minorBidi"/>
          <w:spacing w:val="-1"/>
          <w:lang w:val="en-US"/>
        </w:rPr>
        <w:t>Employability</w:t>
      </w:r>
      <w:r w:rsidRPr="00883641">
        <w:rPr>
          <w:rFonts w:eastAsia="Arial" w:cstheme="minorBidi"/>
          <w:spacing w:val="-3"/>
          <w:lang w:val="en-US"/>
        </w:rPr>
        <w:t xml:space="preserve"> </w:t>
      </w:r>
      <w:r w:rsidRPr="00883641">
        <w:rPr>
          <w:rFonts w:eastAsia="Arial" w:cstheme="minorBidi"/>
          <w:lang w:val="en-US"/>
        </w:rPr>
        <w:t xml:space="preserve">and </w:t>
      </w:r>
      <w:r w:rsidRPr="00883641">
        <w:rPr>
          <w:rFonts w:eastAsia="Arial" w:cstheme="minorBidi"/>
          <w:spacing w:val="-1"/>
          <w:lang w:val="en-US"/>
        </w:rPr>
        <w:t>Social</w:t>
      </w:r>
      <w:r w:rsidRPr="00883641">
        <w:rPr>
          <w:rFonts w:eastAsia="Arial" w:cstheme="minorBidi"/>
          <w:lang w:val="en-US"/>
        </w:rPr>
        <w:t xml:space="preserve"> Media</w:t>
      </w:r>
      <w:r w:rsidRPr="00883641">
        <w:rPr>
          <w:rFonts w:eastAsia="Arial" w:cstheme="minorBidi"/>
          <w:spacing w:val="-2"/>
          <w:lang w:val="en-US"/>
        </w:rPr>
        <w:t xml:space="preserve"> </w:t>
      </w:r>
      <w:r w:rsidRPr="00883641">
        <w:rPr>
          <w:rFonts w:eastAsia="Arial" w:cstheme="minorBidi"/>
          <w:spacing w:val="-1"/>
          <w:lang w:val="en-US"/>
        </w:rPr>
        <w:t>workshops</w:t>
      </w:r>
      <w:r w:rsidRPr="00883641">
        <w:rPr>
          <w:rFonts w:eastAsia="Arial" w:cstheme="minorBidi"/>
          <w:spacing w:val="-2"/>
          <w:lang w:val="en-US"/>
        </w:rPr>
        <w:t xml:space="preserve"> </w:t>
      </w:r>
      <w:r w:rsidRPr="00883641">
        <w:rPr>
          <w:rFonts w:eastAsia="Arial" w:cstheme="minorBidi"/>
          <w:spacing w:val="-1"/>
          <w:lang w:val="en-US"/>
        </w:rPr>
        <w:t>provide</w:t>
      </w:r>
      <w:r w:rsidRPr="00883641">
        <w:rPr>
          <w:rFonts w:eastAsia="Arial" w:cstheme="minorBidi"/>
          <w:spacing w:val="1"/>
          <w:lang w:val="en-US"/>
        </w:rPr>
        <w:t xml:space="preserve"> </w:t>
      </w:r>
      <w:r w:rsidRPr="00883641">
        <w:rPr>
          <w:rFonts w:eastAsia="Arial" w:cstheme="minorBidi"/>
          <w:spacing w:val="-1"/>
          <w:lang w:val="en-US"/>
        </w:rPr>
        <w:t>education</w:t>
      </w:r>
      <w:r w:rsidRPr="00883641">
        <w:rPr>
          <w:rFonts w:eastAsia="Arial" w:cstheme="minorBidi"/>
          <w:spacing w:val="57"/>
          <w:lang w:val="en-US"/>
        </w:rPr>
        <w:t xml:space="preserve"> </w:t>
      </w:r>
      <w:r w:rsidRPr="00883641">
        <w:rPr>
          <w:rFonts w:eastAsia="Arial" w:cstheme="minorBidi"/>
          <w:spacing w:val="-1"/>
          <w:lang w:val="en-US"/>
        </w:rPr>
        <w:t>around</w:t>
      </w:r>
      <w:r w:rsidRPr="00883641">
        <w:rPr>
          <w:rFonts w:eastAsia="Arial" w:cstheme="minorBidi"/>
          <w:lang w:val="en-US"/>
        </w:rPr>
        <w:t xml:space="preserve"> </w:t>
      </w:r>
      <w:r w:rsidRPr="00883641">
        <w:rPr>
          <w:rFonts w:eastAsia="Arial" w:cstheme="minorBidi"/>
          <w:spacing w:val="-1"/>
          <w:lang w:val="en-US"/>
        </w:rPr>
        <w:t>the</w:t>
      </w:r>
      <w:r w:rsidRPr="00883641">
        <w:rPr>
          <w:rFonts w:eastAsia="Arial" w:cstheme="minorBidi"/>
          <w:lang w:val="en-US"/>
        </w:rPr>
        <w:t xml:space="preserve"> </w:t>
      </w:r>
      <w:r w:rsidRPr="00883641">
        <w:rPr>
          <w:rFonts w:eastAsia="Arial" w:cstheme="minorBidi"/>
          <w:spacing w:val="-1"/>
          <w:lang w:val="en-US"/>
        </w:rPr>
        <w:t>history</w:t>
      </w:r>
      <w:r w:rsidRPr="00883641">
        <w:rPr>
          <w:rFonts w:eastAsia="Arial" w:cstheme="minorBidi"/>
          <w:spacing w:val="-4"/>
          <w:lang w:val="en-US"/>
        </w:rPr>
        <w:t xml:space="preserve"> </w:t>
      </w:r>
      <w:r w:rsidRPr="00883641">
        <w:rPr>
          <w:rFonts w:eastAsia="Arial" w:cstheme="minorBidi"/>
          <w:lang w:val="en-US"/>
        </w:rPr>
        <w:t xml:space="preserve">of </w:t>
      </w:r>
      <w:r w:rsidRPr="00883641">
        <w:rPr>
          <w:rFonts w:eastAsia="Arial" w:cstheme="minorBidi"/>
          <w:spacing w:val="-1"/>
          <w:lang w:val="en-US"/>
        </w:rPr>
        <w:t>discrimination</w:t>
      </w:r>
      <w:r w:rsidRPr="00883641">
        <w:rPr>
          <w:rFonts w:eastAsia="Arial" w:cstheme="minorBidi"/>
          <w:spacing w:val="-2"/>
          <w:lang w:val="en-US"/>
        </w:rPr>
        <w:t xml:space="preserve"> </w:t>
      </w:r>
      <w:r w:rsidRPr="00883641">
        <w:rPr>
          <w:rFonts w:eastAsia="Arial" w:cstheme="minorBidi"/>
          <w:lang w:val="en-US"/>
        </w:rPr>
        <w:t xml:space="preserve">in </w:t>
      </w:r>
      <w:r w:rsidRPr="00883641">
        <w:rPr>
          <w:rFonts w:eastAsia="Arial" w:cstheme="minorBidi"/>
          <w:spacing w:val="-1"/>
          <w:lang w:val="en-US"/>
        </w:rPr>
        <w:t>the</w:t>
      </w:r>
      <w:r w:rsidRPr="00883641">
        <w:rPr>
          <w:rFonts w:eastAsia="Arial" w:cstheme="minorBidi"/>
          <w:lang w:val="en-US"/>
        </w:rPr>
        <w:t xml:space="preserve"> </w:t>
      </w:r>
      <w:r w:rsidRPr="00883641">
        <w:rPr>
          <w:rFonts w:eastAsia="Arial" w:cstheme="minorBidi"/>
          <w:spacing w:val="-1"/>
          <w:lang w:val="en-US"/>
        </w:rPr>
        <w:t>work</w:t>
      </w:r>
      <w:r w:rsidRPr="00883641">
        <w:rPr>
          <w:rFonts w:eastAsia="Arial" w:cstheme="minorBidi"/>
          <w:lang w:val="en-US"/>
        </w:rPr>
        <w:t xml:space="preserve"> place</w:t>
      </w:r>
      <w:r w:rsidRPr="00883641">
        <w:rPr>
          <w:rFonts w:eastAsia="Arial" w:cstheme="minorBidi"/>
          <w:spacing w:val="-1"/>
          <w:lang w:val="en-US"/>
        </w:rPr>
        <w:t xml:space="preserve"> </w:t>
      </w:r>
      <w:r w:rsidRPr="00883641">
        <w:rPr>
          <w:rFonts w:eastAsia="Arial" w:cstheme="minorBidi"/>
          <w:lang w:val="en-US"/>
        </w:rPr>
        <w:t>and</w:t>
      </w:r>
      <w:r w:rsidRPr="00883641">
        <w:rPr>
          <w:rFonts w:eastAsia="Arial" w:cstheme="minorBidi"/>
          <w:spacing w:val="-2"/>
          <w:lang w:val="en-US"/>
        </w:rPr>
        <w:t xml:space="preserve"> </w:t>
      </w:r>
      <w:r w:rsidRPr="00883641">
        <w:rPr>
          <w:rFonts w:eastAsia="Arial" w:cstheme="minorBidi"/>
          <w:lang w:val="en-US"/>
        </w:rPr>
        <w:t>how</w:t>
      </w:r>
      <w:r w:rsidRPr="00883641">
        <w:rPr>
          <w:rFonts w:eastAsia="Arial" w:cstheme="minorBidi"/>
          <w:spacing w:val="-3"/>
          <w:lang w:val="en-US"/>
        </w:rPr>
        <w:t xml:space="preserve"> </w:t>
      </w:r>
      <w:r w:rsidRPr="00883641">
        <w:rPr>
          <w:rFonts w:eastAsia="Arial" w:cstheme="minorBidi"/>
          <w:lang w:val="en-US"/>
        </w:rPr>
        <w:t>the</w:t>
      </w:r>
      <w:r w:rsidRPr="00883641">
        <w:rPr>
          <w:rFonts w:eastAsia="Arial" w:cstheme="minorBidi"/>
          <w:spacing w:val="6"/>
          <w:lang w:val="en-US"/>
        </w:rPr>
        <w:t xml:space="preserve"> </w:t>
      </w:r>
      <w:r w:rsidRPr="00883641">
        <w:rPr>
          <w:rFonts w:eastAsia="Arial" w:cstheme="minorBidi"/>
          <w:spacing w:val="-1"/>
          <w:lang w:val="en-US"/>
        </w:rPr>
        <w:t>digital</w:t>
      </w:r>
      <w:r w:rsidRPr="00883641">
        <w:rPr>
          <w:rFonts w:eastAsia="Arial" w:cstheme="minorBidi"/>
          <w:spacing w:val="55"/>
          <w:lang w:val="en-US"/>
        </w:rPr>
        <w:t xml:space="preserve"> </w:t>
      </w:r>
      <w:r w:rsidRPr="00883641">
        <w:rPr>
          <w:rFonts w:eastAsia="Arial" w:cstheme="minorBidi"/>
          <w:spacing w:val="-1"/>
          <w:lang w:val="en-US"/>
        </w:rPr>
        <w:t>footprint</w:t>
      </w:r>
      <w:r w:rsidRPr="00883641">
        <w:rPr>
          <w:rFonts w:eastAsia="Arial" w:cstheme="minorBidi"/>
          <w:lang w:val="en-US"/>
        </w:rPr>
        <w:t xml:space="preserve"> </w:t>
      </w:r>
      <w:r w:rsidRPr="00883641">
        <w:rPr>
          <w:rFonts w:eastAsia="Arial" w:cstheme="minorBidi"/>
          <w:spacing w:val="-1"/>
          <w:lang w:val="en-US"/>
        </w:rPr>
        <w:t>of</w:t>
      </w:r>
      <w:r w:rsidRPr="00883641">
        <w:rPr>
          <w:rFonts w:eastAsia="Arial" w:cstheme="minorBidi"/>
          <w:lang w:val="en-US"/>
        </w:rPr>
        <w:t xml:space="preserve"> </w:t>
      </w:r>
      <w:r w:rsidRPr="00883641">
        <w:rPr>
          <w:rFonts w:eastAsia="Arial" w:cstheme="minorBidi"/>
          <w:spacing w:val="-1"/>
          <w:lang w:val="en-US"/>
        </w:rPr>
        <w:t>young</w:t>
      </w:r>
      <w:r w:rsidRPr="00883641">
        <w:rPr>
          <w:rFonts w:eastAsia="Arial" w:cstheme="minorBidi"/>
          <w:spacing w:val="-2"/>
          <w:lang w:val="en-US"/>
        </w:rPr>
        <w:t xml:space="preserve"> </w:t>
      </w:r>
      <w:r w:rsidRPr="00883641">
        <w:rPr>
          <w:rFonts w:eastAsia="Arial" w:cstheme="minorBidi"/>
          <w:spacing w:val="-1"/>
          <w:lang w:val="en-US"/>
        </w:rPr>
        <w:t>people</w:t>
      </w:r>
      <w:r w:rsidRPr="00883641">
        <w:rPr>
          <w:rFonts w:eastAsia="Arial" w:cstheme="minorBidi"/>
          <w:lang w:val="en-US"/>
        </w:rPr>
        <w:t xml:space="preserve"> could</w:t>
      </w:r>
      <w:r w:rsidRPr="00883641">
        <w:rPr>
          <w:rFonts w:eastAsia="Arial" w:cstheme="minorBidi"/>
          <w:spacing w:val="-2"/>
          <w:lang w:val="en-US"/>
        </w:rPr>
        <w:t xml:space="preserve"> </w:t>
      </w:r>
      <w:r w:rsidRPr="00883641">
        <w:rPr>
          <w:rFonts w:eastAsia="Arial" w:cstheme="minorBidi"/>
          <w:lang w:val="en-US"/>
        </w:rPr>
        <w:t>be</w:t>
      </w:r>
      <w:r w:rsidRPr="00883641">
        <w:rPr>
          <w:rFonts w:eastAsia="Arial" w:cstheme="minorBidi"/>
          <w:spacing w:val="-2"/>
          <w:lang w:val="en-US"/>
        </w:rPr>
        <w:t xml:space="preserve"> </w:t>
      </w:r>
      <w:r w:rsidRPr="00883641">
        <w:rPr>
          <w:rFonts w:eastAsia="Arial" w:cstheme="minorBidi"/>
          <w:spacing w:val="-1"/>
          <w:lang w:val="en-US"/>
        </w:rPr>
        <w:t>affecting</w:t>
      </w:r>
      <w:r w:rsidRPr="00883641">
        <w:rPr>
          <w:rFonts w:eastAsia="Arial" w:cstheme="minorBidi"/>
          <w:spacing w:val="-2"/>
          <w:lang w:val="en-US"/>
        </w:rPr>
        <w:t xml:space="preserve"> </w:t>
      </w:r>
      <w:r w:rsidRPr="00883641">
        <w:rPr>
          <w:rFonts w:eastAsia="Arial" w:cstheme="minorBidi"/>
          <w:spacing w:val="-1"/>
          <w:lang w:val="en-US"/>
        </w:rPr>
        <w:t>their</w:t>
      </w:r>
      <w:r w:rsidRPr="00883641">
        <w:rPr>
          <w:rFonts w:eastAsia="Arial" w:cstheme="minorBidi"/>
          <w:spacing w:val="-2"/>
          <w:lang w:val="en-US"/>
        </w:rPr>
        <w:t xml:space="preserve"> </w:t>
      </w:r>
      <w:r w:rsidRPr="00883641">
        <w:rPr>
          <w:rFonts w:eastAsia="Arial" w:cstheme="minorBidi"/>
          <w:spacing w:val="-1"/>
          <w:lang w:val="en-US"/>
        </w:rPr>
        <w:t>employment</w:t>
      </w:r>
      <w:r w:rsidRPr="00883641">
        <w:rPr>
          <w:rFonts w:eastAsia="Arial" w:cstheme="minorBidi"/>
          <w:spacing w:val="-2"/>
          <w:lang w:val="en-US"/>
        </w:rPr>
        <w:t xml:space="preserve"> </w:t>
      </w:r>
      <w:r w:rsidRPr="00883641">
        <w:rPr>
          <w:rFonts w:eastAsia="Arial" w:cstheme="minorBidi"/>
          <w:spacing w:val="-1"/>
          <w:lang w:val="en-US"/>
        </w:rPr>
        <w:t>opportunities</w:t>
      </w:r>
      <w:r w:rsidRPr="00883641">
        <w:rPr>
          <w:rFonts w:eastAsia="Arial" w:cstheme="minorBidi"/>
          <w:spacing w:val="81"/>
          <w:lang w:val="en-US"/>
        </w:rPr>
        <w:t xml:space="preserve"> </w:t>
      </w:r>
      <w:r w:rsidRPr="00883641">
        <w:rPr>
          <w:rFonts w:eastAsia="Arial" w:cstheme="minorBidi"/>
          <w:lang w:val="en-US"/>
        </w:rPr>
        <w:t>especially</w:t>
      </w:r>
      <w:r w:rsidRPr="00883641">
        <w:rPr>
          <w:rFonts w:eastAsia="Arial" w:cstheme="minorBidi"/>
          <w:spacing w:val="-3"/>
          <w:lang w:val="en-US"/>
        </w:rPr>
        <w:t xml:space="preserve"> </w:t>
      </w:r>
      <w:r w:rsidRPr="00883641">
        <w:rPr>
          <w:rFonts w:eastAsia="Arial" w:cstheme="minorBidi"/>
          <w:lang w:val="en-US"/>
        </w:rPr>
        <w:t>in relation</w:t>
      </w:r>
      <w:r w:rsidRPr="00883641">
        <w:rPr>
          <w:rFonts w:eastAsia="Arial" w:cstheme="minorBidi"/>
          <w:spacing w:val="-1"/>
          <w:lang w:val="en-US"/>
        </w:rPr>
        <w:t xml:space="preserve"> </w:t>
      </w:r>
      <w:r w:rsidRPr="00883641">
        <w:rPr>
          <w:rFonts w:eastAsia="Arial" w:cstheme="minorBidi"/>
          <w:lang w:val="en-US"/>
        </w:rPr>
        <w:t>to</w:t>
      </w:r>
      <w:r w:rsidRPr="00883641">
        <w:rPr>
          <w:rFonts w:eastAsia="Arial" w:cstheme="minorBidi"/>
          <w:spacing w:val="-2"/>
          <w:lang w:val="en-US"/>
        </w:rPr>
        <w:t xml:space="preserve"> </w:t>
      </w:r>
      <w:r w:rsidRPr="00883641">
        <w:rPr>
          <w:rFonts w:eastAsia="Arial" w:cstheme="minorBidi"/>
          <w:lang w:val="en-US"/>
        </w:rPr>
        <w:t xml:space="preserve">recent </w:t>
      </w:r>
      <w:r w:rsidRPr="00883641">
        <w:rPr>
          <w:rFonts w:eastAsia="Arial" w:cstheme="minorBidi"/>
          <w:spacing w:val="-1"/>
          <w:lang w:val="en-US"/>
        </w:rPr>
        <w:t>legislation</w:t>
      </w:r>
    </w:p>
    <w:p w14:paraId="1FD06C5F" w14:textId="77777777" w:rsidR="00883641" w:rsidRPr="00883641" w:rsidRDefault="00883641" w:rsidP="00883641">
      <w:pPr>
        <w:spacing w:before="10"/>
        <w:rPr>
          <w:rFonts w:eastAsia="Arial" w:cs="Arial"/>
          <w:sz w:val="20"/>
          <w:szCs w:val="20"/>
        </w:rPr>
      </w:pPr>
    </w:p>
    <w:p w14:paraId="19DA2EEA" w14:textId="77777777" w:rsidR="00883641" w:rsidRPr="00883641" w:rsidRDefault="00883641" w:rsidP="00C77E9B">
      <w:pPr>
        <w:numPr>
          <w:ilvl w:val="1"/>
          <w:numId w:val="38"/>
        </w:numPr>
        <w:tabs>
          <w:tab w:val="left" w:pos="829"/>
        </w:tabs>
        <w:spacing w:before="240" w:after="240"/>
        <w:outlineLvl w:val="2"/>
        <w:rPr>
          <w:rFonts w:cs="Arial"/>
          <w:b/>
        </w:rPr>
      </w:pPr>
      <w:r w:rsidRPr="00883641">
        <w:rPr>
          <w:rFonts w:cs="Arial"/>
          <w:b/>
          <w:bCs/>
          <w:spacing w:val="-1"/>
        </w:rPr>
        <w:t>Anti-Homophobic</w:t>
      </w:r>
      <w:r w:rsidRPr="00883641">
        <w:rPr>
          <w:rFonts w:cs="Arial"/>
          <w:b/>
          <w:bCs/>
        </w:rPr>
        <w:t xml:space="preserve"> and </w:t>
      </w:r>
      <w:r w:rsidRPr="00883641">
        <w:rPr>
          <w:rFonts w:cs="Arial"/>
          <w:b/>
          <w:bCs/>
          <w:spacing w:val="-1"/>
        </w:rPr>
        <w:t>Transgender</w:t>
      </w:r>
      <w:r w:rsidRPr="00883641">
        <w:rPr>
          <w:rFonts w:cs="Arial"/>
          <w:b/>
          <w:bCs/>
          <w:spacing w:val="-2"/>
        </w:rPr>
        <w:t xml:space="preserve"> </w:t>
      </w:r>
      <w:r w:rsidRPr="00883641">
        <w:rPr>
          <w:rFonts w:cs="Arial"/>
          <w:b/>
          <w:bCs/>
          <w:spacing w:val="-1"/>
        </w:rPr>
        <w:t>Developments</w:t>
      </w:r>
    </w:p>
    <w:p w14:paraId="7EBC7D2A" w14:textId="201AA46E" w:rsidR="00C54026" w:rsidRPr="00C54026" w:rsidRDefault="00883641" w:rsidP="00C77E9B">
      <w:pPr>
        <w:pStyle w:val="ListParagraph"/>
        <w:numPr>
          <w:ilvl w:val="2"/>
          <w:numId w:val="38"/>
        </w:numPr>
        <w:spacing w:before="240" w:after="240"/>
        <w:outlineLvl w:val="2"/>
        <w:rPr>
          <w:rFonts w:cs="Arial"/>
          <w:b/>
          <w:bCs/>
        </w:rPr>
      </w:pPr>
      <w:r w:rsidRPr="00C54026">
        <w:rPr>
          <w:rFonts w:cs="Arial"/>
          <w:bCs/>
        </w:rPr>
        <w:t xml:space="preserve">Education Services continues to work with partner organisations to deliver initiatives to raise awareness about diversity and to tackle homophobia. We have a strong working partnership with LGBT Youth Scotland. Currently we have 13 secondary schools involved in LGBT Youth Scotland Chartermark development work and this is at all levels Gold, Silver and Bronze. We also have one Primary establishment who achieved Silver Charter mark status and another 6 now involved in the Chartermark programme. This work has been impacted by the pandemic but it is still progressing. </w:t>
      </w:r>
    </w:p>
    <w:p w14:paraId="3922C04A" w14:textId="77777777" w:rsidR="00C54026" w:rsidRPr="00C54026" w:rsidRDefault="00C54026" w:rsidP="00C54026">
      <w:pPr>
        <w:pStyle w:val="ListParagraph"/>
        <w:spacing w:before="240" w:after="240"/>
        <w:outlineLvl w:val="2"/>
        <w:rPr>
          <w:rFonts w:cs="Arial"/>
          <w:b/>
          <w:bCs/>
        </w:rPr>
      </w:pPr>
    </w:p>
    <w:p w14:paraId="7F15C752" w14:textId="16CB97B3" w:rsidR="00421B30" w:rsidRPr="00C54026" w:rsidRDefault="00883641" w:rsidP="00C77E9B">
      <w:pPr>
        <w:pStyle w:val="ListParagraph"/>
        <w:numPr>
          <w:ilvl w:val="2"/>
          <w:numId w:val="38"/>
        </w:numPr>
        <w:spacing w:before="240" w:after="240"/>
        <w:outlineLvl w:val="2"/>
        <w:rPr>
          <w:rFonts w:cs="Arial"/>
          <w:b/>
          <w:bCs/>
        </w:rPr>
      </w:pPr>
      <w:r w:rsidRPr="00C54026">
        <w:rPr>
          <w:rFonts w:cs="Arial"/>
          <w:bCs/>
        </w:rPr>
        <w:t>Education Services continues to encourage schools to promote their LGBT activities through social media and this highlights the significant number of LGBT groups in our secondary schools. Purple Friday in February is a particularly active time of year for the groups and schools to highlight their activities. The EEWG is also continuing to develop equality training for schools and our Psychological Service has recently produced a youtube video highlighting experiences for some of our young people and what schools can do to support them in our schools.</w:t>
      </w:r>
    </w:p>
    <w:p w14:paraId="67F4F773" w14:textId="77777777" w:rsidR="00883641" w:rsidRPr="00883641" w:rsidRDefault="00883641" w:rsidP="00883641">
      <w:pPr>
        <w:ind w:left="720" w:hanging="720"/>
        <w:rPr>
          <w:rFonts w:cs="Arial"/>
        </w:rPr>
      </w:pPr>
      <w:r w:rsidRPr="00883641">
        <w:rPr>
          <w:rFonts w:cs="Arial"/>
        </w:rPr>
        <w:t xml:space="preserve">7.5.3 </w:t>
      </w:r>
      <w:r w:rsidRPr="00883641">
        <w:rPr>
          <w:rFonts w:cs="Arial"/>
        </w:rPr>
        <w:tab/>
        <w:t xml:space="preserve">The Equality group organised the second Pride Lite event in June at the City Halls. This was attended by around 100 young people from secondary schools all over Glasgow. The event allows LGBT young people to meet new friends and explore a range of workshops on art, drama, music, sexual health, mental health and well-being and this year we had a ‘drag’ workshop for the first time. As far as the group is ware, this is the only event of its kind in Scotland. </w:t>
      </w:r>
      <w:r w:rsidRPr="00883641">
        <w:rPr>
          <w:rFonts w:cs="Arial"/>
          <w:spacing w:val="-1"/>
        </w:rPr>
        <w:t>Education</w:t>
      </w:r>
      <w:r w:rsidRPr="00883641">
        <w:rPr>
          <w:rFonts w:cs="Arial"/>
          <w:spacing w:val="-2"/>
        </w:rPr>
        <w:t xml:space="preserve"> </w:t>
      </w:r>
      <w:r w:rsidRPr="00883641">
        <w:rPr>
          <w:rFonts w:cs="Arial"/>
          <w:spacing w:val="-1"/>
        </w:rPr>
        <w:t>Services</w:t>
      </w:r>
      <w:r w:rsidRPr="00883641">
        <w:rPr>
          <w:rFonts w:cs="Arial"/>
        </w:rPr>
        <w:t xml:space="preserve"> </w:t>
      </w:r>
      <w:r w:rsidRPr="00883641">
        <w:rPr>
          <w:rFonts w:cs="Arial"/>
          <w:spacing w:val="-1"/>
        </w:rPr>
        <w:t>offered</w:t>
      </w:r>
      <w:r w:rsidRPr="00883641">
        <w:rPr>
          <w:rFonts w:cs="Arial"/>
        </w:rPr>
        <w:t xml:space="preserve"> </w:t>
      </w:r>
      <w:r w:rsidRPr="00883641">
        <w:rPr>
          <w:rFonts w:cs="Arial"/>
          <w:spacing w:val="-1"/>
        </w:rPr>
        <w:t>customised</w:t>
      </w:r>
      <w:r w:rsidRPr="00883641">
        <w:rPr>
          <w:rFonts w:cs="Arial"/>
          <w:spacing w:val="1"/>
        </w:rPr>
        <w:t xml:space="preserve"> </w:t>
      </w:r>
      <w:r w:rsidRPr="00883641">
        <w:rPr>
          <w:rFonts w:cs="Arial"/>
          <w:spacing w:val="-1"/>
        </w:rPr>
        <w:t>support</w:t>
      </w:r>
      <w:r w:rsidRPr="00883641">
        <w:rPr>
          <w:rFonts w:cs="Arial"/>
        </w:rPr>
        <w:t xml:space="preserve"> to</w:t>
      </w:r>
      <w:r w:rsidRPr="00883641">
        <w:rPr>
          <w:rFonts w:cs="Arial"/>
          <w:spacing w:val="1"/>
        </w:rPr>
        <w:t xml:space="preserve"> </w:t>
      </w:r>
      <w:r w:rsidRPr="00883641">
        <w:rPr>
          <w:rFonts w:cs="Arial"/>
          <w:spacing w:val="-1"/>
        </w:rPr>
        <w:t>several</w:t>
      </w:r>
      <w:r w:rsidRPr="00883641">
        <w:rPr>
          <w:rFonts w:cs="Arial"/>
        </w:rPr>
        <w:t xml:space="preserve"> </w:t>
      </w:r>
      <w:r w:rsidRPr="00883641">
        <w:rPr>
          <w:rFonts w:cs="Arial"/>
          <w:spacing w:val="-1"/>
        </w:rPr>
        <w:t>secondary</w:t>
      </w:r>
      <w:r w:rsidRPr="00883641">
        <w:rPr>
          <w:rFonts w:cs="Arial"/>
          <w:spacing w:val="-3"/>
        </w:rPr>
        <w:t xml:space="preserve"> </w:t>
      </w:r>
      <w:r w:rsidRPr="00883641">
        <w:rPr>
          <w:rFonts w:cs="Arial"/>
        </w:rPr>
        <w:t>schools and</w:t>
      </w:r>
      <w:r w:rsidRPr="00883641">
        <w:rPr>
          <w:rFonts w:cs="Arial"/>
          <w:spacing w:val="63"/>
        </w:rPr>
        <w:t xml:space="preserve"> </w:t>
      </w:r>
      <w:r w:rsidRPr="00883641">
        <w:rPr>
          <w:rFonts w:cs="Arial"/>
          <w:spacing w:val="-1"/>
        </w:rPr>
        <w:t>young</w:t>
      </w:r>
      <w:r w:rsidRPr="00883641">
        <w:rPr>
          <w:rFonts w:cs="Arial"/>
          <w:spacing w:val="-2"/>
        </w:rPr>
        <w:t xml:space="preserve"> </w:t>
      </w:r>
      <w:r w:rsidRPr="00883641">
        <w:rPr>
          <w:rFonts w:cs="Arial"/>
        </w:rPr>
        <w:t>people</w:t>
      </w:r>
      <w:r w:rsidRPr="00883641">
        <w:rPr>
          <w:rFonts w:cs="Arial"/>
          <w:spacing w:val="-2"/>
        </w:rPr>
        <w:t xml:space="preserve"> </w:t>
      </w:r>
      <w:r w:rsidRPr="00883641">
        <w:rPr>
          <w:rFonts w:cs="Arial"/>
          <w:spacing w:val="-1"/>
        </w:rPr>
        <w:t>regarding</w:t>
      </w:r>
      <w:r w:rsidRPr="00883641">
        <w:rPr>
          <w:rFonts w:cs="Arial"/>
          <w:spacing w:val="-2"/>
        </w:rPr>
        <w:t xml:space="preserve"> </w:t>
      </w:r>
      <w:r w:rsidRPr="00883641">
        <w:rPr>
          <w:rFonts w:cs="Arial"/>
          <w:spacing w:val="-1"/>
        </w:rPr>
        <w:t>transgender</w:t>
      </w:r>
      <w:r w:rsidRPr="00883641">
        <w:rPr>
          <w:rFonts w:cs="Arial"/>
        </w:rPr>
        <w:t xml:space="preserve"> </w:t>
      </w:r>
      <w:r w:rsidRPr="00883641">
        <w:rPr>
          <w:rFonts w:cs="Arial"/>
          <w:spacing w:val="-1"/>
        </w:rPr>
        <w:t>issues.</w:t>
      </w:r>
      <w:r w:rsidRPr="00883641">
        <w:rPr>
          <w:rFonts w:cs="Arial"/>
        </w:rPr>
        <w:t xml:space="preserve"> </w:t>
      </w:r>
      <w:r w:rsidRPr="00883641">
        <w:rPr>
          <w:rFonts w:cs="Arial"/>
          <w:spacing w:val="-1"/>
        </w:rPr>
        <w:t>The new Equalities section of the Education intranet will highlight information and organisations to support young people and families.</w:t>
      </w:r>
    </w:p>
    <w:p w14:paraId="3BC5D2A4" w14:textId="77777777" w:rsidR="00883641" w:rsidRPr="00883641" w:rsidRDefault="00883641" w:rsidP="00883641">
      <w:pPr>
        <w:rPr>
          <w:rFonts w:eastAsia="Arial" w:cs="Arial"/>
        </w:rPr>
      </w:pPr>
    </w:p>
    <w:p w14:paraId="2C7929FA" w14:textId="77777777" w:rsidR="00883641" w:rsidRPr="00883641" w:rsidRDefault="00883641" w:rsidP="00883641">
      <w:pPr>
        <w:rPr>
          <w:rFonts w:eastAsia="Arial" w:cs="Arial"/>
        </w:rPr>
      </w:pPr>
    </w:p>
    <w:p w14:paraId="3F4C3429" w14:textId="77777777" w:rsidR="00883641" w:rsidRPr="00883641" w:rsidRDefault="00883641" w:rsidP="00C77E9B">
      <w:pPr>
        <w:numPr>
          <w:ilvl w:val="1"/>
          <w:numId w:val="38"/>
        </w:numPr>
        <w:tabs>
          <w:tab w:val="left" w:pos="829"/>
        </w:tabs>
        <w:spacing w:before="204" w:after="240"/>
        <w:outlineLvl w:val="2"/>
        <w:rPr>
          <w:rFonts w:cs="Arial"/>
          <w:b/>
          <w:bCs/>
          <w:szCs w:val="26"/>
        </w:rPr>
      </w:pPr>
      <w:r w:rsidRPr="00883641">
        <w:rPr>
          <w:rFonts w:cs="Arial"/>
          <w:b/>
          <w:bCs/>
          <w:szCs w:val="26"/>
        </w:rPr>
        <w:t>Anti-Racism developments and the</w:t>
      </w:r>
      <w:r w:rsidRPr="00883641">
        <w:rPr>
          <w:rFonts w:cs="Arial"/>
          <w:b/>
          <w:bCs/>
          <w:spacing w:val="-2"/>
          <w:szCs w:val="26"/>
        </w:rPr>
        <w:t xml:space="preserve"> </w:t>
      </w:r>
      <w:r w:rsidRPr="00883641">
        <w:rPr>
          <w:rFonts w:cs="Arial"/>
          <w:b/>
          <w:bCs/>
          <w:szCs w:val="26"/>
        </w:rPr>
        <w:t>Curriculum</w:t>
      </w:r>
    </w:p>
    <w:p w14:paraId="76CB3668" w14:textId="6CF32E5D"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 xml:space="preserve">The Equalities in Education Working Group initial focus as mentioned had been LGBT, however over the last session our priority has moved to Race Equality. </w:t>
      </w:r>
    </w:p>
    <w:p w14:paraId="48469175" w14:textId="77777777" w:rsidR="00E02E08" w:rsidRDefault="00E02E08" w:rsidP="00E02E08">
      <w:pPr>
        <w:pStyle w:val="ListParagraph"/>
        <w:spacing w:before="240" w:after="240"/>
        <w:outlineLvl w:val="2"/>
        <w:rPr>
          <w:rFonts w:cs="Arial"/>
          <w:bCs/>
          <w:szCs w:val="26"/>
        </w:rPr>
      </w:pPr>
    </w:p>
    <w:p w14:paraId="714B0427"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lastRenderedPageBreak/>
        <w:t xml:space="preserve">A West Partnership Diversity Officer (based in Glasgow) was appointed to focus on teaching as a career and was extensively involved in developing support networks for BAME teachers, delivering training and working on initiatives linked to career development and progression. This seconded appointment was unfortunately postponed as a direct result of Covid challenges and the staff member along with many other having to return to their substantive post. </w:t>
      </w:r>
    </w:p>
    <w:p w14:paraId="65EB47CC" w14:textId="77777777" w:rsidR="00E02E08" w:rsidRPr="00E02E08" w:rsidRDefault="00E02E08" w:rsidP="00E02E08">
      <w:pPr>
        <w:pStyle w:val="ListParagraph"/>
        <w:rPr>
          <w:rFonts w:cs="Arial"/>
          <w:bCs/>
          <w:szCs w:val="26"/>
        </w:rPr>
      </w:pPr>
    </w:p>
    <w:p w14:paraId="56DE1C3E"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As a direct result of the global events around BLM, Education Services in partnership with CRER have taken a lead in delivering “Systemic change in leadership – Race Equality”, service wide. This has been delivered to; Education HQ, directorate, EDIS staff, all secondary heads. and all primary heads. Our partnership work with CRER is central to much of our developmental work and we will continue to work closely with them.</w:t>
      </w:r>
    </w:p>
    <w:p w14:paraId="21EE517D" w14:textId="77777777" w:rsidR="00E02E08" w:rsidRPr="00E02E08" w:rsidRDefault="00E02E08" w:rsidP="00E02E08">
      <w:pPr>
        <w:pStyle w:val="ListParagraph"/>
        <w:rPr>
          <w:rFonts w:cs="Arial"/>
          <w:bCs/>
          <w:szCs w:val="26"/>
        </w:rPr>
      </w:pPr>
    </w:p>
    <w:p w14:paraId="74685A75"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The Executive Director continues to support the Scottish Government- Diversity in Teaching group. The Executive Director and QIO Equalities are working with SG Race Equality Stakeholders Network.</w:t>
      </w:r>
    </w:p>
    <w:p w14:paraId="62632653" w14:textId="77777777" w:rsidR="00E02E08" w:rsidRPr="00E02E08" w:rsidRDefault="00E02E08" w:rsidP="00E02E08">
      <w:pPr>
        <w:pStyle w:val="ListParagraph"/>
        <w:rPr>
          <w:rFonts w:cs="Arial"/>
          <w:bCs/>
          <w:szCs w:val="26"/>
        </w:rPr>
      </w:pPr>
    </w:p>
    <w:p w14:paraId="6B95A25C"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Psychological Services is undertaking research into experiences of black Young People. This will assist in ensuring there is clearer understanding on challenges faced by black young people as well as considering staff support needs.</w:t>
      </w:r>
    </w:p>
    <w:p w14:paraId="6682893F" w14:textId="77777777" w:rsidR="00E02E08" w:rsidRPr="00E02E08" w:rsidRDefault="00E02E08" w:rsidP="00E02E08">
      <w:pPr>
        <w:pStyle w:val="ListParagraph"/>
        <w:rPr>
          <w:rFonts w:cs="Arial"/>
          <w:bCs/>
          <w:szCs w:val="26"/>
        </w:rPr>
      </w:pPr>
    </w:p>
    <w:p w14:paraId="639BD2EE"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Education Services continues to link with the City Hate Crime Group, and recent approaches linked to Systemic Change have been shared with partners.</w:t>
      </w:r>
    </w:p>
    <w:p w14:paraId="6BF7ED51" w14:textId="77777777" w:rsidR="00E02E08" w:rsidRPr="00E02E08" w:rsidRDefault="00E02E08" w:rsidP="00E02E08">
      <w:pPr>
        <w:pStyle w:val="ListParagraph"/>
        <w:rPr>
          <w:rFonts w:cs="Arial"/>
          <w:bCs/>
          <w:szCs w:val="26"/>
        </w:rPr>
      </w:pPr>
    </w:p>
    <w:p w14:paraId="7C4EABA8"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Systemic Change in Leadership of Race Equality, training is being rolled out across Education Services establishments. This whole school training is currently being launched across a small number of establishments before going citywide. The training will be lead by head teachers with support from HQ staff.</w:t>
      </w:r>
    </w:p>
    <w:p w14:paraId="711C4DBB" w14:textId="77777777" w:rsidR="00E02E08" w:rsidRPr="00E02E08" w:rsidRDefault="00E02E08" w:rsidP="00E02E08">
      <w:pPr>
        <w:pStyle w:val="ListParagraph"/>
        <w:rPr>
          <w:rFonts w:cs="Arial"/>
          <w:bCs/>
          <w:szCs w:val="26"/>
        </w:rPr>
      </w:pPr>
    </w:p>
    <w:p w14:paraId="117B682D"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Education HQ are working to support all schools in re-establishing their policy procedures with a new format Equalities Policy. With the head teacher being the lead for the Equalities Policy, all schools will ensure that all developments/plans linked to equalities work will be shared through school annual reporting procedures.</w:t>
      </w:r>
    </w:p>
    <w:p w14:paraId="46585360" w14:textId="77777777" w:rsidR="00E02E08" w:rsidRPr="00E02E08" w:rsidRDefault="00E02E08" w:rsidP="00E02E08">
      <w:pPr>
        <w:pStyle w:val="ListParagraph"/>
        <w:rPr>
          <w:rFonts w:cs="Arial"/>
          <w:bCs/>
          <w:szCs w:val="26"/>
        </w:rPr>
      </w:pPr>
    </w:p>
    <w:p w14:paraId="6039A1F1"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We have established Black Young People’s forum. This group have been instrumental in contributing to our citywide “Systemic change in leadership of Race Equality” programme. They had also recently met with the DFM as part of key consultations and have contributed to the SG considerations for Race Equality in Education. Work with the Black Young Peoples’ group is on-going.</w:t>
      </w:r>
    </w:p>
    <w:p w14:paraId="1E067B6F" w14:textId="77777777" w:rsidR="00E02E08" w:rsidRPr="00E02E08" w:rsidRDefault="00E02E08" w:rsidP="00E02E08">
      <w:pPr>
        <w:pStyle w:val="ListParagraph"/>
        <w:rPr>
          <w:rFonts w:cs="Arial"/>
          <w:bCs/>
          <w:szCs w:val="26"/>
        </w:rPr>
      </w:pPr>
    </w:p>
    <w:p w14:paraId="00C6947D"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We are presently linking/ supporting the Glasgow City Parents Group to introduce BAME members to join the city group. Whilst diversity is important, we also want to ensure that Glasgow Parents Forum can also contribute as key partners to our service actions linked to Race Equality, and indeed all characteristic areas.</w:t>
      </w:r>
    </w:p>
    <w:p w14:paraId="5D3B2732" w14:textId="77777777" w:rsidR="00E02E08" w:rsidRPr="00E02E08" w:rsidRDefault="00E02E08" w:rsidP="00E02E08">
      <w:pPr>
        <w:pStyle w:val="ListParagraph"/>
        <w:rPr>
          <w:rFonts w:cs="Arial"/>
          <w:bCs/>
          <w:szCs w:val="26"/>
        </w:rPr>
      </w:pPr>
    </w:p>
    <w:p w14:paraId="58D08436"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lastRenderedPageBreak/>
        <w:t>Education Services have established a Curriculum Dev Group (Social subjects) and practitioners are presently pulling together learning and teaching resources for Race Equality with both Primary and secondary sector input</w:t>
      </w:r>
    </w:p>
    <w:p w14:paraId="526CFD0F" w14:textId="77777777" w:rsidR="00E02E08" w:rsidRPr="00E02E08" w:rsidRDefault="00E02E08" w:rsidP="00E02E08">
      <w:pPr>
        <w:pStyle w:val="ListParagraph"/>
        <w:rPr>
          <w:rFonts w:cs="Arial"/>
          <w:bCs/>
          <w:szCs w:val="26"/>
        </w:rPr>
      </w:pPr>
    </w:p>
    <w:p w14:paraId="7ED77D4A"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Lessons in citizenship</w:t>
      </w:r>
      <w:r w:rsidRPr="00E02E08">
        <w:rPr>
          <w:rFonts w:cs="Arial"/>
          <w:bCs/>
          <w:spacing w:val="-2"/>
          <w:szCs w:val="26"/>
        </w:rPr>
        <w:t xml:space="preserve"> </w:t>
      </w:r>
      <w:r w:rsidRPr="00E02E08">
        <w:rPr>
          <w:rFonts w:cs="Arial"/>
          <w:bCs/>
          <w:szCs w:val="26"/>
        </w:rPr>
        <w:t>are provided in</w:t>
      </w:r>
      <w:r w:rsidRPr="00E02E08">
        <w:rPr>
          <w:rFonts w:cs="Arial"/>
          <w:bCs/>
          <w:spacing w:val="-2"/>
          <w:szCs w:val="26"/>
        </w:rPr>
        <w:t xml:space="preserve"> </w:t>
      </w:r>
      <w:r w:rsidRPr="00E02E08">
        <w:rPr>
          <w:rFonts w:cs="Arial"/>
          <w:bCs/>
          <w:szCs w:val="26"/>
        </w:rPr>
        <w:t>across</w:t>
      </w:r>
      <w:r w:rsidRPr="00E02E08">
        <w:rPr>
          <w:rFonts w:cs="Arial"/>
          <w:bCs/>
          <w:spacing w:val="-4"/>
          <w:szCs w:val="26"/>
        </w:rPr>
        <w:t xml:space="preserve"> </w:t>
      </w:r>
      <w:r w:rsidRPr="00E02E08">
        <w:rPr>
          <w:rFonts w:cs="Arial"/>
          <w:bCs/>
          <w:szCs w:val="26"/>
        </w:rPr>
        <w:t>schools, and can be complemented by</w:t>
      </w:r>
      <w:r w:rsidRPr="00E02E08">
        <w:rPr>
          <w:rFonts w:cs="Arial"/>
          <w:bCs/>
          <w:spacing w:val="-3"/>
          <w:szCs w:val="26"/>
        </w:rPr>
        <w:t xml:space="preserve"> </w:t>
      </w:r>
      <w:r w:rsidRPr="00E02E08">
        <w:rPr>
          <w:rFonts w:cs="Arial"/>
          <w:bCs/>
          <w:szCs w:val="26"/>
        </w:rPr>
        <w:t>work</w:t>
      </w:r>
      <w:r w:rsidRPr="00E02E08">
        <w:rPr>
          <w:rFonts w:cs="Arial"/>
          <w:bCs/>
          <w:spacing w:val="1"/>
          <w:szCs w:val="26"/>
        </w:rPr>
        <w:t xml:space="preserve"> </w:t>
      </w:r>
      <w:r w:rsidRPr="00E02E08">
        <w:rPr>
          <w:rFonts w:cs="Arial"/>
          <w:bCs/>
          <w:szCs w:val="26"/>
        </w:rPr>
        <w:t>with</w:t>
      </w:r>
      <w:r w:rsidRPr="00E02E08">
        <w:rPr>
          <w:rFonts w:cs="Arial"/>
          <w:bCs/>
          <w:spacing w:val="1"/>
          <w:szCs w:val="26"/>
        </w:rPr>
        <w:t xml:space="preserve"> </w:t>
      </w:r>
      <w:r w:rsidRPr="00E02E08">
        <w:rPr>
          <w:rFonts w:cs="Arial"/>
          <w:bCs/>
          <w:szCs w:val="26"/>
        </w:rPr>
        <w:t>community</w:t>
      </w:r>
      <w:r w:rsidRPr="00E02E08">
        <w:rPr>
          <w:rFonts w:cs="Arial"/>
          <w:bCs/>
          <w:spacing w:val="-3"/>
          <w:szCs w:val="26"/>
        </w:rPr>
        <w:t xml:space="preserve"> </w:t>
      </w:r>
      <w:r w:rsidRPr="00E02E08">
        <w:rPr>
          <w:rFonts w:cs="Arial"/>
          <w:bCs/>
          <w:szCs w:val="26"/>
        </w:rPr>
        <w:t>and</w:t>
      </w:r>
      <w:r w:rsidRPr="00E02E08">
        <w:rPr>
          <w:rFonts w:cs="Arial"/>
          <w:bCs/>
          <w:spacing w:val="-2"/>
          <w:szCs w:val="26"/>
        </w:rPr>
        <w:t xml:space="preserve"> </w:t>
      </w:r>
      <w:r w:rsidRPr="00E02E08">
        <w:rPr>
          <w:rFonts w:cs="Arial"/>
          <w:bCs/>
          <w:szCs w:val="26"/>
        </w:rPr>
        <w:t>voluntary</w:t>
      </w:r>
      <w:r w:rsidRPr="00E02E08">
        <w:rPr>
          <w:rFonts w:cs="Arial"/>
          <w:bCs/>
          <w:spacing w:val="51"/>
          <w:szCs w:val="26"/>
        </w:rPr>
        <w:t xml:space="preserve"> </w:t>
      </w:r>
      <w:r w:rsidRPr="00E02E08">
        <w:rPr>
          <w:rFonts w:cs="Arial"/>
          <w:bCs/>
          <w:szCs w:val="26"/>
        </w:rPr>
        <w:t>organisations</w:t>
      </w:r>
      <w:r w:rsidRPr="00E02E08">
        <w:rPr>
          <w:rFonts w:cs="Arial"/>
          <w:bCs/>
          <w:spacing w:val="-2"/>
          <w:szCs w:val="26"/>
        </w:rPr>
        <w:t xml:space="preserve"> </w:t>
      </w:r>
      <w:r w:rsidRPr="00E02E08">
        <w:rPr>
          <w:rFonts w:cs="Arial"/>
          <w:bCs/>
          <w:szCs w:val="26"/>
        </w:rPr>
        <w:t>to explore themes of discrimination around race.</w:t>
      </w:r>
    </w:p>
    <w:p w14:paraId="2BEE772C" w14:textId="77777777" w:rsidR="00E02E08" w:rsidRPr="00E02E08" w:rsidRDefault="00E02E08" w:rsidP="00E02E08">
      <w:pPr>
        <w:pStyle w:val="ListParagraph"/>
        <w:rPr>
          <w:rFonts w:cs="Arial"/>
          <w:bCs/>
          <w:spacing w:val="-1"/>
          <w:szCs w:val="26"/>
        </w:rPr>
      </w:pPr>
    </w:p>
    <w:p w14:paraId="088D4996" w14:textId="555A28AE" w:rsidR="00883641" w:rsidRPr="00E02E08" w:rsidRDefault="00883641" w:rsidP="00C77E9B">
      <w:pPr>
        <w:pStyle w:val="ListParagraph"/>
        <w:numPr>
          <w:ilvl w:val="2"/>
          <w:numId w:val="38"/>
        </w:numPr>
        <w:spacing w:before="240" w:after="240"/>
        <w:outlineLvl w:val="2"/>
        <w:rPr>
          <w:rFonts w:cs="Arial"/>
          <w:bCs/>
          <w:szCs w:val="26"/>
        </w:rPr>
      </w:pPr>
      <w:r w:rsidRPr="00E02E08">
        <w:rPr>
          <w:rFonts w:cs="Arial"/>
          <w:bCs/>
          <w:spacing w:val="-1"/>
          <w:szCs w:val="26"/>
        </w:rPr>
        <w:t>The Equalities in Education Working group (EEWG) are currently working with colleagues from the Primary sector and are developing a specific resource pack around race and equality. Resources across the partnership are being uploaded onto our website and schools can access this through Glasgow on-line as well as linking in with Education Scotland resources as they emerge. Partnership</w:t>
      </w:r>
      <w:r w:rsidRPr="00E02E08">
        <w:rPr>
          <w:rFonts w:cs="Arial"/>
          <w:bCs/>
          <w:szCs w:val="26"/>
        </w:rPr>
        <w:t xml:space="preserve"> </w:t>
      </w:r>
      <w:r w:rsidRPr="00E02E08">
        <w:rPr>
          <w:rFonts w:cs="Arial"/>
          <w:bCs/>
          <w:spacing w:val="-1"/>
          <w:szCs w:val="26"/>
        </w:rPr>
        <w:t>projects</w:t>
      </w:r>
      <w:r w:rsidRPr="00E02E08">
        <w:rPr>
          <w:rFonts w:cs="Arial"/>
          <w:bCs/>
          <w:szCs w:val="26"/>
        </w:rPr>
        <w:t xml:space="preserve"> </w:t>
      </w:r>
      <w:r w:rsidRPr="00E02E08">
        <w:rPr>
          <w:rFonts w:cs="Arial"/>
          <w:bCs/>
          <w:spacing w:val="-2"/>
          <w:szCs w:val="26"/>
        </w:rPr>
        <w:t>are</w:t>
      </w:r>
      <w:r w:rsidRPr="00E02E08">
        <w:rPr>
          <w:rFonts w:cs="Arial"/>
          <w:bCs/>
          <w:szCs w:val="26"/>
        </w:rPr>
        <w:t xml:space="preserve"> </w:t>
      </w:r>
      <w:r w:rsidRPr="00E02E08">
        <w:rPr>
          <w:rFonts w:cs="Arial"/>
          <w:bCs/>
          <w:spacing w:val="-1"/>
          <w:szCs w:val="26"/>
        </w:rPr>
        <w:t>instrumental</w:t>
      </w:r>
      <w:r w:rsidRPr="00E02E08">
        <w:rPr>
          <w:rFonts w:cs="Arial"/>
          <w:bCs/>
          <w:szCs w:val="26"/>
        </w:rPr>
        <w:t xml:space="preserve"> in </w:t>
      </w:r>
      <w:r w:rsidRPr="00E02E08">
        <w:rPr>
          <w:rFonts w:cs="Arial"/>
          <w:bCs/>
          <w:spacing w:val="-1"/>
          <w:szCs w:val="26"/>
        </w:rPr>
        <w:t>supporting</w:t>
      </w:r>
      <w:r w:rsidRPr="00E02E08">
        <w:rPr>
          <w:rFonts w:cs="Arial"/>
          <w:bCs/>
          <w:spacing w:val="-2"/>
          <w:szCs w:val="26"/>
        </w:rPr>
        <w:t xml:space="preserve"> </w:t>
      </w:r>
      <w:r w:rsidRPr="00E02E08">
        <w:rPr>
          <w:rFonts w:cs="Arial"/>
          <w:bCs/>
          <w:szCs w:val="26"/>
        </w:rPr>
        <w:t>the</w:t>
      </w:r>
      <w:r w:rsidRPr="00E02E08">
        <w:rPr>
          <w:rFonts w:cs="Arial"/>
          <w:bCs/>
          <w:spacing w:val="-2"/>
          <w:szCs w:val="26"/>
        </w:rPr>
        <w:t xml:space="preserve"> </w:t>
      </w:r>
      <w:r w:rsidRPr="00E02E08">
        <w:rPr>
          <w:rFonts w:cs="Arial"/>
          <w:bCs/>
          <w:szCs w:val="26"/>
        </w:rPr>
        <w:t xml:space="preserve">anti-racist </w:t>
      </w:r>
      <w:r w:rsidRPr="00E02E08">
        <w:rPr>
          <w:rFonts w:cs="Arial"/>
          <w:bCs/>
          <w:spacing w:val="-1"/>
          <w:szCs w:val="26"/>
        </w:rPr>
        <w:t>curriculum</w:t>
      </w:r>
      <w:r w:rsidRPr="00E02E08">
        <w:rPr>
          <w:rFonts w:cs="Arial"/>
          <w:bCs/>
          <w:spacing w:val="1"/>
          <w:szCs w:val="26"/>
        </w:rPr>
        <w:t xml:space="preserve"> </w:t>
      </w:r>
      <w:r w:rsidRPr="00E02E08">
        <w:rPr>
          <w:rFonts w:cs="Arial"/>
          <w:bCs/>
          <w:spacing w:val="-1"/>
          <w:szCs w:val="26"/>
        </w:rPr>
        <w:t>and</w:t>
      </w:r>
      <w:r w:rsidRPr="00E02E08">
        <w:rPr>
          <w:rFonts w:cs="Arial"/>
          <w:bCs/>
          <w:spacing w:val="83"/>
          <w:szCs w:val="26"/>
        </w:rPr>
        <w:t xml:space="preserve"> </w:t>
      </w:r>
      <w:r w:rsidRPr="00E02E08">
        <w:rPr>
          <w:rFonts w:cs="Arial"/>
          <w:bCs/>
          <w:szCs w:val="26"/>
        </w:rPr>
        <w:t xml:space="preserve">include </w:t>
      </w:r>
      <w:r w:rsidRPr="00E02E08">
        <w:rPr>
          <w:rFonts w:cs="Arial"/>
          <w:bCs/>
          <w:spacing w:val="-1"/>
          <w:szCs w:val="26"/>
        </w:rPr>
        <w:t>work</w:t>
      </w:r>
      <w:r w:rsidRPr="00E02E08">
        <w:rPr>
          <w:rFonts w:cs="Arial"/>
          <w:bCs/>
          <w:szCs w:val="26"/>
        </w:rPr>
        <w:t xml:space="preserve"> </w:t>
      </w:r>
      <w:r w:rsidRPr="00E02E08">
        <w:rPr>
          <w:rFonts w:cs="Arial"/>
          <w:bCs/>
          <w:spacing w:val="-1"/>
          <w:szCs w:val="26"/>
        </w:rPr>
        <w:t>undertaken</w:t>
      </w:r>
      <w:r w:rsidRPr="00E02E08">
        <w:rPr>
          <w:rFonts w:cs="Arial"/>
          <w:bCs/>
          <w:szCs w:val="26"/>
        </w:rPr>
        <w:t xml:space="preserve"> </w:t>
      </w:r>
      <w:r w:rsidRPr="00E02E08">
        <w:rPr>
          <w:rFonts w:cs="Arial"/>
          <w:bCs/>
          <w:spacing w:val="-1"/>
          <w:szCs w:val="26"/>
        </w:rPr>
        <w:t>with</w:t>
      </w:r>
      <w:r w:rsidRPr="00E02E08">
        <w:rPr>
          <w:rFonts w:cs="Arial"/>
          <w:bCs/>
          <w:szCs w:val="26"/>
        </w:rPr>
        <w:t xml:space="preserve"> </w:t>
      </w:r>
      <w:r w:rsidRPr="00E02E08">
        <w:rPr>
          <w:rFonts w:cs="Arial"/>
          <w:bCs/>
          <w:spacing w:val="-1"/>
          <w:szCs w:val="26"/>
        </w:rPr>
        <w:t>Police</w:t>
      </w:r>
      <w:r w:rsidRPr="00E02E08">
        <w:rPr>
          <w:rFonts w:cs="Arial"/>
          <w:bCs/>
          <w:szCs w:val="26"/>
        </w:rPr>
        <w:t xml:space="preserve"> </w:t>
      </w:r>
      <w:r w:rsidRPr="00E02E08">
        <w:rPr>
          <w:rFonts w:cs="Arial"/>
          <w:bCs/>
          <w:spacing w:val="-1"/>
          <w:szCs w:val="26"/>
        </w:rPr>
        <w:t>Scotland</w:t>
      </w:r>
      <w:r w:rsidRPr="00E02E08">
        <w:rPr>
          <w:rFonts w:cs="Arial"/>
          <w:bCs/>
          <w:szCs w:val="26"/>
        </w:rPr>
        <w:t xml:space="preserve"> </w:t>
      </w:r>
      <w:r w:rsidRPr="00E02E08">
        <w:rPr>
          <w:rFonts w:cs="Arial"/>
          <w:bCs/>
          <w:spacing w:val="-1"/>
          <w:szCs w:val="26"/>
        </w:rPr>
        <w:t>and</w:t>
      </w:r>
      <w:r w:rsidRPr="00E02E08">
        <w:rPr>
          <w:rFonts w:cs="Arial"/>
          <w:bCs/>
          <w:szCs w:val="26"/>
        </w:rPr>
        <w:t xml:space="preserve"> </w:t>
      </w:r>
      <w:r w:rsidRPr="00E02E08">
        <w:rPr>
          <w:rFonts w:cs="Arial"/>
          <w:bCs/>
          <w:spacing w:val="-1"/>
          <w:szCs w:val="26"/>
        </w:rPr>
        <w:t>Community</w:t>
      </w:r>
      <w:r w:rsidRPr="00E02E08">
        <w:rPr>
          <w:rFonts w:cs="Arial"/>
          <w:bCs/>
          <w:spacing w:val="-3"/>
          <w:szCs w:val="26"/>
        </w:rPr>
        <w:t xml:space="preserve"> </w:t>
      </w:r>
      <w:r w:rsidRPr="00E02E08">
        <w:rPr>
          <w:rFonts w:cs="Arial"/>
          <w:bCs/>
          <w:spacing w:val="-1"/>
          <w:szCs w:val="26"/>
        </w:rPr>
        <w:t>Safety</w:t>
      </w:r>
      <w:r w:rsidRPr="00E02E08">
        <w:rPr>
          <w:rFonts w:cs="Arial"/>
          <w:bCs/>
          <w:spacing w:val="-2"/>
          <w:szCs w:val="26"/>
        </w:rPr>
        <w:t xml:space="preserve"> </w:t>
      </w:r>
      <w:r w:rsidRPr="00E02E08">
        <w:rPr>
          <w:rFonts w:cs="Arial"/>
          <w:bCs/>
          <w:spacing w:val="-1"/>
          <w:szCs w:val="26"/>
        </w:rPr>
        <w:t>Glasgow.</w:t>
      </w:r>
      <w:r w:rsidRPr="00E02E08">
        <w:rPr>
          <w:rFonts w:cs="Arial"/>
          <w:bCs/>
          <w:szCs w:val="26"/>
        </w:rPr>
        <w:t xml:space="preserve"> In</w:t>
      </w:r>
      <w:r w:rsidRPr="00E02E08">
        <w:rPr>
          <w:rFonts w:cs="Arial"/>
          <w:bCs/>
          <w:spacing w:val="65"/>
          <w:szCs w:val="26"/>
        </w:rPr>
        <w:t xml:space="preserve"> </w:t>
      </w:r>
      <w:r w:rsidRPr="00E02E08">
        <w:rPr>
          <w:rFonts w:cs="Arial"/>
          <w:bCs/>
          <w:spacing w:val="-1"/>
          <w:szCs w:val="26"/>
        </w:rPr>
        <w:t>addition,</w:t>
      </w:r>
      <w:r w:rsidRPr="00E02E08">
        <w:rPr>
          <w:rFonts w:cs="Arial"/>
          <w:bCs/>
          <w:szCs w:val="26"/>
        </w:rPr>
        <w:t xml:space="preserve"> </w:t>
      </w:r>
      <w:r w:rsidRPr="00E02E08">
        <w:rPr>
          <w:rFonts w:cs="Arial"/>
          <w:bCs/>
          <w:spacing w:val="-1"/>
          <w:szCs w:val="26"/>
        </w:rPr>
        <w:t>schools</w:t>
      </w:r>
      <w:r w:rsidRPr="00E02E08">
        <w:rPr>
          <w:rFonts w:cs="Arial"/>
          <w:bCs/>
          <w:szCs w:val="26"/>
        </w:rPr>
        <w:t xml:space="preserve"> </w:t>
      </w:r>
      <w:r w:rsidRPr="00E02E08">
        <w:rPr>
          <w:rFonts w:cs="Arial"/>
          <w:bCs/>
          <w:spacing w:val="-1"/>
          <w:szCs w:val="26"/>
        </w:rPr>
        <w:t>continue</w:t>
      </w:r>
      <w:r w:rsidRPr="00E02E08">
        <w:rPr>
          <w:rFonts w:cs="Arial"/>
          <w:bCs/>
          <w:spacing w:val="-2"/>
          <w:szCs w:val="26"/>
        </w:rPr>
        <w:t xml:space="preserve"> </w:t>
      </w:r>
      <w:r w:rsidRPr="00E02E08">
        <w:rPr>
          <w:rFonts w:cs="Arial"/>
          <w:bCs/>
          <w:szCs w:val="26"/>
        </w:rPr>
        <w:t>to</w:t>
      </w:r>
      <w:r w:rsidRPr="00E02E08">
        <w:rPr>
          <w:rFonts w:cs="Arial"/>
          <w:bCs/>
          <w:spacing w:val="-1"/>
          <w:szCs w:val="26"/>
        </w:rPr>
        <w:t xml:space="preserve"> develop</w:t>
      </w:r>
      <w:r w:rsidRPr="00E02E08">
        <w:rPr>
          <w:rFonts w:cs="Arial"/>
          <w:bCs/>
          <w:spacing w:val="1"/>
          <w:szCs w:val="26"/>
        </w:rPr>
        <w:t xml:space="preserve"> </w:t>
      </w:r>
      <w:r w:rsidRPr="00E02E08">
        <w:rPr>
          <w:rFonts w:cs="Arial"/>
          <w:bCs/>
          <w:spacing w:val="-1"/>
          <w:szCs w:val="26"/>
        </w:rPr>
        <w:t>opportunities</w:t>
      </w:r>
      <w:r w:rsidRPr="00E02E08">
        <w:rPr>
          <w:rFonts w:cs="Arial"/>
          <w:bCs/>
          <w:spacing w:val="-2"/>
          <w:szCs w:val="26"/>
        </w:rPr>
        <w:t xml:space="preserve"> </w:t>
      </w:r>
      <w:r w:rsidRPr="00E02E08">
        <w:rPr>
          <w:rFonts w:cs="Arial"/>
          <w:bCs/>
          <w:szCs w:val="26"/>
        </w:rPr>
        <w:t xml:space="preserve">for </w:t>
      </w:r>
      <w:r w:rsidRPr="00E02E08">
        <w:rPr>
          <w:rFonts w:cs="Arial"/>
          <w:bCs/>
          <w:spacing w:val="-1"/>
          <w:szCs w:val="26"/>
        </w:rPr>
        <w:t xml:space="preserve">children </w:t>
      </w:r>
      <w:r w:rsidRPr="00E02E08">
        <w:rPr>
          <w:rFonts w:cs="Arial"/>
          <w:bCs/>
          <w:szCs w:val="26"/>
        </w:rPr>
        <w:t>and</w:t>
      </w:r>
      <w:r w:rsidRPr="00E02E08">
        <w:rPr>
          <w:rFonts w:cs="Arial"/>
          <w:bCs/>
          <w:spacing w:val="-4"/>
          <w:szCs w:val="26"/>
        </w:rPr>
        <w:t xml:space="preserve"> </w:t>
      </w:r>
      <w:r w:rsidRPr="00E02E08">
        <w:rPr>
          <w:rFonts w:cs="Arial"/>
          <w:bCs/>
          <w:spacing w:val="-1"/>
          <w:szCs w:val="26"/>
        </w:rPr>
        <w:t>young</w:t>
      </w:r>
      <w:r w:rsidRPr="00E02E08">
        <w:rPr>
          <w:rFonts w:cs="Arial"/>
          <w:bCs/>
          <w:spacing w:val="-2"/>
          <w:szCs w:val="26"/>
        </w:rPr>
        <w:t xml:space="preserve"> </w:t>
      </w:r>
      <w:r w:rsidRPr="00E02E08">
        <w:rPr>
          <w:rFonts w:cs="Arial"/>
          <w:bCs/>
          <w:szCs w:val="26"/>
        </w:rPr>
        <w:t>people</w:t>
      </w:r>
      <w:r w:rsidRPr="00E02E08">
        <w:rPr>
          <w:rFonts w:cs="Arial"/>
          <w:bCs/>
          <w:spacing w:val="71"/>
          <w:szCs w:val="26"/>
        </w:rPr>
        <w:t xml:space="preserve"> </w:t>
      </w:r>
      <w:r w:rsidRPr="00E02E08">
        <w:rPr>
          <w:rFonts w:cs="Arial"/>
          <w:bCs/>
          <w:spacing w:val="-1"/>
          <w:szCs w:val="26"/>
        </w:rPr>
        <w:t>through</w:t>
      </w:r>
      <w:r w:rsidRPr="00E02E08">
        <w:rPr>
          <w:rFonts w:cs="Arial"/>
          <w:bCs/>
          <w:spacing w:val="-2"/>
          <w:szCs w:val="26"/>
        </w:rPr>
        <w:t xml:space="preserve"> </w:t>
      </w:r>
      <w:r w:rsidRPr="00E02E08">
        <w:rPr>
          <w:rFonts w:cs="Arial"/>
          <w:bCs/>
          <w:szCs w:val="26"/>
        </w:rPr>
        <w:t>music,</w:t>
      </w:r>
      <w:r w:rsidRPr="00E02E08">
        <w:rPr>
          <w:rFonts w:cs="Arial"/>
          <w:bCs/>
          <w:spacing w:val="-2"/>
          <w:szCs w:val="26"/>
        </w:rPr>
        <w:t xml:space="preserve"> </w:t>
      </w:r>
      <w:r w:rsidRPr="00E02E08">
        <w:rPr>
          <w:rFonts w:cs="Arial"/>
          <w:bCs/>
          <w:szCs w:val="26"/>
        </w:rPr>
        <w:t xml:space="preserve">art </w:t>
      </w:r>
      <w:r w:rsidRPr="00E02E08">
        <w:rPr>
          <w:rFonts w:cs="Arial"/>
          <w:bCs/>
          <w:spacing w:val="-1"/>
          <w:szCs w:val="26"/>
        </w:rPr>
        <w:t>and</w:t>
      </w:r>
      <w:r w:rsidRPr="00E02E08">
        <w:rPr>
          <w:rFonts w:cs="Arial"/>
          <w:bCs/>
          <w:spacing w:val="-2"/>
          <w:szCs w:val="26"/>
        </w:rPr>
        <w:t xml:space="preserve"> </w:t>
      </w:r>
      <w:r w:rsidRPr="00E02E08">
        <w:rPr>
          <w:rFonts w:cs="Arial"/>
          <w:bCs/>
          <w:szCs w:val="26"/>
        </w:rPr>
        <w:t xml:space="preserve">cultural </w:t>
      </w:r>
      <w:r w:rsidRPr="00E02E08">
        <w:rPr>
          <w:rFonts w:cs="Arial"/>
          <w:bCs/>
          <w:spacing w:val="-1"/>
          <w:szCs w:val="26"/>
        </w:rPr>
        <w:t>studies</w:t>
      </w:r>
      <w:r w:rsidRPr="00E02E08">
        <w:rPr>
          <w:rFonts w:cs="Arial"/>
          <w:bCs/>
          <w:szCs w:val="26"/>
        </w:rPr>
        <w:t xml:space="preserve"> </w:t>
      </w:r>
      <w:r w:rsidRPr="00E02E08">
        <w:rPr>
          <w:rFonts w:cs="Arial"/>
          <w:bCs/>
          <w:spacing w:val="-1"/>
          <w:szCs w:val="26"/>
        </w:rPr>
        <w:t>to</w:t>
      </w:r>
      <w:r w:rsidRPr="00E02E08">
        <w:rPr>
          <w:rFonts w:cs="Arial"/>
          <w:bCs/>
          <w:szCs w:val="26"/>
        </w:rPr>
        <w:t xml:space="preserve"> </w:t>
      </w:r>
      <w:r w:rsidRPr="00E02E08">
        <w:rPr>
          <w:rFonts w:cs="Arial"/>
          <w:bCs/>
          <w:spacing w:val="-1"/>
          <w:szCs w:val="26"/>
        </w:rPr>
        <w:t>build</w:t>
      </w:r>
      <w:r w:rsidRPr="00E02E08">
        <w:rPr>
          <w:rFonts w:cs="Arial"/>
          <w:bCs/>
          <w:spacing w:val="-2"/>
          <w:szCs w:val="26"/>
        </w:rPr>
        <w:t xml:space="preserve"> </w:t>
      </w:r>
      <w:r w:rsidRPr="00E02E08">
        <w:rPr>
          <w:rFonts w:cs="Arial"/>
          <w:bCs/>
          <w:szCs w:val="26"/>
        </w:rPr>
        <w:t xml:space="preserve">on </w:t>
      </w:r>
      <w:r w:rsidRPr="00E02E08">
        <w:rPr>
          <w:rFonts w:cs="Arial"/>
          <w:bCs/>
          <w:spacing w:val="-1"/>
          <w:szCs w:val="26"/>
        </w:rPr>
        <w:t>young</w:t>
      </w:r>
      <w:r w:rsidRPr="00E02E08">
        <w:rPr>
          <w:rFonts w:cs="Arial"/>
          <w:bCs/>
          <w:spacing w:val="-2"/>
          <w:szCs w:val="26"/>
        </w:rPr>
        <w:t xml:space="preserve"> </w:t>
      </w:r>
      <w:r w:rsidRPr="00E02E08">
        <w:rPr>
          <w:rFonts w:cs="Arial"/>
          <w:bCs/>
          <w:spacing w:val="-1"/>
          <w:szCs w:val="26"/>
        </w:rPr>
        <w:t>people’s</w:t>
      </w:r>
      <w:r w:rsidRPr="00E02E08">
        <w:rPr>
          <w:rFonts w:cs="Arial"/>
          <w:bCs/>
          <w:szCs w:val="26"/>
        </w:rPr>
        <w:t xml:space="preserve"> understanding</w:t>
      </w:r>
      <w:r w:rsidRPr="00E02E08">
        <w:rPr>
          <w:rFonts w:cs="Arial"/>
          <w:bCs/>
          <w:spacing w:val="55"/>
          <w:szCs w:val="26"/>
        </w:rPr>
        <w:t xml:space="preserve"> </w:t>
      </w:r>
      <w:r w:rsidRPr="00E02E08">
        <w:rPr>
          <w:rFonts w:cs="Arial"/>
          <w:bCs/>
          <w:spacing w:val="-1"/>
          <w:szCs w:val="26"/>
        </w:rPr>
        <w:t>of</w:t>
      </w:r>
      <w:r w:rsidRPr="00E02E08">
        <w:rPr>
          <w:rFonts w:cs="Arial"/>
          <w:bCs/>
          <w:spacing w:val="2"/>
          <w:szCs w:val="26"/>
        </w:rPr>
        <w:t xml:space="preserve"> </w:t>
      </w:r>
      <w:r w:rsidRPr="00E02E08">
        <w:rPr>
          <w:rFonts w:cs="Arial"/>
          <w:bCs/>
          <w:szCs w:val="26"/>
        </w:rPr>
        <w:t>racism</w:t>
      </w:r>
      <w:r w:rsidRPr="00E02E08">
        <w:rPr>
          <w:rFonts w:cs="Arial"/>
          <w:bCs/>
          <w:spacing w:val="-2"/>
          <w:szCs w:val="26"/>
        </w:rPr>
        <w:t xml:space="preserve"> </w:t>
      </w:r>
      <w:r w:rsidRPr="00E02E08">
        <w:rPr>
          <w:rFonts w:cs="Arial"/>
          <w:bCs/>
          <w:spacing w:val="-1"/>
          <w:szCs w:val="26"/>
        </w:rPr>
        <w:t>and</w:t>
      </w:r>
      <w:r w:rsidRPr="00E02E08">
        <w:rPr>
          <w:rFonts w:cs="Arial"/>
          <w:bCs/>
          <w:szCs w:val="26"/>
        </w:rPr>
        <w:t xml:space="preserve"> </w:t>
      </w:r>
      <w:r w:rsidRPr="00E02E08">
        <w:rPr>
          <w:rFonts w:cs="Arial"/>
          <w:bCs/>
          <w:spacing w:val="-1"/>
          <w:szCs w:val="26"/>
        </w:rPr>
        <w:t>discrimination.</w:t>
      </w:r>
      <w:r w:rsidRPr="00E02E08">
        <w:rPr>
          <w:rFonts w:cs="Arial"/>
          <w:bCs/>
          <w:spacing w:val="-2"/>
          <w:szCs w:val="26"/>
        </w:rPr>
        <w:t xml:space="preserve"> </w:t>
      </w:r>
      <w:r w:rsidRPr="00E02E08">
        <w:rPr>
          <w:rFonts w:cs="Arial"/>
          <w:bCs/>
          <w:spacing w:val="-1"/>
          <w:szCs w:val="26"/>
        </w:rPr>
        <w:t>Education</w:t>
      </w:r>
      <w:r w:rsidRPr="00E02E08">
        <w:rPr>
          <w:rFonts w:cs="Arial"/>
          <w:bCs/>
          <w:szCs w:val="26"/>
        </w:rPr>
        <w:t xml:space="preserve"> </w:t>
      </w:r>
      <w:r w:rsidRPr="00E02E08">
        <w:rPr>
          <w:rFonts w:cs="Arial"/>
          <w:bCs/>
          <w:spacing w:val="-1"/>
          <w:szCs w:val="26"/>
        </w:rPr>
        <w:t>Services</w:t>
      </w:r>
      <w:r w:rsidRPr="00E02E08">
        <w:rPr>
          <w:rFonts w:cs="Arial"/>
          <w:bCs/>
          <w:szCs w:val="26"/>
        </w:rPr>
        <w:t xml:space="preserve"> </w:t>
      </w:r>
      <w:r w:rsidRPr="00E02E08">
        <w:rPr>
          <w:rFonts w:cs="Arial"/>
          <w:bCs/>
          <w:spacing w:val="-1"/>
          <w:szCs w:val="26"/>
        </w:rPr>
        <w:t>will</w:t>
      </w:r>
      <w:r w:rsidRPr="00E02E08">
        <w:rPr>
          <w:rFonts w:cs="Arial"/>
          <w:bCs/>
          <w:szCs w:val="26"/>
        </w:rPr>
        <w:t xml:space="preserve"> continue </w:t>
      </w:r>
      <w:r w:rsidRPr="00E02E08">
        <w:rPr>
          <w:rFonts w:cs="Arial"/>
          <w:bCs/>
          <w:spacing w:val="-1"/>
          <w:szCs w:val="26"/>
        </w:rPr>
        <w:t>to</w:t>
      </w:r>
      <w:r w:rsidRPr="00E02E08">
        <w:rPr>
          <w:rFonts w:cs="Arial"/>
          <w:bCs/>
          <w:szCs w:val="26"/>
        </w:rPr>
        <w:t xml:space="preserve"> </w:t>
      </w:r>
      <w:r w:rsidRPr="00E02E08">
        <w:rPr>
          <w:rFonts w:cs="Arial"/>
          <w:bCs/>
          <w:spacing w:val="-1"/>
          <w:szCs w:val="26"/>
        </w:rPr>
        <w:t xml:space="preserve">develop </w:t>
      </w:r>
      <w:r w:rsidRPr="00E02E08">
        <w:rPr>
          <w:rFonts w:cs="Arial"/>
          <w:bCs/>
          <w:spacing w:val="1"/>
          <w:szCs w:val="26"/>
        </w:rPr>
        <w:t>anti-</w:t>
      </w:r>
      <w:r w:rsidRPr="00E02E08">
        <w:rPr>
          <w:rFonts w:cs="Arial"/>
          <w:bCs/>
          <w:spacing w:val="57"/>
          <w:szCs w:val="26"/>
        </w:rPr>
        <w:t xml:space="preserve"> </w:t>
      </w:r>
      <w:r w:rsidRPr="00E02E08">
        <w:rPr>
          <w:rFonts w:cs="Arial"/>
          <w:bCs/>
          <w:szCs w:val="26"/>
        </w:rPr>
        <w:t xml:space="preserve">racist </w:t>
      </w:r>
      <w:r w:rsidRPr="00E02E08">
        <w:rPr>
          <w:rFonts w:cs="Arial"/>
          <w:bCs/>
          <w:spacing w:val="-1"/>
          <w:szCs w:val="26"/>
        </w:rPr>
        <w:t>education</w:t>
      </w:r>
      <w:r w:rsidRPr="00E02E08">
        <w:rPr>
          <w:rFonts w:cs="Arial"/>
          <w:bCs/>
          <w:szCs w:val="26"/>
        </w:rPr>
        <w:t xml:space="preserve"> </w:t>
      </w:r>
      <w:r w:rsidRPr="00E02E08">
        <w:rPr>
          <w:rFonts w:cs="Arial"/>
          <w:bCs/>
          <w:spacing w:val="-1"/>
          <w:szCs w:val="26"/>
        </w:rPr>
        <w:t>work</w:t>
      </w:r>
      <w:r w:rsidRPr="00E02E08">
        <w:rPr>
          <w:rFonts w:cs="Arial"/>
          <w:bCs/>
          <w:szCs w:val="26"/>
        </w:rPr>
        <w:t xml:space="preserve"> </w:t>
      </w:r>
      <w:r w:rsidRPr="00E02E08">
        <w:rPr>
          <w:rFonts w:cs="Arial"/>
          <w:bCs/>
          <w:spacing w:val="-1"/>
          <w:szCs w:val="26"/>
        </w:rPr>
        <w:t>in</w:t>
      </w:r>
      <w:r w:rsidRPr="00E02E08">
        <w:rPr>
          <w:rFonts w:cs="Arial"/>
          <w:bCs/>
          <w:szCs w:val="26"/>
        </w:rPr>
        <w:t xml:space="preserve"> </w:t>
      </w:r>
      <w:r w:rsidRPr="00E02E08">
        <w:rPr>
          <w:rFonts w:cs="Arial"/>
          <w:bCs/>
          <w:spacing w:val="-1"/>
          <w:szCs w:val="26"/>
        </w:rPr>
        <w:t>schools</w:t>
      </w:r>
      <w:r w:rsidRPr="00E02E08">
        <w:rPr>
          <w:rFonts w:cs="Arial"/>
          <w:bCs/>
          <w:szCs w:val="26"/>
        </w:rPr>
        <w:t xml:space="preserve"> </w:t>
      </w:r>
      <w:r w:rsidRPr="00E02E08">
        <w:rPr>
          <w:rFonts w:cs="Arial"/>
          <w:bCs/>
          <w:spacing w:val="-1"/>
          <w:szCs w:val="26"/>
        </w:rPr>
        <w:t>with</w:t>
      </w:r>
      <w:r w:rsidRPr="00E02E08">
        <w:rPr>
          <w:rFonts w:cs="Arial"/>
          <w:bCs/>
          <w:szCs w:val="26"/>
        </w:rPr>
        <w:t xml:space="preserve"> a</w:t>
      </w:r>
      <w:r w:rsidRPr="00E02E08">
        <w:rPr>
          <w:rFonts w:cs="Arial"/>
          <w:bCs/>
          <w:spacing w:val="1"/>
          <w:szCs w:val="26"/>
        </w:rPr>
        <w:t xml:space="preserve"> </w:t>
      </w:r>
      <w:r w:rsidRPr="00E02E08">
        <w:rPr>
          <w:rFonts w:cs="Arial"/>
          <w:bCs/>
          <w:spacing w:val="-1"/>
          <w:szCs w:val="26"/>
        </w:rPr>
        <w:t>specific</w:t>
      </w:r>
      <w:r w:rsidRPr="00E02E08">
        <w:rPr>
          <w:rFonts w:cs="Arial"/>
          <w:bCs/>
          <w:szCs w:val="26"/>
        </w:rPr>
        <w:t xml:space="preserve"> focus</w:t>
      </w:r>
      <w:r w:rsidRPr="00E02E08">
        <w:rPr>
          <w:rFonts w:cs="Arial"/>
          <w:bCs/>
          <w:spacing w:val="-2"/>
          <w:szCs w:val="26"/>
        </w:rPr>
        <w:t xml:space="preserve"> </w:t>
      </w:r>
      <w:r w:rsidRPr="00E02E08">
        <w:rPr>
          <w:rFonts w:cs="Arial"/>
          <w:bCs/>
          <w:szCs w:val="26"/>
        </w:rPr>
        <w:t xml:space="preserve">on </w:t>
      </w:r>
      <w:r w:rsidRPr="00E02E08">
        <w:rPr>
          <w:rFonts w:cs="Arial"/>
          <w:bCs/>
          <w:spacing w:val="-1"/>
          <w:szCs w:val="26"/>
        </w:rPr>
        <w:t>reporting bullying/ harassment and</w:t>
      </w:r>
      <w:r w:rsidRPr="00E02E08">
        <w:rPr>
          <w:rFonts w:cs="Arial"/>
          <w:bCs/>
          <w:spacing w:val="-2"/>
          <w:szCs w:val="26"/>
        </w:rPr>
        <w:t xml:space="preserve"> </w:t>
      </w:r>
      <w:r w:rsidRPr="00E02E08">
        <w:rPr>
          <w:rFonts w:cs="Arial"/>
          <w:bCs/>
          <w:spacing w:val="-1"/>
          <w:szCs w:val="26"/>
        </w:rPr>
        <w:t>Hate</w:t>
      </w:r>
      <w:r w:rsidRPr="00E02E08">
        <w:rPr>
          <w:rFonts w:cs="Arial"/>
          <w:bCs/>
          <w:spacing w:val="1"/>
          <w:szCs w:val="26"/>
        </w:rPr>
        <w:t xml:space="preserve"> </w:t>
      </w:r>
      <w:r w:rsidRPr="00E02E08">
        <w:rPr>
          <w:rFonts w:cs="Arial"/>
          <w:bCs/>
          <w:spacing w:val="-1"/>
          <w:szCs w:val="26"/>
        </w:rPr>
        <w:t>Crime.</w:t>
      </w:r>
    </w:p>
    <w:p w14:paraId="2F4CBFDB" w14:textId="77777777" w:rsidR="00883641" w:rsidRPr="00883641" w:rsidRDefault="00883641" w:rsidP="00883641"/>
    <w:p w14:paraId="05B241A9" w14:textId="5D04F298" w:rsidR="00E02E08" w:rsidRPr="009126ED" w:rsidRDefault="00883641" w:rsidP="009126ED">
      <w:pPr>
        <w:numPr>
          <w:ilvl w:val="1"/>
          <w:numId w:val="38"/>
        </w:numPr>
        <w:spacing w:before="240" w:after="240"/>
        <w:outlineLvl w:val="2"/>
        <w:rPr>
          <w:rFonts w:cs="Arial"/>
          <w:b/>
          <w:bCs/>
          <w:spacing w:val="-1"/>
          <w:szCs w:val="26"/>
        </w:rPr>
      </w:pPr>
      <w:r w:rsidRPr="00883641">
        <w:rPr>
          <w:rFonts w:cs="Arial"/>
          <w:b/>
          <w:bCs/>
          <w:spacing w:val="-1"/>
          <w:szCs w:val="26"/>
        </w:rPr>
        <w:t>Bullying</w:t>
      </w:r>
      <w:r w:rsidRPr="00883641">
        <w:rPr>
          <w:rFonts w:cs="Arial"/>
          <w:b/>
          <w:bCs/>
          <w:szCs w:val="26"/>
        </w:rPr>
        <w:t xml:space="preserve"> and </w:t>
      </w:r>
      <w:r w:rsidRPr="00883641">
        <w:rPr>
          <w:rFonts w:cs="Arial"/>
          <w:b/>
          <w:bCs/>
          <w:spacing w:val="-1"/>
          <w:szCs w:val="26"/>
        </w:rPr>
        <w:t>Harassment</w:t>
      </w:r>
    </w:p>
    <w:p w14:paraId="2635A3BA" w14:textId="77777777"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Education</w:t>
      </w:r>
      <w:r w:rsidRPr="00E02E08">
        <w:rPr>
          <w:rFonts w:cs="Arial"/>
          <w:bCs/>
          <w:spacing w:val="-2"/>
          <w:szCs w:val="26"/>
        </w:rPr>
        <w:t xml:space="preserve"> </w:t>
      </w:r>
      <w:r w:rsidRPr="00E02E08">
        <w:rPr>
          <w:rFonts w:cs="Arial"/>
          <w:bCs/>
          <w:szCs w:val="26"/>
        </w:rPr>
        <w:t xml:space="preserve">Services </w:t>
      </w:r>
      <w:r w:rsidRPr="00E02E08">
        <w:rPr>
          <w:rFonts w:cs="Arial"/>
          <w:bCs/>
          <w:spacing w:val="-2"/>
          <w:szCs w:val="26"/>
        </w:rPr>
        <w:t xml:space="preserve">revised the </w:t>
      </w:r>
      <w:r w:rsidRPr="00E02E08">
        <w:rPr>
          <w:rFonts w:cs="Arial"/>
          <w:bCs/>
          <w:szCs w:val="26"/>
        </w:rPr>
        <w:t>anti-bullying policy in November 2019,</w:t>
      </w:r>
      <w:r w:rsidRPr="00E02E08">
        <w:rPr>
          <w:rFonts w:cs="Arial"/>
          <w:bCs/>
          <w:spacing w:val="3"/>
          <w:szCs w:val="26"/>
        </w:rPr>
        <w:t xml:space="preserve"> </w:t>
      </w:r>
      <w:r w:rsidRPr="00E02E08">
        <w:rPr>
          <w:rFonts w:cs="Arial"/>
          <w:bCs/>
          <w:szCs w:val="26"/>
        </w:rPr>
        <w:t>which incorporates</w:t>
      </w:r>
      <w:r w:rsidRPr="00E02E08">
        <w:rPr>
          <w:rFonts w:cs="Arial"/>
          <w:bCs/>
          <w:spacing w:val="-2"/>
          <w:szCs w:val="26"/>
        </w:rPr>
        <w:t xml:space="preserve"> </w:t>
      </w:r>
      <w:r w:rsidRPr="00E02E08">
        <w:rPr>
          <w:rFonts w:cs="Arial"/>
          <w:bCs/>
          <w:szCs w:val="26"/>
        </w:rPr>
        <w:t>an anti-discriminatory</w:t>
      </w:r>
      <w:r w:rsidRPr="00E02E08">
        <w:rPr>
          <w:rFonts w:cs="Arial"/>
          <w:bCs/>
          <w:spacing w:val="-4"/>
          <w:szCs w:val="26"/>
        </w:rPr>
        <w:t xml:space="preserve"> </w:t>
      </w:r>
      <w:r w:rsidRPr="00E02E08">
        <w:rPr>
          <w:rFonts w:cs="Arial"/>
          <w:bCs/>
          <w:szCs w:val="26"/>
        </w:rPr>
        <w:t>component as well as highlighting the rights of young people. Following Scottish Government guidance all educational</w:t>
      </w:r>
      <w:r w:rsidRPr="00E02E08">
        <w:rPr>
          <w:rFonts w:cs="Arial"/>
          <w:bCs/>
          <w:spacing w:val="-3"/>
          <w:szCs w:val="26"/>
        </w:rPr>
        <w:t xml:space="preserve"> </w:t>
      </w:r>
      <w:r w:rsidRPr="00E02E08">
        <w:rPr>
          <w:rFonts w:cs="Arial"/>
          <w:bCs/>
          <w:szCs w:val="26"/>
        </w:rPr>
        <w:t>establishments</w:t>
      </w:r>
      <w:r w:rsidRPr="00E02E08">
        <w:rPr>
          <w:rFonts w:cs="Arial"/>
          <w:bCs/>
          <w:spacing w:val="-2"/>
          <w:szCs w:val="26"/>
        </w:rPr>
        <w:t xml:space="preserve"> </w:t>
      </w:r>
      <w:r w:rsidRPr="00E02E08">
        <w:rPr>
          <w:rFonts w:cs="Arial"/>
          <w:bCs/>
          <w:szCs w:val="26"/>
        </w:rPr>
        <w:t>are required to record any</w:t>
      </w:r>
      <w:r w:rsidRPr="00E02E08">
        <w:rPr>
          <w:rFonts w:cs="Arial"/>
          <w:bCs/>
          <w:spacing w:val="-3"/>
          <w:szCs w:val="26"/>
        </w:rPr>
        <w:t xml:space="preserve"> </w:t>
      </w:r>
      <w:r w:rsidRPr="00E02E08">
        <w:rPr>
          <w:rFonts w:cs="Arial"/>
          <w:bCs/>
          <w:szCs w:val="26"/>
        </w:rPr>
        <w:t>bullying</w:t>
      </w:r>
      <w:r w:rsidRPr="00E02E08">
        <w:rPr>
          <w:rFonts w:cs="Arial"/>
          <w:bCs/>
          <w:spacing w:val="1"/>
          <w:szCs w:val="26"/>
        </w:rPr>
        <w:t xml:space="preserve"> </w:t>
      </w:r>
      <w:r w:rsidRPr="00E02E08">
        <w:rPr>
          <w:rFonts w:cs="Arial"/>
          <w:bCs/>
          <w:szCs w:val="26"/>
        </w:rPr>
        <w:t>incidents through the Bullying and Equalities Module on SEEMIS.</w:t>
      </w:r>
    </w:p>
    <w:p w14:paraId="3A8FA0CB" w14:textId="77777777" w:rsidR="00E02E08" w:rsidRDefault="00E02E08" w:rsidP="00E02E08">
      <w:pPr>
        <w:pStyle w:val="ListParagraph"/>
        <w:spacing w:before="240" w:after="240"/>
        <w:outlineLvl w:val="2"/>
        <w:rPr>
          <w:rFonts w:cs="Arial"/>
          <w:bCs/>
          <w:szCs w:val="26"/>
        </w:rPr>
      </w:pPr>
    </w:p>
    <w:p w14:paraId="76635DEE" w14:textId="77777777" w:rsidR="00E02E08" w:rsidRPr="00E02E08" w:rsidRDefault="00883641" w:rsidP="00C77E9B">
      <w:pPr>
        <w:pStyle w:val="ListParagraph"/>
        <w:numPr>
          <w:ilvl w:val="2"/>
          <w:numId w:val="38"/>
        </w:numPr>
        <w:spacing w:before="240" w:after="240"/>
        <w:outlineLvl w:val="2"/>
        <w:rPr>
          <w:rFonts w:cs="Arial"/>
          <w:bCs/>
          <w:szCs w:val="26"/>
        </w:rPr>
      </w:pPr>
      <w:r w:rsidRPr="00E02E08">
        <w:rPr>
          <w:rFonts w:cs="Arial"/>
          <w:bCs/>
          <w:spacing w:val="4"/>
          <w:szCs w:val="26"/>
        </w:rPr>
        <w:t>Using the SEEMIS module, The Planning, Performance and Research Team in Education Services prepare termly reports for each strategic area. This is discussed at the monthly Area Improvement Teams that are chaired by each Head of Service. The analysis of the data is then used to support quality improvement. Establishments are also expected to have a designated member of staff to monitor and analyse all recorded incidents of bullying.</w:t>
      </w:r>
    </w:p>
    <w:p w14:paraId="5D17778F" w14:textId="77777777" w:rsidR="00E02E08" w:rsidRPr="00E02E08" w:rsidRDefault="00E02E08" w:rsidP="00E02E08">
      <w:pPr>
        <w:pStyle w:val="ListParagraph"/>
        <w:rPr>
          <w:rFonts w:cs="Arial"/>
          <w:bCs/>
          <w:szCs w:val="26"/>
        </w:rPr>
      </w:pPr>
    </w:p>
    <w:p w14:paraId="3C10B882" w14:textId="184DA944" w:rsidR="00883641" w:rsidRP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 xml:space="preserve">All establishments have access to and use the </w:t>
      </w:r>
      <w:r w:rsidRPr="00E02E08">
        <w:rPr>
          <w:rFonts w:cs="Arial"/>
          <w:bCs/>
          <w:spacing w:val="1"/>
          <w:szCs w:val="26"/>
        </w:rPr>
        <w:t>SEEMIS Bullying and Equalities module. This on-line recording system-</w:t>
      </w:r>
    </w:p>
    <w:p w14:paraId="68831D07" w14:textId="77777777" w:rsidR="00883641" w:rsidRPr="00883641" w:rsidRDefault="00883641" w:rsidP="00883641">
      <w:pPr>
        <w:widowControl w:val="0"/>
        <w:tabs>
          <w:tab w:val="left" w:pos="829"/>
        </w:tabs>
        <w:ind w:left="828"/>
        <w:rPr>
          <w:rFonts w:eastAsia="Arial" w:cstheme="minorBidi"/>
          <w:spacing w:val="-1"/>
          <w:lang w:val="en-US"/>
        </w:rPr>
      </w:pPr>
    </w:p>
    <w:p w14:paraId="08FD9287" w14:textId="77777777" w:rsidR="00883641" w:rsidRPr="00421B30" w:rsidRDefault="00883641" w:rsidP="00C77E9B">
      <w:pPr>
        <w:pStyle w:val="ListParagraph"/>
        <w:widowControl w:val="0"/>
        <w:numPr>
          <w:ilvl w:val="1"/>
          <w:numId w:val="50"/>
        </w:numPr>
        <w:tabs>
          <w:tab w:val="left" w:pos="1549"/>
        </w:tabs>
        <w:spacing w:line="292" w:lineRule="exact"/>
        <w:rPr>
          <w:rFonts w:eastAsia="Arial" w:cstheme="minorBidi"/>
          <w:lang w:val="en-US"/>
        </w:rPr>
      </w:pPr>
      <w:r w:rsidRPr="00421B30">
        <w:rPr>
          <w:rFonts w:eastAsia="Arial" w:cstheme="minorBidi"/>
          <w:spacing w:val="-1"/>
          <w:lang w:val="en-US"/>
        </w:rPr>
        <w:t>Allows</w:t>
      </w:r>
      <w:r w:rsidRPr="00421B30">
        <w:rPr>
          <w:rFonts w:eastAsia="Arial" w:cstheme="minorBidi"/>
          <w:lang w:val="en-US"/>
        </w:rPr>
        <w:t xml:space="preserve"> more </w:t>
      </w:r>
      <w:r w:rsidRPr="00421B30">
        <w:rPr>
          <w:rFonts w:eastAsia="Arial" w:cstheme="minorBidi"/>
          <w:spacing w:val="-1"/>
          <w:lang w:val="en-US"/>
        </w:rPr>
        <w:t>in-depth</w:t>
      </w:r>
      <w:r w:rsidRPr="00421B30">
        <w:rPr>
          <w:rFonts w:eastAsia="Arial" w:cstheme="minorBidi"/>
          <w:spacing w:val="1"/>
          <w:lang w:val="en-US"/>
        </w:rPr>
        <w:t xml:space="preserve"> </w:t>
      </w:r>
      <w:r w:rsidRPr="00421B30">
        <w:rPr>
          <w:rFonts w:eastAsia="Arial" w:cstheme="minorBidi"/>
          <w:spacing w:val="-1"/>
          <w:lang w:val="en-US"/>
        </w:rPr>
        <w:t>interrogation</w:t>
      </w:r>
      <w:r w:rsidRPr="00421B30">
        <w:rPr>
          <w:rFonts w:eastAsia="Arial" w:cstheme="minorBidi"/>
          <w:spacing w:val="-2"/>
          <w:lang w:val="en-US"/>
        </w:rPr>
        <w:t xml:space="preserve"> </w:t>
      </w:r>
      <w:r w:rsidRPr="00421B30">
        <w:rPr>
          <w:rFonts w:eastAsia="Arial" w:cstheme="minorBidi"/>
          <w:spacing w:val="-1"/>
          <w:lang w:val="en-US"/>
        </w:rPr>
        <w:t>of</w:t>
      </w:r>
      <w:r w:rsidRPr="00421B30">
        <w:rPr>
          <w:rFonts w:eastAsia="Arial" w:cstheme="minorBidi"/>
          <w:lang w:val="en-US"/>
        </w:rPr>
        <w:t xml:space="preserve"> </w:t>
      </w:r>
      <w:r w:rsidRPr="00421B30">
        <w:rPr>
          <w:rFonts w:eastAsia="Arial" w:cstheme="minorBidi"/>
          <w:spacing w:val="-1"/>
          <w:lang w:val="en-US"/>
        </w:rPr>
        <w:t>data;</w:t>
      </w:r>
    </w:p>
    <w:p w14:paraId="02EAF7A0" w14:textId="77777777" w:rsidR="00883641" w:rsidRPr="00421B30" w:rsidRDefault="00883641" w:rsidP="00C77E9B">
      <w:pPr>
        <w:pStyle w:val="ListParagraph"/>
        <w:widowControl w:val="0"/>
        <w:numPr>
          <w:ilvl w:val="1"/>
          <w:numId w:val="50"/>
        </w:numPr>
        <w:tabs>
          <w:tab w:val="left" w:pos="1549"/>
        </w:tabs>
        <w:spacing w:line="292" w:lineRule="exact"/>
        <w:rPr>
          <w:rFonts w:eastAsia="Arial" w:cstheme="minorBidi"/>
          <w:lang w:val="en-US"/>
        </w:rPr>
      </w:pPr>
      <w:r w:rsidRPr="00421B30">
        <w:rPr>
          <w:rFonts w:eastAsia="Arial" w:cstheme="minorBidi"/>
          <w:lang w:val="en-US"/>
        </w:rPr>
        <w:t xml:space="preserve">Complies </w:t>
      </w:r>
      <w:r w:rsidRPr="00421B30">
        <w:rPr>
          <w:rFonts w:eastAsia="Arial" w:cstheme="minorBidi"/>
          <w:spacing w:val="-1"/>
          <w:lang w:val="en-US"/>
        </w:rPr>
        <w:t>with</w:t>
      </w:r>
      <w:r w:rsidRPr="00421B30">
        <w:rPr>
          <w:rFonts w:eastAsia="Arial" w:cstheme="minorBidi"/>
          <w:lang w:val="en-US"/>
        </w:rPr>
        <w:t xml:space="preserve"> </w:t>
      </w:r>
      <w:r w:rsidRPr="00421B30">
        <w:rPr>
          <w:rFonts w:eastAsia="Arial" w:cstheme="minorBidi"/>
          <w:spacing w:val="-1"/>
          <w:lang w:val="en-US"/>
        </w:rPr>
        <w:t>the</w:t>
      </w:r>
      <w:r w:rsidRPr="00421B30">
        <w:rPr>
          <w:rFonts w:eastAsia="Arial" w:cstheme="minorBidi"/>
          <w:lang w:val="en-US"/>
        </w:rPr>
        <w:t xml:space="preserve"> </w:t>
      </w:r>
      <w:r w:rsidRPr="00421B30">
        <w:rPr>
          <w:rFonts w:eastAsia="Arial" w:cstheme="minorBidi"/>
          <w:spacing w:val="-1"/>
          <w:lang w:val="en-US"/>
        </w:rPr>
        <w:t>Equality</w:t>
      </w:r>
      <w:r w:rsidRPr="00421B30">
        <w:rPr>
          <w:rFonts w:eastAsia="Arial" w:cstheme="minorBidi"/>
          <w:spacing w:val="-2"/>
          <w:lang w:val="en-US"/>
        </w:rPr>
        <w:t xml:space="preserve"> </w:t>
      </w:r>
      <w:r w:rsidRPr="00421B30">
        <w:rPr>
          <w:rFonts w:eastAsia="Arial" w:cstheme="minorBidi"/>
          <w:lang w:val="en-US"/>
        </w:rPr>
        <w:t xml:space="preserve">Act </w:t>
      </w:r>
      <w:r w:rsidRPr="00421B30">
        <w:rPr>
          <w:rFonts w:eastAsia="Arial" w:cstheme="minorBidi"/>
          <w:spacing w:val="-1"/>
          <w:lang w:val="en-US"/>
        </w:rPr>
        <w:t>2010;</w:t>
      </w:r>
    </w:p>
    <w:p w14:paraId="0B2A598B" w14:textId="77777777" w:rsidR="00883641" w:rsidRPr="00421B30" w:rsidRDefault="00883641" w:rsidP="00C77E9B">
      <w:pPr>
        <w:pStyle w:val="ListParagraph"/>
        <w:widowControl w:val="0"/>
        <w:numPr>
          <w:ilvl w:val="1"/>
          <w:numId w:val="50"/>
        </w:numPr>
        <w:tabs>
          <w:tab w:val="left" w:pos="1549"/>
        </w:tabs>
        <w:spacing w:line="293" w:lineRule="exact"/>
        <w:rPr>
          <w:rFonts w:eastAsia="Arial" w:cstheme="minorBidi"/>
          <w:lang w:val="en-US"/>
        </w:rPr>
      </w:pPr>
      <w:r w:rsidRPr="00421B30">
        <w:rPr>
          <w:rFonts w:eastAsia="Arial" w:cstheme="minorBidi"/>
          <w:lang w:val="en-US"/>
        </w:rPr>
        <w:t xml:space="preserve">Records </w:t>
      </w:r>
      <w:r w:rsidRPr="00421B30">
        <w:rPr>
          <w:rFonts w:eastAsia="Arial" w:cstheme="minorBidi"/>
          <w:spacing w:val="-1"/>
          <w:lang w:val="en-US"/>
        </w:rPr>
        <w:t>different</w:t>
      </w:r>
      <w:r w:rsidRPr="00421B30">
        <w:rPr>
          <w:rFonts w:eastAsia="Arial" w:cstheme="minorBidi"/>
          <w:spacing w:val="-2"/>
          <w:lang w:val="en-US"/>
        </w:rPr>
        <w:t xml:space="preserve"> </w:t>
      </w:r>
      <w:r w:rsidRPr="00421B30">
        <w:rPr>
          <w:rFonts w:eastAsia="Arial" w:cstheme="minorBidi"/>
          <w:spacing w:val="-1"/>
          <w:lang w:val="en-US"/>
        </w:rPr>
        <w:t>types</w:t>
      </w:r>
      <w:r w:rsidRPr="00421B30">
        <w:rPr>
          <w:rFonts w:eastAsia="Arial" w:cstheme="minorBidi"/>
          <w:lang w:val="en-US"/>
        </w:rPr>
        <w:t xml:space="preserve"> </w:t>
      </w:r>
      <w:r w:rsidRPr="00421B30">
        <w:rPr>
          <w:rFonts w:eastAsia="Arial" w:cstheme="minorBidi"/>
          <w:spacing w:val="-1"/>
          <w:lang w:val="en-US"/>
        </w:rPr>
        <w:t>of</w:t>
      </w:r>
      <w:r w:rsidRPr="00421B30">
        <w:rPr>
          <w:rFonts w:eastAsia="Arial" w:cstheme="minorBidi"/>
          <w:spacing w:val="2"/>
          <w:lang w:val="en-US"/>
        </w:rPr>
        <w:t xml:space="preserve"> </w:t>
      </w:r>
      <w:r w:rsidRPr="00421B30">
        <w:rPr>
          <w:rFonts w:eastAsia="Arial" w:cstheme="minorBidi"/>
          <w:spacing w:val="-1"/>
          <w:lang w:val="en-US"/>
        </w:rPr>
        <w:t>discriminatory</w:t>
      </w:r>
      <w:r w:rsidRPr="00421B30">
        <w:rPr>
          <w:rFonts w:eastAsia="Arial" w:cstheme="minorBidi"/>
          <w:spacing w:val="-4"/>
          <w:lang w:val="en-US"/>
        </w:rPr>
        <w:t xml:space="preserve"> </w:t>
      </w:r>
      <w:r w:rsidRPr="00421B30">
        <w:rPr>
          <w:rFonts w:eastAsia="Arial" w:cstheme="minorBidi"/>
          <w:spacing w:val="-1"/>
          <w:lang w:val="en-US"/>
        </w:rPr>
        <w:t>behavior and related to protected characteristics;</w:t>
      </w:r>
    </w:p>
    <w:p w14:paraId="72B9E79C" w14:textId="77777777" w:rsidR="00883641" w:rsidRPr="00421B30" w:rsidRDefault="00883641" w:rsidP="00C77E9B">
      <w:pPr>
        <w:pStyle w:val="ListParagraph"/>
        <w:widowControl w:val="0"/>
        <w:numPr>
          <w:ilvl w:val="1"/>
          <w:numId w:val="50"/>
        </w:numPr>
        <w:tabs>
          <w:tab w:val="left" w:pos="1549"/>
        </w:tabs>
        <w:spacing w:before="21" w:line="274" w:lineRule="exact"/>
        <w:ind w:right="364"/>
        <w:rPr>
          <w:rFonts w:eastAsia="Arial" w:cstheme="minorBidi"/>
          <w:lang w:val="en-US"/>
        </w:rPr>
      </w:pPr>
      <w:r w:rsidRPr="00421B30">
        <w:rPr>
          <w:rFonts w:eastAsia="Arial" w:cstheme="minorBidi"/>
          <w:lang w:val="en-US"/>
        </w:rPr>
        <w:t xml:space="preserve">Records </w:t>
      </w:r>
      <w:r w:rsidRPr="00421B30">
        <w:rPr>
          <w:rFonts w:eastAsia="Arial" w:cstheme="minorBidi"/>
          <w:spacing w:val="-1"/>
          <w:lang w:val="en-US"/>
        </w:rPr>
        <w:t>incidents</w:t>
      </w:r>
      <w:r w:rsidRPr="00421B30">
        <w:rPr>
          <w:rFonts w:eastAsia="Arial" w:cstheme="minorBidi"/>
          <w:spacing w:val="-2"/>
          <w:lang w:val="en-US"/>
        </w:rPr>
        <w:t xml:space="preserve"> </w:t>
      </w:r>
      <w:r w:rsidRPr="00421B30">
        <w:rPr>
          <w:rFonts w:eastAsia="Arial" w:cstheme="minorBidi"/>
          <w:spacing w:val="-1"/>
          <w:lang w:val="en-US"/>
        </w:rPr>
        <w:t>against</w:t>
      </w:r>
      <w:r w:rsidRPr="00421B30">
        <w:rPr>
          <w:rFonts w:eastAsia="Arial" w:cstheme="minorBidi"/>
          <w:lang w:val="en-US"/>
        </w:rPr>
        <w:t xml:space="preserve"> </w:t>
      </w:r>
      <w:r w:rsidRPr="00421B30">
        <w:rPr>
          <w:rFonts w:eastAsia="Arial" w:cstheme="minorBidi"/>
          <w:spacing w:val="-1"/>
          <w:lang w:val="en-US"/>
        </w:rPr>
        <w:t>persons</w:t>
      </w:r>
      <w:r w:rsidRPr="00421B30">
        <w:rPr>
          <w:rFonts w:eastAsia="Arial" w:cstheme="minorBidi"/>
          <w:spacing w:val="-2"/>
          <w:lang w:val="en-US"/>
        </w:rPr>
        <w:t xml:space="preserve"> </w:t>
      </w:r>
      <w:r w:rsidRPr="00421B30">
        <w:rPr>
          <w:rFonts w:eastAsia="Arial" w:cstheme="minorBidi"/>
          <w:lang w:val="en-US"/>
        </w:rPr>
        <w:t>displaying</w:t>
      </w:r>
      <w:r w:rsidRPr="00421B30">
        <w:rPr>
          <w:rFonts w:eastAsia="Arial" w:cstheme="minorBidi"/>
          <w:spacing w:val="-2"/>
          <w:lang w:val="en-US"/>
        </w:rPr>
        <w:t xml:space="preserve"> </w:t>
      </w:r>
      <w:r w:rsidRPr="00421B30">
        <w:rPr>
          <w:rFonts w:eastAsia="Arial" w:cstheme="minorBidi"/>
          <w:lang w:val="en-US"/>
        </w:rPr>
        <w:t>the</w:t>
      </w:r>
      <w:r w:rsidRPr="00421B30">
        <w:rPr>
          <w:rFonts w:eastAsia="Arial" w:cstheme="minorBidi"/>
          <w:spacing w:val="-2"/>
          <w:lang w:val="en-US"/>
        </w:rPr>
        <w:t xml:space="preserve"> </w:t>
      </w:r>
      <w:r w:rsidRPr="00421B30">
        <w:rPr>
          <w:rFonts w:eastAsia="Arial" w:cstheme="minorBidi"/>
          <w:spacing w:val="-1"/>
          <w:lang w:val="en-US"/>
        </w:rPr>
        <w:t>behaviour</w:t>
      </w:r>
      <w:r w:rsidRPr="00421B30">
        <w:rPr>
          <w:rFonts w:eastAsia="Arial" w:cstheme="minorBidi"/>
          <w:lang w:val="en-US"/>
        </w:rPr>
        <w:t xml:space="preserve"> and</w:t>
      </w:r>
      <w:r w:rsidRPr="00421B30">
        <w:rPr>
          <w:rFonts w:eastAsia="Arial" w:cstheme="minorBidi"/>
          <w:spacing w:val="-2"/>
          <w:lang w:val="en-US"/>
        </w:rPr>
        <w:t xml:space="preserve"> </w:t>
      </w:r>
      <w:r w:rsidRPr="00421B30">
        <w:rPr>
          <w:rFonts w:eastAsia="Arial" w:cstheme="minorBidi"/>
          <w:spacing w:val="-1"/>
          <w:lang w:val="en-US"/>
        </w:rPr>
        <w:t>persons</w:t>
      </w:r>
      <w:r w:rsidRPr="00421B30">
        <w:rPr>
          <w:rFonts w:eastAsia="Arial" w:cstheme="minorBidi"/>
          <w:spacing w:val="57"/>
          <w:lang w:val="en-US"/>
        </w:rPr>
        <w:t xml:space="preserve"> </w:t>
      </w:r>
      <w:r w:rsidRPr="00421B30">
        <w:rPr>
          <w:rFonts w:eastAsia="Arial" w:cstheme="minorBidi"/>
          <w:spacing w:val="-1"/>
          <w:lang w:val="en-US"/>
        </w:rPr>
        <w:t xml:space="preserve">experiencing </w:t>
      </w:r>
      <w:r w:rsidRPr="00421B30">
        <w:rPr>
          <w:rFonts w:eastAsia="Arial" w:cstheme="minorBidi"/>
          <w:lang w:val="en-US"/>
        </w:rPr>
        <w:t>the</w:t>
      </w:r>
      <w:r w:rsidRPr="00421B30">
        <w:rPr>
          <w:rFonts w:eastAsia="Arial" w:cstheme="minorBidi"/>
          <w:spacing w:val="-2"/>
          <w:lang w:val="en-US"/>
        </w:rPr>
        <w:t xml:space="preserve"> </w:t>
      </w:r>
      <w:r w:rsidRPr="00421B30">
        <w:rPr>
          <w:rFonts w:eastAsia="Arial" w:cstheme="minorBidi"/>
          <w:spacing w:val="-1"/>
          <w:lang w:val="en-US"/>
        </w:rPr>
        <w:t>behavior.</w:t>
      </w:r>
    </w:p>
    <w:p w14:paraId="60F752C2" w14:textId="77777777" w:rsidR="00883641" w:rsidRPr="00883641" w:rsidRDefault="00883641" w:rsidP="00883641">
      <w:pPr>
        <w:widowControl w:val="0"/>
        <w:tabs>
          <w:tab w:val="left" w:pos="1549"/>
        </w:tabs>
        <w:spacing w:before="21" w:line="274" w:lineRule="exact"/>
        <w:ind w:right="364"/>
        <w:rPr>
          <w:rFonts w:eastAsia="Arial" w:cstheme="minorBidi"/>
          <w:lang w:val="en-US"/>
        </w:rPr>
      </w:pPr>
    </w:p>
    <w:p w14:paraId="220F1777" w14:textId="3803FEFB" w:rsidR="00E02E08" w:rsidRDefault="00883641" w:rsidP="00C77E9B">
      <w:pPr>
        <w:pStyle w:val="ListParagraph"/>
        <w:numPr>
          <w:ilvl w:val="2"/>
          <w:numId w:val="38"/>
        </w:numPr>
        <w:spacing w:before="240" w:after="240"/>
        <w:outlineLvl w:val="2"/>
        <w:rPr>
          <w:rFonts w:cs="Arial"/>
          <w:bCs/>
          <w:szCs w:val="26"/>
        </w:rPr>
      </w:pPr>
      <w:r w:rsidRPr="00E02E08">
        <w:rPr>
          <w:rFonts w:cs="Arial"/>
          <w:bCs/>
          <w:szCs w:val="26"/>
        </w:rPr>
        <w:t xml:space="preserve">Presentations have been made at Head Teacher City Business meetings to reinforce the requirements of using the SEEMIS module and further guidance has been issued to schools along with a self-evaluation tool to help </w:t>
      </w:r>
      <w:r w:rsidRPr="00E02E08">
        <w:rPr>
          <w:rFonts w:cs="Arial"/>
          <w:bCs/>
          <w:szCs w:val="26"/>
        </w:rPr>
        <w:lastRenderedPageBreak/>
        <w:t xml:space="preserve">establishments develop their own school policy. The restrictions put in place due to COVID have limited many establishments in finalising their anti-bullying policy. </w:t>
      </w:r>
    </w:p>
    <w:p w14:paraId="0C59B95B" w14:textId="77777777" w:rsidR="00E02E08" w:rsidRDefault="00E02E08" w:rsidP="00E02E08">
      <w:pPr>
        <w:pStyle w:val="ListParagraph"/>
        <w:spacing w:before="240" w:after="240"/>
        <w:outlineLvl w:val="2"/>
        <w:rPr>
          <w:rFonts w:cs="Arial"/>
          <w:bCs/>
          <w:szCs w:val="26"/>
        </w:rPr>
      </w:pPr>
    </w:p>
    <w:p w14:paraId="1AAA8C60" w14:textId="529465B8" w:rsidR="00883641" w:rsidRPr="00E02E08" w:rsidRDefault="00883641" w:rsidP="00C77E9B">
      <w:pPr>
        <w:pStyle w:val="ListParagraph"/>
        <w:numPr>
          <w:ilvl w:val="2"/>
          <w:numId w:val="38"/>
        </w:numPr>
        <w:spacing w:before="240" w:after="240"/>
        <w:outlineLvl w:val="2"/>
        <w:rPr>
          <w:rFonts w:cs="Arial"/>
          <w:bCs/>
          <w:szCs w:val="26"/>
        </w:rPr>
      </w:pPr>
      <w:r w:rsidRPr="00E02E08">
        <w:rPr>
          <w:rFonts w:cs="Arial"/>
          <w:bCs/>
          <w:spacing w:val="-1"/>
          <w:szCs w:val="26"/>
        </w:rPr>
        <w:t>Education</w:t>
      </w:r>
      <w:r w:rsidRPr="00E02E08">
        <w:rPr>
          <w:rFonts w:cs="Arial"/>
          <w:bCs/>
          <w:spacing w:val="-2"/>
          <w:szCs w:val="26"/>
        </w:rPr>
        <w:t xml:space="preserve"> </w:t>
      </w:r>
      <w:r w:rsidRPr="00E02E08">
        <w:rPr>
          <w:rFonts w:cs="Arial"/>
          <w:bCs/>
          <w:spacing w:val="-1"/>
          <w:szCs w:val="26"/>
        </w:rPr>
        <w:t>Services’</w:t>
      </w:r>
      <w:r w:rsidRPr="00E02E08">
        <w:rPr>
          <w:rFonts w:cs="Arial"/>
          <w:bCs/>
          <w:szCs w:val="26"/>
        </w:rPr>
        <w:t xml:space="preserve"> employees</w:t>
      </w:r>
      <w:r w:rsidRPr="00E02E08">
        <w:rPr>
          <w:rFonts w:cs="Arial"/>
          <w:bCs/>
          <w:spacing w:val="-2"/>
          <w:szCs w:val="26"/>
        </w:rPr>
        <w:t xml:space="preserve"> </w:t>
      </w:r>
      <w:r w:rsidRPr="00E02E08">
        <w:rPr>
          <w:rFonts w:cs="Arial"/>
          <w:bCs/>
          <w:szCs w:val="26"/>
        </w:rPr>
        <w:t xml:space="preserve">are </w:t>
      </w:r>
      <w:r w:rsidRPr="00E02E08">
        <w:rPr>
          <w:rFonts w:cs="Arial"/>
          <w:bCs/>
          <w:spacing w:val="-1"/>
          <w:szCs w:val="26"/>
        </w:rPr>
        <w:t>offered</w:t>
      </w:r>
      <w:r w:rsidRPr="00E02E08">
        <w:rPr>
          <w:rFonts w:cs="Arial"/>
          <w:bCs/>
          <w:szCs w:val="26"/>
        </w:rPr>
        <w:t xml:space="preserve"> a</w:t>
      </w:r>
      <w:r w:rsidRPr="00E02E08">
        <w:rPr>
          <w:rFonts w:cs="Arial"/>
          <w:bCs/>
          <w:spacing w:val="-1"/>
          <w:szCs w:val="26"/>
        </w:rPr>
        <w:t xml:space="preserve"> wide</w:t>
      </w:r>
      <w:r w:rsidRPr="00E02E08">
        <w:rPr>
          <w:rFonts w:cs="Arial"/>
          <w:bCs/>
          <w:spacing w:val="1"/>
          <w:szCs w:val="26"/>
        </w:rPr>
        <w:t xml:space="preserve"> </w:t>
      </w:r>
      <w:r w:rsidRPr="00E02E08">
        <w:rPr>
          <w:rFonts w:cs="Arial"/>
          <w:bCs/>
          <w:spacing w:val="-1"/>
          <w:szCs w:val="26"/>
        </w:rPr>
        <w:t>range</w:t>
      </w:r>
      <w:r w:rsidRPr="00E02E08">
        <w:rPr>
          <w:rFonts w:cs="Arial"/>
          <w:bCs/>
          <w:szCs w:val="26"/>
        </w:rPr>
        <w:t xml:space="preserve"> </w:t>
      </w:r>
      <w:r w:rsidRPr="00E02E08">
        <w:rPr>
          <w:rFonts w:cs="Arial"/>
          <w:bCs/>
          <w:spacing w:val="-1"/>
          <w:szCs w:val="26"/>
        </w:rPr>
        <w:t>of</w:t>
      </w:r>
      <w:r w:rsidRPr="00E02E08">
        <w:rPr>
          <w:rFonts w:cs="Arial"/>
          <w:bCs/>
          <w:spacing w:val="2"/>
          <w:szCs w:val="26"/>
        </w:rPr>
        <w:t xml:space="preserve"> </w:t>
      </w:r>
      <w:r w:rsidRPr="00E02E08">
        <w:rPr>
          <w:rFonts w:cs="Arial"/>
          <w:bCs/>
          <w:spacing w:val="-1"/>
          <w:szCs w:val="26"/>
        </w:rPr>
        <w:t>training</w:t>
      </w:r>
      <w:r w:rsidRPr="00E02E08">
        <w:rPr>
          <w:rFonts w:cs="Arial"/>
          <w:bCs/>
          <w:spacing w:val="-2"/>
          <w:szCs w:val="26"/>
        </w:rPr>
        <w:t xml:space="preserve"> </w:t>
      </w:r>
      <w:r w:rsidRPr="00E02E08">
        <w:rPr>
          <w:rFonts w:cs="Arial"/>
          <w:bCs/>
          <w:szCs w:val="26"/>
        </w:rPr>
        <w:t>and</w:t>
      </w:r>
      <w:r w:rsidRPr="00E02E08">
        <w:rPr>
          <w:rFonts w:cs="Arial"/>
          <w:bCs/>
          <w:spacing w:val="53"/>
          <w:szCs w:val="26"/>
        </w:rPr>
        <w:t xml:space="preserve"> </w:t>
      </w:r>
      <w:r w:rsidRPr="00E02E08">
        <w:rPr>
          <w:rFonts w:cs="Arial"/>
          <w:bCs/>
          <w:spacing w:val="-1"/>
          <w:szCs w:val="26"/>
        </w:rPr>
        <w:t>continuous</w:t>
      </w:r>
      <w:r w:rsidRPr="00E02E08">
        <w:rPr>
          <w:rFonts w:cs="Arial"/>
          <w:bCs/>
          <w:spacing w:val="-2"/>
          <w:szCs w:val="26"/>
        </w:rPr>
        <w:t xml:space="preserve"> </w:t>
      </w:r>
      <w:r w:rsidRPr="00E02E08">
        <w:rPr>
          <w:rFonts w:cs="Arial"/>
          <w:bCs/>
          <w:spacing w:val="-1"/>
          <w:szCs w:val="26"/>
        </w:rPr>
        <w:t>professional</w:t>
      </w:r>
      <w:r w:rsidRPr="00E02E08">
        <w:rPr>
          <w:rFonts w:cs="Arial"/>
          <w:bCs/>
          <w:szCs w:val="26"/>
        </w:rPr>
        <w:t xml:space="preserve"> </w:t>
      </w:r>
      <w:r w:rsidRPr="00E02E08">
        <w:rPr>
          <w:rFonts w:cs="Arial"/>
          <w:bCs/>
          <w:spacing w:val="-1"/>
          <w:szCs w:val="26"/>
        </w:rPr>
        <w:t>development</w:t>
      </w:r>
      <w:r w:rsidRPr="00E02E08">
        <w:rPr>
          <w:rFonts w:cs="Arial"/>
          <w:bCs/>
          <w:szCs w:val="26"/>
        </w:rPr>
        <w:t xml:space="preserve"> </w:t>
      </w:r>
      <w:r w:rsidRPr="00E02E08">
        <w:rPr>
          <w:rFonts w:cs="Arial"/>
          <w:bCs/>
          <w:spacing w:val="-1"/>
          <w:szCs w:val="26"/>
        </w:rPr>
        <w:t>opportunities,</w:t>
      </w:r>
      <w:r w:rsidRPr="00E02E08">
        <w:rPr>
          <w:rFonts w:cs="Arial"/>
          <w:bCs/>
          <w:szCs w:val="26"/>
        </w:rPr>
        <w:t xml:space="preserve"> </w:t>
      </w:r>
      <w:r w:rsidRPr="00E02E08">
        <w:rPr>
          <w:rFonts w:cs="Arial"/>
          <w:bCs/>
          <w:spacing w:val="-1"/>
          <w:szCs w:val="26"/>
        </w:rPr>
        <w:t>including:</w:t>
      </w:r>
    </w:p>
    <w:p w14:paraId="29A16FAB" w14:textId="77777777" w:rsidR="00E02E08" w:rsidRDefault="00E02E08" w:rsidP="00E02E08">
      <w:pPr>
        <w:widowControl w:val="0"/>
        <w:tabs>
          <w:tab w:val="left" w:pos="1560"/>
        </w:tabs>
        <w:ind w:right="235"/>
        <w:rPr>
          <w:rFonts w:eastAsia="Arial" w:cstheme="minorBidi"/>
          <w:spacing w:val="-1"/>
          <w:lang w:val="en-US"/>
        </w:rPr>
      </w:pPr>
    </w:p>
    <w:p w14:paraId="1FD4756C" w14:textId="34A979E4" w:rsidR="00E02E08" w:rsidRPr="00E02E08" w:rsidRDefault="00883641" w:rsidP="00C77E9B">
      <w:pPr>
        <w:pStyle w:val="ListParagraph"/>
        <w:widowControl w:val="0"/>
        <w:numPr>
          <w:ilvl w:val="0"/>
          <w:numId w:val="52"/>
        </w:numPr>
        <w:tabs>
          <w:tab w:val="left" w:pos="1560"/>
        </w:tabs>
        <w:ind w:right="235"/>
        <w:rPr>
          <w:rFonts w:eastAsia="Arial" w:cstheme="minorBidi"/>
          <w:lang w:val="en-US"/>
        </w:rPr>
      </w:pPr>
      <w:r w:rsidRPr="00E02E08">
        <w:rPr>
          <w:rFonts w:eastAsia="Arial" w:cstheme="minorBidi"/>
          <w:spacing w:val="-1"/>
          <w:lang w:val="en-US"/>
        </w:rPr>
        <w:t>Support</w:t>
      </w:r>
      <w:r w:rsidRPr="00E02E08">
        <w:rPr>
          <w:rFonts w:eastAsia="Arial" w:cstheme="minorBidi"/>
          <w:spacing w:val="-3"/>
          <w:lang w:val="en-US"/>
        </w:rPr>
        <w:t xml:space="preserve"> </w:t>
      </w:r>
      <w:r w:rsidRPr="00E02E08">
        <w:rPr>
          <w:rFonts w:eastAsia="Arial" w:cstheme="minorBidi"/>
          <w:lang w:val="en-US"/>
        </w:rPr>
        <w:t xml:space="preserve">for </w:t>
      </w:r>
      <w:r w:rsidRPr="00E02E08">
        <w:rPr>
          <w:rFonts w:eastAsia="Arial" w:cstheme="minorBidi"/>
          <w:spacing w:val="-1"/>
          <w:lang w:val="en-US"/>
        </w:rPr>
        <w:t>staff</w:t>
      </w:r>
      <w:r w:rsidRPr="00E02E08">
        <w:rPr>
          <w:rFonts w:eastAsia="Arial" w:cstheme="minorBidi"/>
          <w:lang w:val="en-US"/>
        </w:rPr>
        <w:t xml:space="preserve"> </w:t>
      </w:r>
      <w:r w:rsidRPr="00E02E08">
        <w:rPr>
          <w:rFonts w:eastAsia="Arial" w:cstheme="minorBidi"/>
          <w:spacing w:val="-1"/>
          <w:lang w:val="en-US"/>
        </w:rPr>
        <w:t>and</w:t>
      </w:r>
      <w:r w:rsidRPr="00E02E08">
        <w:rPr>
          <w:rFonts w:eastAsia="Arial" w:cstheme="minorBidi"/>
          <w:lang w:val="en-US"/>
        </w:rPr>
        <w:t xml:space="preserve"> </w:t>
      </w:r>
      <w:r w:rsidRPr="00E02E08">
        <w:rPr>
          <w:rFonts w:eastAsia="Arial" w:cstheme="minorBidi"/>
          <w:spacing w:val="-1"/>
          <w:lang w:val="en-US"/>
        </w:rPr>
        <w:t>establishments</w:t>
      </w:r>
      <w:r w:rsidRPr="00E02E08">
        <w:rPr>
          <w:rFonts w:eastAsia="Arial" w:cstheme="minorBidi"/>
          <w:lang w:val="en-US"/>
        </w:rPr>
        <w:t xml:space="preserve"> to</w:t>
      </w:r>
      <w:r w:rsidRPr="00E02E08">
        <w:rPr>
          <w:rFonts w:eastAsia="Arial" w:cstheme="minorBidi"/>
          <w:spacing w:val="-1"/>
          <w:lang w:val="en-US"/>
        </w:rPr>
        <w:t xml:space="preserve"> support</w:t>
      </w:r>
      <w:r w:rsidRPr="00E02E08">
        <w:rPr>
          <w:rFonts w:eastAsia="Arial" w:cstheme="minorBidi"/>
          <w:lang w:val="en-US"/>
        </w:rPr>
        <w:t xml:space="preserve"> </w:t>
      </w:r>
      <w:r w:rsidRPr="00E02E08">
        <w:rPr>
          <w:rFonts w:eastAsia="Arial" w:cstheme="minorBidi"/>
          <w:spacing w:val="-1"/>
          <w:lang w:val="en-US"/>
        </w:rPr>
        <w:t>children</w:t>
      </w:r>
      <w:r w:rsidRPr="00E02E08">
        <w:rPr>
          <w:rFonts w:eastAsia="Arial" w:cstheme="minorBidi"/>
          <w:lang w:val="en-US"/>
        </w:rPr>
        <w:t xml:space="preserve"> </w:t>
      </w:r>
      <w:r w:rsidRPr="00E02E08">
        <w:rPr>
          <w:rFonts w:eastAsia="Arial" w:cstheme="minorBidi"/>
          <w:spacing w:val="-1"/>
          <w:lang w:val="en-US"/>
        </w:rPr>
        <w:t>and</w:t>
      </w:r>
      <w:r w:rsidRPr="00E02E08">
        <w:rPr>
          <w:rFonts w:eastAsia="Arial" w:cstheme="minorBidi"/>
          <w:spacing w:val="7"/>
          <w:lang w:val="en-US"/>
        </w:rPr>
        <w:t xml:space="preserve"> </w:t>
      </w:r>
      <w:r w:rsidRPr="00E02E08">
        <w:rPr>
          <w:rFonts w:eastAsia="Arial" w:cstheme="minorBidi"/>
          <w:spacing w:val="-1"/>
          <w:lang w:val="en-US"/>
        </w:rPr>
        <w:t>young</w:t>
      </w:r>
      <w:r w:rsidRPr="00E02E08">
        <w:rPr>
          <w:rFonts w:eastAsia="Arial" w:cstheme="minorBidi"/>
          <w:spacing w:val="-2"/>
          <w:lang w:val="en-US"/>
        </w:rPr>
        <w:t xml:space="preserve"> </w:t>
      </w:r>
      <w:r w:rsidRPr="00E02E08">
        <w:rPr>
          <w:rFonts w:eastAsia="Arial" w:cstheme="minorBidi"/>
          <w:spacing w:val="-1"/>
          <w:lang w:val="en-US"/>
        </w:rPr>
        <w:t>people</w:t>
      </w:r>
      <w:r w:rsidRPr="00E02E08">
        <w:rPr>
          <w:rFonts w:eastAsia="Arial" w:cstheme="minorBidi"/>
          <w:spacing w:val="79"/>
          <w:lang w:val="en-US"/>
        </w:rPr>
        <w:t xml:space="preserve"> </w:t>
      </w:r>
      <w:r w:rsidRPr="00E02E08">
        <w:rPr>
          <w:rFonts w:eastAsia="Arial" w:cstheme="minorBidi"/>
          <w:spacing w:val="-1"/>
          <w:lang w:val="en-US"/>
        </w:rPr>
        <w:t>with</w:t>
      </w:r>
      <w:r w:rsidRPr="00E02E08">
        <w:rPr>
          <w:rFonts w:eastAsia="Arial" w:cstheme="minorBidi"/>
          <w:lang w:val="en-US"/>
        </w:rPr>
        <w:t xml:space="preserve"> additional </w:t>
      </w:r>
      <w:r w:rsidRPr="00E02E08">
        <w:rPr>
          <w:rFonts w:eastAsia="Arial" w:cstheme="minorBidi"/>
          <w:spacing w:val="-1"/>
          <w:lang w:val="en-US"/>
        </w:rPr>
        <w:t>support</w:t>
      </w:r>
      <w:r w:rsidRPr="00E02E08">
        <w:rPr>
          <w:rFonts w:eastAsia="Arial" w:cstheme="minorBidi"/>
          <w:spacing w:val="-3"/>
          <w:lang w:val="en-US"/>
        </w:rPr>
        <w:t xml:space="preserve"> </w:t>
      </w:r>
      <w:r w:rsidRPr="00E02E08">
        <w:rPr>
          <w:rFonts w:eastAsia="Arial" w:cstheme="minorBidi"/>
          <w:lang w:val="en-US"/>
        </w:rPr>
        <w:t xml:space="preserve">for </w:t>
      </w:r>
      <w:r w:rsidRPr="00E02E08">
        <w:rPr>
          <w:rFonts w:eastAsia="Arial" w:cstheme="minorBidi"/>
          <w:spacing w:val="-1"/>
          <w:lang w:val="en-US"/>
        </w:rPr>
        <w:t>learning</w:t>
      </w:r>
      <w:r w:rsidRPr="00E02E08">
        <w:rPr>
          <w:rFonts w:eastAsia="Arial" w:cstheme="minorBidi"/>
          <w:spacing w:val="-2"/>
          <w:lang w:val="en-US"/>
        </w:rPr>
        <w:t xml:space="preserve"> </w:t>
      </w:r>
      <w:r w:rsidRPr="00E02E08">
        <w:rPr>
          <w:rFonts w:eastAsia="Arial" w:cstheme="minorBidi"/>
          <w:spacing w:val="-1"/>
          <w:lang w:val="en-US"/>
        </w:rPr>
        <w:t>requirements,</w:t>
      </w:r>
      <w:r w:rsidRPr="00E02E08">
        <w:rPr>
          <w:rFonts w:eastAsia="Arial" w:cstheme="minorBidi"/>
          <w:lang w:val="en-US"/>
        </w:rPr>
        <w:t xml:space="preserve"> </w:t>
      </w:r>
      <w:r w:rsidRPr="00E02E08">
        <w:rPr>
          <w:rFonts w:eastAsia="Arial" w:cstheme="minorBidi"/>
          <w:spacing w:val="-1"/>
          <w:lang w:val="en-US"/>
        </w:rPr>
        <w:t xml:space="preserve">including </w:t>
      </w:r>
      <w:r w:rsidRPr="00E02E08">
        <w:rPr>
          <w:rFonts w:eastAsia="Arial" w:cstheme="minorBidi"/>
          <w:lang w:val="en-US"/>
        </w:rPr>
        <w:t>EAL</w:t>
      </w:r>
      <w:r w:rsidRPr="00E02E08">
        <w:rPr>
          <w:rFonts w:eastAsia="Arial" w:cstheme="minorBidi"/>
          <w:spacing w:val="-2"/>
          <w:lang w:val="en-US"/>
        </w:rPr>
        <w:t xml:space="preserve"> </w:t>
      </w:r>
      <w:r w:rsidRPr="00E02E08">
        <w:rPr>
          <w:rFonts w:eastAsia="Arial" w:cstheme="minorBidi"/>
          <w:spacing w:val="-1"/>
          <w:lang w:val="en-US"/>
        </w:rPr>
        <w:t>Sensory</w:t>
      </w:r>
      <w:r w:rsidRPr="00E02E08">
        <w:rPr>
          <w:rFonts w:eastAsia="Arial" w:cstheme="minorBidi"/>
          <w:spacing w:val="59"/>
          <w:lang w:val="en-US"/>
        </w:rPr>
        <w:t xml:space="preserve"> </w:t>
      </w:r>
      <w:r w:rsidRPr="00E02E08">
        <w:rPr>
          <w:rFonts w:eastAsia="Arial" w:cstheme="minorBidi"/>
          <w:spacing w:val="-1"/>
          <w:lang w:val="en-US"/>
        </w:rPr>
        <w:t>support</w:t>
      </w:r>
      <w:r w:rsidRPr="00E02E08">
        <w:rPr>
          <w:rFonts w:eastAsia="Arial" w:cstheme="minorBidi"/>
          <w:lang w:val="en-US"/>
        </w:rPr>
        <w:t xml:space="preserve"> </w:t>
      </w:r>
      <w:r w:rsidRPr="00E02E08">
        <w:rPr>
          <w:rFonts w:eastAsia="Arial" w:cstheme="minorBidi"/>
          <w:spacing w:val="-1"/>
          <w:lang w:val="en-US"/>
        </w:rPr>
        <w:t>services</w:t>
      </w:r>
    </w:p>
    <w:p w14:paraId="64B5E882" w14:textId="77777777" w:rsidR="00E02E08" w:rsidRPr="00E02E08" w:rsidRDefault="00E02E08" w:rsidP="00E02E08">
      <w:pPr>
        <w:pStyle w:val="ListParagraph"/>
        <w:widowControl w:val="0"/>
        <w:tabs>
          <w:tab w:val="left" w:pos="1560"/>
        </w:tabs>
        <w:ind w:left="1080" w:right="235"/>
        <w:rPr>
          <w:rFonts w:eastAsia="Arial" w:cstheme="minorBidi"/>
          <w:lang w:val="en-US"/>
        </w:rPr>
      </w:pPr>
    </w:p>
    <w:p w14:paraId="057E8145" w14:textId="6336C0AE" w:rsidR="00E02E08" w:rsidRPr="00DE52AF" w:rsidRDefault="00883641" w:rsidP="00C77E9B">
      <w:pPr>
        <w:pStyle w:val="ListParagraph"/>
        <w:widowControl w:val="0"/>
        <w:numPr>
          <w:ilvl w:val="0"/>
          <w:numId w:val="52"/>
        </w:numPr>
        <w:tabs>
          <w:tab w:val="left" w:pos="1560"/>
        </w:tabs>
        <w:ind w:right="235"/>
        <w:rPr>
          <w:rFonts w:eastAsia="Arial" w:cstheme="minorBidi"/>
          <w:lang w:val="en-US"/>
        </w:rPr>
      </w:pPr>
      <w:r w:rsidRPr="00E02E08">
        <w:rPr>
          <w:rFonts w:eastAsia="Arial" w:cstheme="minorBidi"/>
          <w:spacing w:val="-1"/>
          <w:lang w:val="en-US"/>
        </w:rPr>
        <w:t>Opportunities</w:t>
      </w:r>
      <w:r w:rsidRPr="00E02E08">
        <w:rPr>
          <w:rFonts w:eastAsia="Arial" w:cstheme="minorBidi"/>
          <w:spacing w:val="-2"/>
          <w:lang w:val="en-US"/>
        </w:rPr>
        <w:t xml:space="preserve"> </w:t>
      </w:r>
      <w:r w:rsidRPr="00E02E08">
        <w:rPr>
          <w:rFonts w:eastAsia="Arial" w:cstheme="minorBidi"/>
          <w:lang w:val="en-US"/>
        </w:rPr>
        <w:t>to</w:t>
      </w:r>
      <w:r w:rsidRPr="00E02E08">
        <w:rPr>
          <w:rFonts w:eastAsia="Arial" w:cstheme="minorBidi"/>
          <w:spacing w:val="1"/>
          <w:lang w:val="en-US"/>
        </w:rPr>
        <w:t xml:space="preserve"> </w:t>
      </w:r>
      <w:r w:rsidRPr="00E02E08">
        <w:rPr>
          <w:rFonts w:eastAsia="Arial" w:cstheme="minorBidi"/>
          <w:spacing w:val="-1"/>
          <w:lang w:val="en-US"/>
        </w:rPr>
        <w:t>support</w:t>
      </w:r>
      <w:r w:rsidRPr="00E02E08">
        <w:rPr>
          <w:rFonts w:eastAsia="Arial" w:cstheme="minorBidi"/>
          <w:lang w:val="en-US"/>
        </w:rPr>
        <w:t xml:space="preserve"> the </w:t>
      </w:r>
      <w:r w:rsidRPr="00E02E08">
        <w:rPr>
          <w:rFonts w:eastAsia="Arial" w:cstheme="minorBidi"/>
          <w:spacing w:val="-1"/>
          <w:lang w:val="en-US"/>
        </w:rPr>
        <w:t>range</w:t>
      </w:r>
      <w:r w:rsidRPr="00E02E08">
        <w:rPr>
          <w:rFonts w:eastAsia="Arial" w:cstheme="minorBidi"/>
          <w:lang w:val="en-US"/>
        </w:rPr>
        <w:t xml:space="preserve"> </w:t>
      </w:r>
      <w:r w:rsidRPr="00E02E08">
        <w:rPr>
          <w:rFonts w:eastAsia="Arial" w:cstheme="minorBidi"/>
          <w:spacing w:val="-1"/>
          <w:lang w:val="en-US"/>
        </w:rPr>
        <w:t>of</w:t>
      </w:r>
      <w:r w:rsidRPr="00E02E08">
        <w:rPr>
          <w:rFonts w:eastAsia="Arial" w:cstheme="minorBidi"/>
          <w:lang w:val="en-US"/>
        </w:rPr>
        <w:t xml:space="preserve"> </w:t>
      </w:r>
      <w:r w:rsidRPr="00E02E08">
        <w:rPr>
          <w:rFonts w:eastAsia="Arial" w:cstheme="minorBidi"/>
          <w:spacing w:val="-1"/>
          <w:lang w:val="en-US"/>
        </w:rPr>
        <w:t>equality</w:t>
      </w:r>
      <w:r w:rsidRPr="00E02E08">
        <w:rPr>
          <w:rFonts w:eastAsia="Arial" w:cstheme="minorBidi"/>
          <w:spacing w:val="-2"/>
          <w:lang w:val="en-US"/>
        </w:rPr>
        <w:t xml:space="preserve"> </w:t>
      </w:r>
      <w:r w:rsidRPr="00E02E08">
        <w:rPr>
          <w:rFonts w:eastAsia="Arial" w:cstheme="minorBidi"/>
          <w:lang w:val="en-US"/>
        </w:rPr>
        <w:t>and</w:t>
      </w:r>
      <w:r w:rsidRPr="00E02E08">
        <w:rPr>
          <w:rFonts w:eastAsia="Arial" w:cstheme="minorBidi"/>
          <w:spacing w:val="-2"/>
          <w:lang w:val="en-US"/>
        </w:rPr>
        <w:t xml:space="preserve"> </w:t>
      </w:r>
      <w:r w:rsidRPr="00E02E08">
        <w:rPr>
          <w:rFonts w:eastAsia="Arial" w:cstheme="minorBidi"/>
          <w:spacing w:val="-1"/>
          <w:lang w:val="en-US"/>
        </w:rPr>
        <w:t>diversity</w:t>
      </w:r>
      <w:r w:rsidRPr="00E02E08">
        <w:rPr>
          <w:rFonts w:eastAsia="Arial" w:cstheme="minorBidi"/>
          <w:lang w:val="en-US"/>
        </w:rPr>
        <w:t xml:space="preserve"> </w:t>
      </w:r>
      <w:r w:rsidRPr="00E02E08">
        <w:rPr>
          <w:rFonts w:eastAsia="Arial" w:cstheme="minorBidi"/>
          <w:spacing w:val="-1"/>
          <w:lang w:val="en-US"/>
        </w:rPr>
        <w:t>work</w:t>
      </w:r>
      <w:r w:rsidRPr="00E02E08">
        <w:rPr>
          <w:rFonts w:eastAsia="Arial" w:cstheme="minorBidi"/>
          <w:lang w:val="en-US"/>
        </w:rPr>
        <w:t xml:space="preserve"> </w:t>
      </w:r>
      <w:r w:rsidRPr="00E02E08">
        <w:rPr>
          <w:rFonts w:eastAsia="Arial" w:cstheme="minorBidi"/>
          <w:spacing w:val="-1"/>
          <w:lang w:val="en-US"/>
        </w:rPr>
        <w:t>in</w:t>
      </w:r>
      <w:r w:rsidRPr="00E02E08">
        <w:rPr>
          <w:rFonts w:eastAsia="Arial" w:cstheme="minorBidi"/>
          <w:spacing w:val="55"/>
          <w:lang w:val="en-US"/>
        </w:rPr>
        <w:t xml:space="preserve"> </w:t>
      </w:r>
      <w:r w:rsidRPr="00E02E08">
        <w:rPr>
          <w:rFonts w:eastAsia="Arial" w:cstheme="minorBidi"/>
          <w:lang w:val="en-US"/>
        </w:rPr>
        <w:t xml:space="preserve">schools, </w:t>
      </w:r>
      <w:r w:rsidRPr="00E02E08">
        <w:rPr>
          <w:rFonts w:eastAsia="Arial" w:cstheme="minorBidi"/>
          <w:spacing w:val="-1"/>
          <w:lang w:val="en-US"/>
        </w:rPr>
        <w:t>such</w:t>
      </w:r>
      <w:r w:rsidRPr="00E02E08">
        <w:rPr>
          <w:rFonts w:eastAsia="Arial" w:cstheme="minorBidi"/>
          <w:spacing w:val="-2"/>
          <w:lang w:val="en-US"/>
        </w:rPr>
        <w:t xml:space="preserve"> </w:t>
      </w:r>
      <w:r w:rsidRPr="00E02E08">
        <w:rPr>
          <w:rFonts w:eastAsia="Arial" w:cstheme="minorBidi"/>
          <w:lang w:val="en-US"/>
        </w:rPr>
        <w:t xml:space="preserve">as </w:t>
      </w:r>
      <w:r w:rsidRPr="00E02E08">
        <w:rPr>
          <w:rFonts w:eastAsia="Arial" w:cstheme="minorBidi"/>
          <w:spacing w:val="-1"/>
          <w:lang w:val="en-US"/>
        </w:rPr>
        <w:t>anti-sectarianism</w:t>
      </w:r>
      <w:r w:rsidRPr="00E02E08">
        <w:rPr>
          <w:rFonts w:eastAsia="Arial" w:cstheme="minorBidi"/>
          <w:spacing w:val="1"/>
          <w:lang w:val="en-US"/>
        </w:rPr>
        <w:t xml:space="preserve"> </w:t>
      </w:r>
      <w:r w:rsidRPr="00E02E08">
        <w:rPr>
          <w:rFonts w:eastAsia="Arial" w:cstheme="minorBidi"/>
          <w:spacing w:val="-1"/>
          <w:lang w:val="en-US"/>
        </w:rPr>
        <w:t>initiatives,</w:t>
      </w:r>
      <w:r w:rsidRPr="00E02E08">
        <w:rPr>
          <w:rFonts w:eastAsia="Arial" w:cstheme="minorBidi"/>
          <w:spacing w:val="-2"/>
          <w:lang w:val="en-US"/>
        </w:rPr>
        <w:t xml:space="preserve"> </w:t>
      </w:r>
      <w:r w:rsidRPr="00E02E08">
        <w:rPr>
          <w:rFonts w:eastAsia="Arial" w:cstheme="minorBidi"/>
          <w:spacing w:val="-1"/>
          <w:lang w:val="en-US"/>
        </w:rPr>
        <w:t>work</w:t>
      </w:r>
      <w:r w:rsidRPr="00E02E08">
        <w:rPr>
          <w:rFonts w:eastAsia="Arial" w:cstheme="minorBidi"/>
          <w:lang w:val="en-US"/>
        </w:rPr>
        <w:t xml:space="preserve"> to combat</w:t>
      </w:r>
      <w:r w:rsidRPr="00E02E08">
        <w:rPr>
          <w:rFonts w:eastAsia="Arial" w:cstheme="minorBidi"/>
          <w:spacing w:val="-2"/>
          <w:lang w:val="en-US"/>
        </w:rPr>
        <w:t xml:space="preserve"> </w:t>
      </w:r>
      <w:r w:rsidRPr="00E02E08">
        <w:rPr>
          <w:rFonts w:eastAsia="Arial" w:cstheme="minorBidi"/>
          <w:spacing w:val="-1"/>
          <w:lang w:val="en-US"/>
        </w:rPr>
        <w:t>homophobic</w:t>
      </w:r>
      <w:r w:rsidRPr="00E02E08">
        <w:rPr>
          <w:rFonts w:eastAsia="Arial" w:cstheme="minorBidi"/>
          <w:spacing w:val="65"/>
          <w:lang w:val="en-US"/>
        </w:rPr>
        <w:t xml:space="preserve"> </w:t>
      </w:r>
      <w:r w:rsidRPr="00E02E08">
        <w:rPr>
          <w:rFonts w:eastAsia="Arial" w:cstheme="minorBidi"/>
          <w:spacing w:val="-1"/>
          <w:lang w:val="en-US"/>
        </w:rPr>
        <w:t>bullying,</w:t>
      </w:r>
      <w:r w:rsidRPr="00E02E08">
        <w:rPr>
          <w:rFonts w:eastAsia="Arial" w:cstheme="minorBidi"/>
          <w:spacing w:val="1"/>
          <w:lang w:val="en-US"/>
        </w:rPr>
        <w:t xml:space="preserve"> </w:t>
      </w:r>
      <w:r w:rsidRPr="00E02E08">
        <w:rPr>
          <w:rFonts w:eastAsia="Arial" w:cstheme="minorBidi"/>
          <w:lang w:val="en-US"/>
        </w:rPr>
        <w:t xml:space="preserve">anti-racist </w:t>
      </w:r>
      <w:r w:rsidRPr="00E02E08">
        <w:rPr>
          <w:rFonts w:eastAsia="Arial" w:cstheme="minorBidi"/>
          <w:spacing w:val="-1"/>
          <w:lang w:val="en-US"/>
        </w:rPr>
        <w:t>work,</w:t>
      </w:r>
      <w:r w:rsidRPr="00E02E08">
        <w:rPr>
          <w:rFonts w:eastAsia="Arial" w:cstheme="minorBidi"/>
          <w:lang w:val="en-US"/>
        </w:rPr>
        <w:t xml:space="preserve"> </w:t>
      </w:r>
      <w:r w:rsidRPr="00E02E08">
        <w:rPr>
          <w:rFonts w:eastAsia="Arial" w:cstheme="minorBidi"/>
          <w:spacing w:val="-1"/>
          <w:lang w:val="en-US"/>
        </w:rPr>
        <w:t>and</w:t>
      </w:r>
      <w:r w:rsidRPr="00E02E08">
        <w:rPr>
          <w:rFonts w:eastAsia="Arial" w:cstheme="minorBidi"/>
          <w:lang w:val="en-US"/>
        </w:rPr>
        <w:t xml:space="preserve"> </w:t>
      </w:r>
      <w:r w:rsidRPr="00E02E08">
        <w:rPr>
          <w:rFonts w:eastAsia="Arial" w:cstheme="minorBidi"/>
          <w:spacing w:val="-1"/>
          <w:lang w:val="en-US"/>
        </w:rPr>
        <w:t>work</w:t>
      </w:r>
      <w:r w:rsidRPr="00E02E08">
        <w:rPr>
          <w:rFonts w:eastAsia="Arial" w:cstheme="minorBidi"/>
          <w:lang w:val="en-US"/>
        </w:rPr>
        <w:t xml:space="preserve"> to raise </w:t>
      </w:r>
      <w:r w:rsidRPr="00E02E08">
        <w:rPr>
          <w:rFonts w:eastAsia="Arial" w:cstheme="minorBidi"/>
          <w:spacing w:val="-1"/>
          <w:lang w:val="en-US"/>
        </w:rPr>
        <w:t>awareness</w:t>
      </w:r>
      <w:r w:rsidRPr="00E02E08">
        <w:rPr>
          <w:rFonts w:eastAsia="Arial" w:cstheme="minorBidi"/>
          <w:spacing w:val="-2"/>
          <w:lang w:val="en-US"/>
        </w:rPr>
        <w:t xml:space="preserve"> </w:t>
      </w:r>
      <w:r w:rsidRPr="00E02E08">
        <w:rPr>
          <w:rFonts w:eastAsia="Arial" w:cstheme="minorBidi"/>
          <w:spacing w:val="-1"/>
          <w:lang w:val="en-US"/>
        </w:rPr>
        <w:t>of</w:t>
      </w:r>
      <w:r w:rsidRPr="00E02E08">
        <w:rPr>
          <w:rFonts w:eastAsia="Arial" w:cstheme="minorBidi"/>
          <w:lang w:val="en-US"/>
        </w:rPr>
        <w:t xml:space="preserve"> </w:t>
      </w:r>
      <w:r w:rsidRPr="00E02E08">
        <w:rPr>
          <w:rFonts w:eastAsia="Arial" w:cstheme="minorBidi"/>
          <w:spacing w:val="-1"/>
          <w:lang w:val="en-US"/>
        </w:rPr>
        <w:t>domestic</w:t>
      </w:r>
      <w:r w:rsidRPr="00E02E08">
        <w:rPr>
          <w:rFonts w:eastAsia="Arial" w:cstheme="minorBidi"/>
          <w:spacing w:val="45"/>
          <w:lang w:val="en-US"/>
        </w:rPr>
        <w:t xml:space="preserve"> </w:t>
      </w:r>
      <w:r w:rsidRPr="00E02E08">
        <w:rPr>
          <w:rFonts w:eastAsia="Arial" w:cstheme="minorBidi"/>
          <w:spacing w:val="-1"/>
          <w:lang w:val="en-US"/>
        </w:rPr>
        <w:t>violence</w:t>
      </w:r>
    </w:p>
    <w:p w14:paraId="51291CE0" w14:textId="77777777" w:rsidR="00DE52AF" w:rsidRPr="00DE52AF" w:rsidRDefault="00DE52AF" w:rsidP="00DE52AF">
      <w:pPr>
        <w:pStyle w:val="ListParagraph"/>
        <w:rPr>
          <w:rFonts w:eastAsia="Arial" w:cstheme="minorBidi"/>
          <w:lang w:val="en-US"/>
        </w:rPr>
      </w:pPr>
    </w:p>
    <w:p w14:paraId="468AAD59" w14:textId="77777777" w:rsidR="00DE52AF" w:rsidRPr="00DE52AF" w:rsidRDefault="00DE52AF" w:rsidP="00DE52AF">
      <w:pPr>
        <w:pStyle w:val="ListParagraph"/>
        <w:widowControl w:val="0"/>
        <w:tabs>
          <w:tab w:val="left" w:pos="1560"/>
        </w:tabs>
        <w:ind w:left="1080" w:right="235"/>
        <w:rPr>
          <w:rFonts w:eastAsia="Arial" w:cstheme="minorBidi"/>
          <w:lang w:val="en-US"/>
        </w:rPr>
      </w:pPr>
    </w:p>
    <w:p w14:paraId="7A425DB2" w14:textId="5F117078" w:rsidR="00DE52AF" w:rsidRPr="00DE52AF" w:rsidRDefault="00883641" w:rsidP="00C77E9B">
      <w:pPr>
        <w:pStyle w:val="ListParagraph"/>
        <w:numPr>
          <w:ilvl w:val="2"/>
          <w:numId w:val="38"/>
        </w:numPr>
        <w:spacing w:before="240" w:after="240"/>
        <w:outlineLvl w:val="2"/>
        <w:rPr>
          <w:rFonts w:cs="Arial"/>
          <w:b/>
          <w:bCs/>
          <w:szCs w:val="26"/>
        </w:rPr>
      </w:pPr>
      <w:r w:rsidRPr="00DE52AF">
        <w:rPr>
          <w:rFonts w:eastAsia="Arial" w:cstheme="minorBidi"/>
          <w:b/>
          <w:lang w:val="en-US"/>
        </w:rPr>
        <w:t>Impact of Covid 19 Pandemic</w:t>
      </w:r>
    </w:p>
    <w:p w14:paraId="3B14A0B5" w14:textId="77777777" w:rsidR="00DE52AF" w:rsidRPr="00DE52AF" w:rsidRDefault="00DE52AF" w:rsidP="00DE52AF">
      <w:pPr>
        <w:pStyle w:val="ListParagraph"/>
        <w:spacing w:before="240" w:after="240"/>
        <w:outlineLvl w:val="2"/>
        <w:rPr>
          <w:rFonts w:cs="Arial"/>
          <w:bCs/>
          <w:szCs w:val="26"/>
        </w:rPr>
      </w:pPr>
    </w:p>
    <w:p w14:paraId="47C9FCB9" w14:textId="77777777" w:rsidR="00DE52AF" w:rsidRPr="00DE52AF" w:rsidRDefault="00883641" w:rsidP="00C77E9B">
      <w:pPr>
        <w:pStyle w:val="ListParagraph"/>
        <w:numPr>
          <w:ilvl w:val="2"/>
          <w:numId w:val="38"/>
        </w:numPr>
        <w:spacing w:before="240" w:after="240"/>
        <w:outlineLvl w:val="2"/>
        <w:rPr>
          <w:rFonts w:cs="Arial"/>
          <w:bCs/>
          <w:szCs w:val="26"/>
        </w:rPr>
      </w:pPr>
      <w:r w:rsidRPr="00DE52AF">
        <w:rPr>
          <w:rFonts w:eastAsia="Arial" w:cstheme="minorBidi"/>
          <w:lang w:val="en-US"/>
        </w:rPr>
        <w:t xml:space="preserve">The pandemic has significantly impacted on the work of Education Services since the last Equalities Outcomes update. We have had to adapt our service considerably whilst continuing to drive our main objectives. </w:t>
      </w:r>
    </w:p>
    <w:p w14:paraId="2AF11E13" w14:textId="77777777" w:rsidR="00DE52AF" w:rsidRPr="00DE52AF" w:rsidRDefault="00DE52AF" w:rsidP="00DE52AF">
      <w:pPr>
        <w:pStyle w:val="ListParagraph"/>
        <w:rPr>
          <w:rFonts w:eastAsia="Arial" w:cstheme="minorBidi"/>
          <w:lang w:val="en-US"/>
        </w:rPr>
      </w:pPr>
    </w:p>
    <w:p w14:paraId="2C2E10AC" w14:textId="77777777" w:rsidR="00DE52AF" w:rsidRPr="00DE52AF" w:rsidRDefault="00883641" w:rsidP="00C77E9B">
      <w:pPr>
        <w:pStyle w:val="ListParagraph"/>
        <w:numPr>
          <w:ilvl w:val="2"/>
          <w:numId w:val="38"/>
        </w:numPr>
        <w:spacing w:before="240" w:after="240"/>
        <w:outlineLvl w:val="2"/>
        <w:rPr>
          <w:rFonts w:cs="Arial"/>
          <w:bCs/>
          <w:szCs w:val="26"/>
        </w:rPr>
      </w:pPr>
      <w:r w:rsidRPr="00DE52AF">
        <w:rPr>
          <w:rFonts w:eastAsia="Arial" w:cstheme="minorBidi"/>
          <w:lang w:val="en-US"/>
        </w:rPr>
        <w:t xml:space="preserve">We have been able to capture the impact on our children, young people and their families through a series of ‘Recovery, Resilience and Reconnection’ stories or reports and there have been some notable positive changes in relation to some areas. </w:t>
      </w:r>
    </w:p>
    <w:p w14:paraId="7E425858" w14:textId="77777777" w:rsidR="00DE52AF" w:rsidRPr="00DE52AF" w:rsidRDefault="00DE52AF" w:rsidP="00DE52AF">
      <w:pPr>
        <w:pStyle w:val="ListParagraph"/>
        <w:rPr>
          <w:rFonts w:eastAsia="Arial" w:cstheme="minorBidi"/>
          <w:lang w:val="en-US"/>
        </w:rPr>
      </w:pPr>
    </w:p>
    <w:p w14:paraId="67C15FB5" w14:textId="3942F573" w:rsidR="00DE52AF" w:rsidRPr="00DE52AF" w:rsidRDefault="00883641" w:rsidP="00C77E9B">
      <w:pPr>
        <w:pStyle w:val="ListParagraph"/>
        <w:numPr>
          <w:ilvl w:val="2"/>
          <w:numId w:val="38"/>
        </w:numPr>
        <w:spacing w:before="240" w:after="240"/>
        <w:outlineLvl w:val="2"/>
        <w:rPr>
          <w:rFonts w:cs="Arial"/>
          <w:bCs/>
          <w:szCs w:val="26"/>
        </w:rPr>
      </w:pPr>
      <w:r w:rsidRPr="00DE52AF">
        <w:rPr>
          <w:rFonts w:eastAsia="Arial" w:cstheme="minorBidi"/>
          <w:lang w:val="en-US"/>
        </w:rPr>
        <w:t>These would include our digital offer across the city with all young people in secondary schools having an i</w:t>
      </w:r>
      <w:r w:rsidR="00DC6B0F">
        <w:rPr>
          <w:rFonts w:eastAsia="Arial" w:cstheme="minorBidi"/>
          <w:lang w:val="en-US"/>
        </w:rPr>
        <w:t>P</w:t>
      </w:r>
      <w:r w:rsidRPr="00DE52AF">
        <w:rPr>
          <w:rFonts w:eastAsia="Arial" w:cstheme="minorBidi"/>
          <w:lang w:val="en-US"/>
        </w:rPr>
        <w:t>ads and teachers trained in how to support them. We have also issued i</w:t>
      </w:r>
      <w:r w:rsidR="00DC6B0F">
        <w:rPr>
          <w:rFonts w:eastAsia="Arial" w:cstheme="minorBidi"/>
          <w:lang w:val="en-US"/>
        </w:rPr>
        <w:t>P</w:t>
      </w:r>
      <w:r w:rsidRPr="00DE52AF">
        <w:rPr>
          <w:rFonts w:eastAsia="Arial" w:cstheme="minorBidi"/>
          <w:lang w:val="en-US"/>
        </w:rPr>
        <w:t xml:space="preserve">ads to our P7 children a significant number of notebook laptops to support families who had no digital laptops. We have also issued wifi connectivity devices. </w:t>
      </w:r>
    </w:p>
    <w:p w14:paraId="00819181" w14:textId="77777777" w:rsidR="00DE52AF" w:rsidRPr="00DE52AF" w:rsidRDefault="00DE52AF" w:rsidP="00DE52AF">
      <w:pPr>
        <w:pStyle w:val="ListParagraph"/>
        <w:rPr>
          <w:rFonts w:eastAsia="Arial" w:cstheme="minorBidi"/>
          <w:lang w:val="en-US"/>
        </w:rPr>
      </w:pPr>
    </w:p>
    <w:p w14:paraId="60D446C8" w14:textId="0723C25F" w:rsidR="00883641" w:rsidRPr="00DC6B0F" w:rsidRDefault="00883641" w:rsidP="00C77E9B">
      <w:pPr>
        <w:pStyle w:val="ListParagraph"/>
        <w:numPr>
          <w:ilvl w:val="2"/>
          <w:numId w:val="38"/>
        </w:numPr>
        <w:spacing w:before="240" w:after="240"/>
        <w:outlineLvl w:val="2"/>
        <w:rPr>
          <w:rFonts w:cs="Arial"/>
          <w:bCs/>
          <w:szCs w:val="26"/>
        </w:rPr>
      </w:pPr>
      <w:r w:rsidRPr="00DE52AF">
        <w:rPr>
          <w:rFonts w:eastAsia="Arial" w:cstheme="minorBidi"/>
          <w:lang w:val="en-US"/>
        </w:rPr>
        <w:t>Throughout both Lockdown periods schools have linked with our most vulnerable families and worked in partnership with the HSCP and Third Sector organisations to help support those most affected by inequalities in their lives.</w:t>
      </w:r>
    </w:p>
    <w:p w14:paraId="33277C0F" w14:textId="77777777" w:rsidR="00DC6B0F" w:rsidRPr="00DC6B0F" w:rsidRDefault="00DC6B0F" w:rsidP="00DC6B0F">
      <w:pPr>
        <w:pStyle w:val="ListParagraph"/>
        <w:rPr>
          <w:rFonts w:cs="Arial"/>
          <w:bCs/>
          <w:szCs w:val="26"/>
        </w:rPr>
      </w:pPr>
    </w:p>
    <w:p w14:paraId="01E46C9D" w14:textId="6EFBF5B8" w:rsidR="00DC6B0F" w:rsidRDefault="00DC6B0F" w:rsidP="00DC6B0F">
      <w:pPr>
        <w:spacing w:before="240" w:after="240"/>
        <w:outlineLvl w:val="2"/>
        <w:rPr>
          <w:rFonts w:cs="Arial"/>
          <w:bCs/>
          <w:szCs w:val="26"/>
        </w:rPr>
      </w:pPr>
    </w:p>
    <w:p w14:paraId="530E8C7A" w14:textId="70300F3E" w:rsidR="00DC6B0F" w:rsidRDefault="00DC6B0F" w:rsidP="00DC6B0F">
      <w:pPr>
        <w:spacing w:before="240" w:after="240"/>
        <w:outlineLvl w:val="2"/>
        <w:rPr>
          <w:rFonts w:cs="Arial"/>
          <w:bCs/>
          <w:szCs w:val="26"/>
        </w:rPr>
      </w:pPr>
    </w:p>
    <w:p w14:paraId="7EC59F14" w14:textId="7E74AF48" w:rsidR="00DC6B0F" w:rsidRDefault="00DC6B0F" w:rsidP="00DC6B0F">
      <w:pPr>
        <w:spacing w:before="240" w:after="240"/>
        <w:outlineLvl w:val="2"/>
        <w:rPr>
          <w:rFonts w:cs="Arial"/>
          <w:bCs/>
          <w:szCs w:val="26"/>
        </w:rPr>
      </w:pPr>
    </w:p>
    <w:p w14:paraId="5D756872" w14:textId="7C34D106" w:rsidR="00DC6B0F" w:rsidRDefault="00DC6B0F" w:rsidP="00DC6B0F">
      <w:pPr>
        <w:spacing w:before="240" w:after="240"/>
        <w:outlineLvl w:val="2"/>
        <w:rPr>
          <w:rFonts w:cs="Arial"/>
          <w:bCs/>
          <w:szCs w:val="26"/>
        </w:rPr>
      </w:pPr>
    </w:p>
    <w:p w14:paraId="1143DDCD" w14:textId="73A0B672" w:rsidR="00DC6B0F" w:rsidRDefault="00DC6B0F" w:rsidP="00DC6B0F">
      <w:pPr>
        <w:spacing w:before="240" w:after="240"/>
        <w:outlineLvl w:val="2"/>
        <w:rPr>
          <w:rFonts w:cs="Arial"/>
          <w:bCs/>
          <w:szCs w:val="26"/>
        </w:rPr>
      </w:pPr>
    </w:p>
    <w:p w14:paraId="0552AC1D" w14:textId="2E9D00A1" w:rsidR="004864DD" w:rsidRDefault="004864DD">
      <w:pPr>
        <w:spacing w:after="160" w:line="259" w:lineRule="auto"/>
        <w:rPr>
          <w:rFonts w:eastAsia="Arial" w:cstheme="minorBidi"/>
          <w:spacing w:val="-1"/>
          <w:lang w:val="en-US"/>
        </w:rPr>
      </w:pPr>
      <w:r>
        <w:rPr>
          <w:rFonts w:eastAsia="Arial" w:cstheme="minorBidi"/>
          <w:spacing w:val="-1"/>
          <w:lang w:val="en-US"/>
        </w:rPr>
        <w:br w:type="page"/>
      </w:r>
    </w:p>
    <w:p w14:paraId="582DDAC8" w14:textId="77777777" w:rsidR="00DC6B0F" w:rsidRDefault="00DC6B0F" w:rsidP="00D218ED">
      <w:pPr>
        <w:autoSpaceDE w:val="0"/>
        <w:autoSpaceDN w:val="0"/>
        <w:adjustRightInd w:val="0"/>
        <w:rPr>
          <w:rFonts w:eastAsia="Arial" w:cstheme="minorBidi"/>
          <w:spacing w:val="-1"/>
          <w:lang w:val="en-US"/>
        </w:rPr>
      </w:pPr>
    </w:p>
    <w:p w14:paraId="751DDAD7" w14:textId="77777777" w:rsidR="00DC6B0F" w:rsidRDefault="00DC6B0F" w:rsidP="00DC6B0F">
      <w:pPr>
        <w:autoSpaceDE w:val="0"/>
        <w:autoSpaceDN w:val="0"/>
        <w:adjustRightInd w:val="0"/>
        <w:jc w:val="center"/>
        <w:rPr>
          <w:rFonts w:eastAsia="Arial" w:cstheme="minorBidi"/>
          <w:spacing w:val="-1"/>
          <w:lang w:val="en-US"/>
        </w:rPr>
      </w:pPr>
    </w:p>
    <w:p w14:paraId="15617028" w14:textId="77777777" w:rsidR="00DC6B0F" w:rsidRPr="00B346B2" w:rsidRDefault="00DC6B0F" w:rsidP="00DC6B0F">
      <w:pPr>
        <w:autoSpaceDE w:val="0"/>
        <w:autoSpaceDN w:val="0"/>
        <w:adjustRightInd w:val="0"/>
        <w:jc w:val="center"/>
        <w:rPr>
          <w:rFonts w:cs="Arial"/>
          <w:b/>
          <w:color w:val="000000"/>
          <w:sz w:val="32"/>
          <w:lang w:eastAsia="en-GB"/>
        </w:rPr>
      </w:pPr>
      <w:r w:rsidRPr="00B346B2">
        <w:rPr>
          <w:rFonts w:cs="Arial"/>
          <w:b/>
          <w:color w:val="000000"/>
          <w:sz w:val="32"/>
          <w:lang w:eastAsia="en-GB"/>
        </w:rPr>
        <w:t>PART II</w:t>
      </w:r>
    </w:p>
    <w:p w14:paraId="5618605C" w14:textId="77777777" w:rsidR="00DC6B0F" w:rsidRPr="00B346B2" w:rsidRDefault="00DC6B0F" w:rsidP="00DC6B0F">
      <w:pPr>
        <w:autoSpaceDE w:val="0"/>
        <w:autoSpaceDN w:val="0"/>
        <w:adjustRightInd w:val="0"/>
        <w:jc w:val="center"/>
        <w:rPr>
          <w:rFonts w:cs="Arial"/>
          <w:b/>
          <w:color w:val="000000"/>
          <w:sz w:val="32"/>
          <w:lang w:eastAsia="en-GB"/>
        </w:rPr>
      </w:pPr>
    </w:p>
    <w:p w14:paraId="00357B3F" w14:textId="77777777" w:rsidR="00DC6B0F" w:rsidRPr="00B346B2" w:rsidRDefault="00DC6B0F" w:rsidP="00DC6B0F">
      <w:pPr>
        <w:autoSpaceDE w:val="0"/>
        <w:autoSpaceDN w:val="0"/>
        <w:adjustRightInd w:val="0"/>
        <w:jc w:val="center"/>
        <w:rPr>
          <w:rFonts w:cs="Arial"/>
          <w:b/>
          <w:color w:val="000000"/>
          <w:sz w:val="32"/>
          <w:lang w:eastAsia="en-GB"/>
        </w:rPr>
      </w:pPr>
      <w:r w:rsidRPr="00B346B2">
        <w:rPr>
          <w:rFonts w:cs="Arial"/>
          <w:b/>
          <w:color w:val="000000"/>
          <w:sz w:val="32"/>
          <w:lang w:eastAsia="en-GB"/>
        </w:rPr>
        <w:t>Progress towards the Equality Outcomes</w:t>
      </w:r>
    </w:p>
    <w:p w14:paraId="1EC5E0DA" w14:textId="77777777" w:rsidR="00DC6B0F" w:rsidRPr="00B346B2" w:rsidRDefault="00DC6B0F" w:rsidP="00DC6B0F">
      <w:pPr>
        <w:pBdr>
          <w:bottom w:val="single" w:sz="12" w:space="0" w:color="auto"/>
        </w:pBdr>
        <w:rPr>
          <w:sz w:val="16"/>
          <w:szCs w:val="16"/>
        </w:rPr>
      </w:pPr>
    </w:p>
    <w:p w14:paraId="284FD12E" w14:textId="77777777" w:rsidR="00DC6B0F" w:rsidRDefault="00DC6B0F" w:rsidP="00DC6B0F">
      <w:pPr>
        <w:pStyle w:val="Heading1"/>
        <w:tabs>
          <w:tab w:val="clear" w:pos="720"/>
        </w:tabs>
        <w:ind w:left="284"/>
      </w:pPr>
    </w:p>
    <w:p w14:paraId="1918AC9A" w14:textId="77777777" w:rsidR="00DC6B0F" w:rsidRPr="00F45B16" w:rsidRDefault="00DC6B0F" w:rsidP="00DC6B0F">
      <w:pPr>
        <w:pStyle w:val="Heading1"/>
        <w:numPr>
          <w:ilvl w:val="0"/>
          <w:numId w:val="27"/>
        </w:numPr>
        <w:tabs>
          <w:tab w:val="clear" w:pos="720"/>
        </w:tabs>
        <w:ind w:left="284" w:hanging="710"/>
      </w:pPr>
      <w:r w:rsidRPr="00F45B16">
        <w:t>Background</w:t>
      </w:r>
    </w:p>
    <w:p w14:paraId="62A25015" w14:textId="77777777" w:rsidR="00DC6B0F" w:rsidRPr="00C522A7" w:rsidRDefault="00DC6B0F" w:rsidP="00DC6B0F">
      <w:pPr>
        <w:pStyle w:val="Default"/>
        <w:ind w:left="284" w:hanging="710"/>
        <w:rPr>
          <w:color w:val="auto"/>
        </w:rPr>
      </w:pPr>
      <w:r w:rsidRPr="00F45B16">
        <w:rPr>
          <w:color w:val="auto"/>
        </w:rPr>
        <w:t>1.1</w:t>
      </w:r>
      <w:r w:rsidRPr="00F45B16">
        <w:rPr>
          <w:color w:val="auto"/>
        </w:rPr>
        <w:tab/>
      </w:r>
      <w:r w:rsidRPr="00FB6AE7">
        <w:rPr>
          <w:color w:val="auto"/>
        </w:rPr>
        <w:t xml:space="preserve">Under the Equality Act 2010, public sector organisations are required to publish a set of Equality Outcomes by 30 April every four years and publish progress towards the outcomes every two years. In 2017, the Council Family developed its </w:t>
      </w:r>
      <w:hyperlink r:id="rId63" w:history="1">
        <w:r w:rsidRPr="00FB6AE7">
          <w:rPr>
            <w:rStyle w:val="Hyperlink"/>
          </w:rPr>
          <w:t>second set of Equality Outcomes</w:t>
        </w:r>
      </w:hyperlink>
      <w:r w:rsidRPr="00FB6AE7">
        <w:rPr>
          <w:color w:val="auto"/>
        </w:rPr>
        <w:t>, which build on the existing set and establish some new priorities. These outcomes are not meant to encompass all the work the Council Family does to reduce social inequality in the city. Instead, they reflect what are considered to be the priorities.</w:t>
      </w:r>
      <w:r>
        <w:rPr>
          <w:color w:val="auto"/>
        </w:rPr>
        <w:t xml:space="preserve">  </w:t>
      </w:r>
      <w:r w:rsidRPr="00E00589">
        <w:rPr>
          <w:color w:val="7030A0"/>
        </w:rPr>
        <w:t xml:space="preserve">A </w:t>
      </w:r>
      <w:hyperlink r:id="rId64" w:history="1">
        <w:r w:rsidRPr="00E00589">
          <w:rPr>
            <w:rStyle w:val="Hyperlink"/>
          </w:rPr>
          <w:t>progress and mainstreaming report</w:t>
        </w:r>
      </w:hyperlink>
      <w:r w:rsidRPr="00E00589">
        <w:rPr>
          <w:color w:val="7030A0"/>
        </w:rPr>
        <w:t xml:space="preserve"> </w:t>
      </w:r>
      <w:r w:rsidRPr="00C522A7">
        <w:rPr>
          <w:color w:val="auto"/>
        </w:rPr>
        <w:t xml:space="preserve">was published in 2019, at the mid-point of the Equality Outcomes for 2017 to 2021.  </w:t>
      </w:r>
    </w:p>
    <w:p w14:paraId="07E7220E" w14:textId="77777777" w:rsidR="00DC6B0F" w:rsidRPr="00FC7D58" w:rsidRDefault="00DC6B0F" w:rsidP="00DC6B0F">
      <w:pPr>
        <w:pStyle w:val="Default"/>
        <w:rPr>
          <w:color w:val="auto"/>
          <w:sz w:val="23"/>
          <w:szCs w:val="23"/>
        </w:rPr>
      </w:pPr>
    </w:p>
    <w:p w14:paraId="49122031" w14:textId="77777777" w:rsidR="00DC6B0F" w:rsidRDefault="00DC6B0F" w:rsidP="00DC6B0F">
      <w:pPr>
        <w:pStyle w:val="Heading1"/>
        <w:numPr>
          <w:ilvl w:val="0"/>
          <w:numId w:val="27"/>
        </w:numPr>
        <w:tabs>
          <w:tab w:val="clear" w:pos="720"/>
        </w:tabs>
        <w:ind w:left="284" w:hanging="710"/>
      </w:pPr>
      <w:r w:rsidRPr="00F45B16">
        <w:t>Introduction</w:t>
      </w:r>
    </w:p>
    <w:p w14:paraId="5769DEFA" w14:textId="77777777" w:rsidR="00DC6B0F" w:rsidRPr="00314962" w:rsidRDefault="00DC6B0F" w:rsidP="00DC6B0F">
      <w:pPr>
        <w:pStyle w:val="ListParagraph"/>
        <w:numPr>
          <w:ilvl w:val="1"/>
          <w:numId w:val="34"/>
        </w:numPr>
        <w:ind w:left="284" w:hanging="710"/>
        <w:rPr>
          <w:color w:val="0070C0"/>
        </w:rPr>
      </w:pPr>
      <w:r w:rsidRPr="00314962">
        <w:t xml:space="preserve">This report presents progress towards the Equality Outcomes for 2017 – 2021 as of 2020. The outcomes were developed and agreed through evidence review and extended stakeholder engagement with equality groups and they were approved by Executive Committee on </w:t>
      </w:r>
      <w:hyperlink r:id="rId65" w:history="1">
        <w:r w:rsidRPr="00314962">
          <w:rPr>
            <w:rStyle w:val="Hyperlink"/>
            <w:color w:val="0070C0"/>
          </w:rPr>
          <w:t>16 March 2017</w:t>
        </w:r>
      </w:hyperlink>
      <w:r w:rsidRPr="00314962">
        <w:rPr>
          <w:color w:val="0070C0"/>
        </w:rPr>
        <w:t xml:space="preserve">. </w:t>
      </w:r>
    </w:p>
    <w:p w14:paraId="139BFB3C" w14:textId="77777777" w:rsidR="00DC6B0F" w:rsidRPr="00314962" w:rsidRDefault="00DC6B0F" w:rsidP="00DC6B0F">
      <w:pPr>
        <w:rPr>
          <w:color w:val="0070C0"/>
        </w:rPr>
      </w:pPr>
    </w:p>
    <w:p w14:paraId="6201DB2D" w14:textId="77777777" w:rsidR="00DC6B0F" w:rsidRDefault="00DC6B0F" w:rsidP="00DC6B0F">
      <w:pPr>
        <w:pStyle w:val="ListParagraph"/>
        <w:numPr>
          <w:ilvl w:val="1"/>
          <w:numId w:val="34"/>
        </w:numPr>
        <w:ind w:hanging="786"/>
      </w:pPr>
      <w:r w:rsidRPr="00B431BB">
        <w:t>The outcomes are structured around four improvement aims, which were developed from the consultation feedback received when developing the outcomes:</w:t>
      </w:r>
    </w:p>
    <w:p w14:paraId="7C4237E4" w14:textId="77777777" w:rsidR="00DC6B0F" w:rsidRPr="00B431BB" w:rsidRDefault="00DC6B0F" w:rsidP="00DC6B0F">
      <w:pPr>
        <w:pStyle w:val="ListParagraph"/>
        <w:ind w:left="360"/>
      </w:pPr>
    </w:p>
    <w:p w14:paraId="13673146" w14:textId="77777777" w:rsidR="00DC6B0F" w:rsidRPr="00B431BB" w:rsidRDefault="00DC6B0F" w:rsidP="00DC6B0F">
      <w:pPr>
        <w:pStyle w:val="ListParagraph"/>
        <w:numPr>
          <w:ilvl w:val="0"/>
          <w:numId w:val="28"/>
        </w:numPr>
        <w:ind w:left="993"/>
      </w:pPr>
      <w:r w:rsidRPr="00B431BB">
        <w:t>Improve economic outcomes for people with protected characteristics.</w:t>
      </w:r>
    </w:p>
    <w:p w14:paraId="78D9FF40" w14:textId="77777777" w:rsidR="00DC6B0F" w:rsidRPr="00B431BB" w:rsidRDefault="00DC6B0F" w:rsidP="00DC6B0F">
      <w:pPr>
        <w:numPr>
          <w:ilvl w:val="0"/>
          <w:numId w:val="28"/>
        </w:numPr>
        <w:ind w:left="993"/>
      </w:pPr>
      <w:r w:rsidRPr="00B431BB">
        <w:t>Increase people’s knowledge about equality and fairness.</w:t>
      </w:r>
    </w:p>
    <w:p w14:paraId="5E223CA0" w14:textId="77777777" w:rsidR="00DC6B0F" w:rsidRPr="00B431BB" w:rsidRDefault="00DC6B0F" w:rsidP="00DC6B0F">
      <w:pPr>
        <w:numPr>
          <w:ilvl w:val="0"/>
          <w:numId w:val="28"/>
        </w:numPr>
        <w:ind w:left="993"/>
      </w:pPr>
      <w:r w:rsidRPr="00B431BB">
        <w:t>Improve access to Council Family services by people with protected characteristics.</w:t>
      </w:r>
    </w:p>
    <w:p w14:paraId="627CA20F" w14:textId="77777777" w:rsidR="00DC6B0F" w:rsidRPr="00F45B16" w:rsidRDefault="00DC6B0F" w:rsidP="00DC6B0F">
      <w:pPr>
        <w:numPr>
          <w:ilvl w:val="0"/>
          <w:numId w:val="28"/>
        </w:numPr>
        <w:ind w:left="993"/>
      </w:pPr>
      <w:r w:rsidRPr="00B431BB">
        <w:t>Promote and support respect for equality and diversity.</w:t>
      </w:r>
    </w:p>
    <w:p w14:paraId="626214C8" w14:textId="77777777" w:rsidR="00DC6B0F" w:rsidRPr="00B431BB" w:rsidRDefault="00DC6B0F" w:rsidP="00DC6B0F">
      <w:pPr>
        <w:rPr>
          <w:color w:val="FF0000"/>
        </w:rPr>
      </w:pPr>
    </w:p>
    <w:p w14:paraId="67C415BE" w14:textId="77777777" w:rsidR="00DC6B0F" w:rsidRPr="00B431BB" w:rsidRDefault="00DC6B0F" w:rsidP="00DC6B0F">
      <w:pPr>
        <w:pStyle w:val="Heading2"/>
        <w:keepNext w:val="0"/>
        <w:numPr>
          <w:ilvl w:val="1"/>
          <w:numId w:val="34"/>
        </w:numPr>
        <w:ind w:left="284" w:hanging="710"/>
      </w:pPr>
      <w:r w:rsidRPr="00B431BB">
        <w:t>The Council Family Group’s Equality Outcomes for 2017 to 2021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04"/>
        <w:gridCol w:w="564"/>
        <w:gridCol w:w="5972"/>
      </w:tblGrid>
      <w:tr w:rsidR="00DC6B0F" w:rsidRPr="00B431BB" w14:paraId="6C46C20D" w14:textId="77777777" w:rsidTr="00361C8E">
        <w:trPr>
          <w:cantSplit/>
          <w:tblHeader/>
        </w:trPr>
        <w:tc>
          <w:tcPr>
            <w:tcW w:w="1387" w:type="pct"/>
            <w:shd w:val="clear" w:color="auto" w:fill="BFBFBF"/>
            <w:vAlign w:val="center"/>
          </w:tcPr>
          <w:p w14:paraId="6883191A" w14:textId="77777777" w:rsidR="00DC6B0F" w:rsidRPr="00B431BB" w:rsidRDefault="00DC6B0F" w:rsidP="00361C8E">
            <w:pPr>
              <w:rPr>
                <w:rFonts w:cs="Arial"/>
                <w:b/>
              </w:rPr>
            </w:pPr>
            <w:r w:rsidRPr="00B431BB">
              <w:rPr>
                <w:rFonts w:cs="Arial"/>
                <w:b/>
              </w:rPr>
              <w:t>Improvement Aim</w:t>
            </w:r>
          </w:p>
        </w:tc>
        <w:tc>
          <w:tcPr>
            <w:tcW w:w="3613" w:type="pct"/>
            <w:gridSpan w:val="2"/>
            <w:tcBorders>
              <w:bottom w:val="single" w:sz="4" w:space="0" w:color="auto"/>
            </w:tcBorders>
            <w:shd w:val="clear" w:color="auto" w:fill="BFBFBF"/>
            <w:vAlign w:val="center"/>
          </w:tcPr>
          <w:p w14:paraId="0866D6B0" w14:textId="77777777" w:rsidR="00DC6B0F" w:rsidRPr="00B431BB" w:rsidRDefault="00DC6B0F" w:rsidP="00361C8E">
            <w:pPr>
              <w:rPr>
                <w:rFonts w:cs="Arial"/>
                <w:b/>
              </w:rPr>
            </w:pPr>
            <w:r w:rsidRPr="00B431BB">
              <w:rPr>
                <w:rFonts w:cs="Arial"/>
                <w:b/>
              </w:rPr>
              <w:t>Equality Outcome</w:t>
            </w:r>
          </w:p>
        </w:tc>
      </w:tr>
      <w:tr w:rsidR="00DC6B0F" w:rsidRPr="00B431BB" w14:paraId="7623BF5A" w14:textId="77777777" w:rsidTr="00361C8E">
        <w:trPr>
          <w:cantSplit/>
        </w:trPr>
        <w:tc>
          <w:tcPr>
            <w:tcW w:w="1387" w:type="pct"/>
            <w:vMerge w:val="restart"/>
            <w:shd w:val="clear" w:color="auto" w:fill="auto"/>
            <w:vAlign w:val="center"/>
          </w:tcPr>
          <w:p w14:paraId="718F5BB0" w14:textId="77777777" w:rsidR="00DC6B0F" w:rsidRPr="00B431BB" w:rsidRDefault="00DC6B0F" w:rsidP="00361C8E">
            <w:pPr>
              <w:rPr>
                <w:rFonts w:cs="Arial"/>
              </w:rPr>
            </w:pPr>
            <w:r w:rsidRPr="00B431BB">
              <w:rPr>
                <w:rFonts w:cs="Arial"/>
              </w:rPr>
              <w:t>Improve Economic Outcomes for People with Protected Characteristics</w:t>
            </w:r>
          </w:p>
        </w:tc>
        <w:tc>
          <w:tcPr>
            <w:tcW w:w="308" w:type="pct"/>
            <w:tcBorders>
              <w:right w:val="nil"/>
            </w:tcBorders>
            <w:shd w:val="clear" w:color="auto" w:fill="auto"/>
            <w:vAlign w:val="center"/>
          </w:tcPr>
          <w:p w14:paraId="23BD6F97" w14:textId="77777777" w:rsidR="00DC6B0F" w:rsidRPr="00B431BB" w:rsidRDefault="00DC6B0F" w:rsidP="00361C8E">
            <w:pPr>
              <w:rPr>
                <w:rFonts w:cs="Arial"/>
              </w:rPr>
            </w:pPr>
            <w:r w:rsidRPr="00B431BB">
              <w:rPr>
                <w:rFonts w:cs="Arial"/>
              </w:rPr>
              <w:t>1.</w:t>
            </w:r>
          </w:p>
        </w:tc>
        <w:tc>
          <w:tcPr>
            <w:tcW w:w="3305" w:type="pct"/>
            <w:tcBorders>
              <w:left w:val="nil"/>
            </w:tcBorders>
            <w:shd w:val="clear" w:color="auto" w:fill="auto"/>
            <w:vAlign w:val="center"/>
          </w:tcPr>
          <w:p w14:paraId="356EC90D" w14:textId="77777777" w:rsidR="00DC6B0F" w:rsidRPr="00B431BB" w:rsidRDefault="00DC6B0F" w:rsidP="00361C8E">
            <w:pPr>
              <w:rPr>
                <w:rFonts w:cs="Arial"/>
              </w:rPr>
            </w:pPr>
            <w:r w:rsidRPr="00B431BB">
              <w:rPr>
                <w:rFonts w:cs="Arial"/>
              </w:rPr>
              <w:t>An increased proportion of people with protected characteristics are supported to enter employment or training.</w:t>
            </w:r>
          </w:p>
        </w:tc>
      </w:tr>
      <w:tr w:rsidR="00DC6B0F" w:rsidRPr="00B431BB" w14:paraId="1A7D507D" w14:textId="77777777" w:rsidTr="00361C8E">
        <w:trPr>
          <w:cantSplit/>
        </w:trPr>
        <w:tc>
          <w:tcPr>
            <w:tcW w:w="1387" w:type="pct"/>
            <w:vMerge/>
            <w:shd w:val="clear" w:color="auto" w:fill="auto"/>
            <w:vAlign w:val="center"/>
          </w:tcPr>
          <w:p w14:paraId="5470D269" w14:textId="77777777" w:rsidR="00DC6B0F" w:rsidRPr="00B431BB" w:rsidRDefault="00DC6B0F" w:rsidP="00361C8E">
            <w:pPr>
              <w:rPr>
                <w:rFonts w:cs="Arial"/>
              </w:rPr>
            </w:pPr>
          </w:p>
        </w:tc>
        <w:tc>
          <w:tcPr>
            <w:tcW w:w="308" w:type="pct"/>
            <w:tcBorders>
              <w:right w:val="nil"/>
            </w:tcBorders>
            <w:shd w:val="clear" w:color="auto" w:fill="auto"/>
            <w:vAlign w:val="center"/>
          </w:tcPr>
          <w:p w14:paraId="0744E395" w14:textId="77777777" w:rsidR="00DC6B0F" w:rsidRPr="00B431BB" w:rsidRDefault="00DC6B0F" w:rsidP="00361C8E">
            <w:pPr>
              <w:rPr>
                <w:rFonts w:cs="Arial"/>
              </w:rPr>
            </w:pPr>
            <w:r w:rsidRPr="00B431BB">
              <w:rPr>
                <w:rFonts w:cs="Arial"/>
              </w:rPr>
              <w:t>2.</w:t>
            </w:r>
          </w:p>
        </w:tc>
        <w:tc>
          <w:tcPr>
            <w:tcW w:w="3305" w:type="pct"/>
            <w:tcBorders>
              <w:left w:val="nil"/>
            </w:tcBorders>
            <w:shd w:val="clear" w:color="auto" w:fill="auto"/>
            <w:vAlign w:val="center"/>
          </w:tcPr>
          <w:p w14:paraId="78DB9202" w14:textId="77777777" w:rsidR="00DC6B0F" w:rsidRPr="00B431BB" w:rsidRDefault="00DC6B0F" w:rsidP="00361C8E">
            <w:pPr>
              <w:rPr>
                <w:rFonts w:cs="Arial"/>
              </w:rPr>
            </w:pPr>
            <w:r w:rsidRPr="00B431BB">
              <w:rPr>
                <w:rFonts w:cs="Arial"/>
              </w:rPr>
              <w:t>Glasgow City Council female employees are supported to overcome any challenges that gender may present.</w:t>
            </w:r>
          </w:p>
        </w:tc>
      </w:tr>
      <w:tr w:rsidR="00DC6B0F" w:rsidRPr="00B431BB" w14:paraId="1CA5FF79" w14:textId="77777777" w:rsidTr="00361C8E">
        <w:trPr>
          <w:cantSplit/>
        </w:trPr>
        <w:tc>
          <w:tcPr>
            <w:tcW w:w="1387" w:type="pct"/>
            <w:vMerge/>
            <w:shd w:val="clear" w:color="auto" w:fill="auto"/>
            <w:vAlign w:val="center"/>
          </w:tcPr>
          <w:p w14:paraId="54858554" w14:textId="77777777" w:rsidR="00DC6B0F" w:rsidRPr="00B431BB" w:rsidRDefault="00DC6B0F" w:rsidP="00361C8E">
            <w:pPr>
              <w:rPr>
                <w:rFonts w:cs="Arial"/>
              </w:rPr>
            </w:pPr>
          </w:p>
        </w:tc>
        <w:tc>
          <w:tcPr>
            <w:tcW w:w="308" w:type="pct"/>
            <w:tcBorders>
              <w:right w:val="nil"/>
            </w:tcBorders>
            <w:shd w:val="clear" w:color="auto" w:fill="auto"/>
            <w:vAlign w:val="center"/>
          </w:tcPr>
          <w:p w14:paraId="2158D104" w14:textId="77777777" w:rsidR="00DC6B0F" w:rsidRPr="00B431BB" w:rsidRDefault="00DC6B0F" w:rsidP="00361C8E">
            <w:pPr>
              <w:rPr>
                <w:rFonts w:cs="Arial"/>
              </w:rPr>
            </w:pPr>
            <w:r w:rsidRPr="00B431BB">
              <w:rPr>
                <w:rFonts w:cs="Arial"/>
              </w:rPr>
              <w:t>3.</w:t>
            </w:r>
          </w:p>
        </w:tc>
        <w:tc>
          <w:tcPr>
            <w:tcW w:w="3305" w:type="pct"/>
            <w:tcBorders>
              <w:left w:val="nil"/>
            </w:tcBorders>
            <w:shd w:val="clear" w:color="auto" w:fill="auto"/>
            <w:vAlign w:val="center"/>
          </w:tcPr>
          <w:p w14:paraId="675756B3" w14:textId="77777777" w:rsidR="00DC6B0F" w:rsidRPr="00B431BB" w:rsidRDefault="00DC6B0F" w:rsidP="00361C8E">
            <w:pPr>
              <w:rPr>
                <w:rFonts w:cs="Arial"/>
              </w:rPr>
            </w:pPr>
            <w:r w:rsidRPr="00B431BB">
              <w:rPr>
                <w:rFonts w:cs="Arial"/>
              </w:rPr>
              <w:t>Glasgow City Council employees who experience mental health issues are supported to help them manage any difficulties they experience or barriers they face.</w:t>
            </w:r>
          </w:p>
        </w:tc>
      </w:tr>
      <w:tr w:rsidR="00DC6B0F" w:rsidRPr="00B431BB" w14:paraId="7ECFBA69" w14:textId="77777777" w:rsidTr="00361C8E">
        <w:trPr>
          <w:cantSplit/>
        </w:trPr>
        <w:tc>
          <w:tcPr>
            <w:tcW w:w="1387" w:type="pct"/>
            <w:vMerge/>
            <w:shd w:val="clear" w:color="auto" w:fill="auto"/>
            <w:vAlign w:val="center"/>
          </w:tcPr>
          <w:p w14:paraId="274694C2" w14:textId="77777777" w:rsidR="00DC6B0F" w:rsidRPr="00B431BB" w:rsidRDefault="00DC6B0F" w:rsidP="00361C8E">
            <w:pPr>
              <w:rPr>
                <w:rFonts w:cs="Arial"/>
              </w:rPr>
            </w:pPr>
          </w:p>
        </w:tc>
        <w:tc>
          <w:tcPr>
            <w:tcW w:w="308" w:type="pct"/>
            <w:tcBorders>
              <w:right w:val="nil"/>
            </w:tcBorders>
            <w:shd w:val="clear" w:color="auto" w:fill="auto"/>
            <w:vAlign w:val="center"/>
          </w:tcPr>
          <w:p w14:paraId="59C59B1C" w14:textId="77777777" w:rsidR="00DC6B0F" w:rsidRPr="00B431BB" w:rsidRDefault="00DC6B0F" w:rsidP="00361C8E">
            <w:pPr>
              <w:rPr>
                <w:rFonts w:cs="Arial"/>
              </w:rPr>
            </w:pPr>
            <w:r w:rsidRPr="00B431BB">
              <w:rPr>
                <w:rFonts w:cs="Arial"/>
              </w:rPr>
              <w:t>4.</w:t>
            </w:r>
          </w:p>
        </w:tc>
        <w:tc>
          <w:tcPr>
            <w:tcW w:w="3305" w:type="pct"/>
            <w:tcBorders>
              <w:left w:val="nil"/>
              <w:bottom w:val="single" w:sz="4" w:space="0" w:color="auto"/>
            </w:tcBorders>
            <w:shd w:val="clear" w:color="auto" w:fill="auto"/>
            <w:vAlign w:val="center"/>
          </w:tcPr>
          <w:p w14:paraId="0CDC69B3" w14:textId="77777777" w:rsidR="00DC6B0F" w:rsidRPr="00B431BB" w:rsidRDefault="00DC6B0F" w:rsidP="00361C8E">
            <w:pPr>
              <w:rPr>
                <w:rFonts w:cs="Arial"/>
              </w:rPr>
            </w:pPr>
            <w:r w:rsidRPr="00B431BB">
              <w:rPr>
                <w:rFonts w:cs="Arial"/>
              </w:rPr>
              <w:t>The Council Family has an improved knowledge about the demographic makeup of its workforce.</w:t>
            </w:r>
          </w:p>
        </w:tc>
      </w:tr>
      <w:tr w:rsidR="00DC6B0F" w:rsidRPr="00B431BB" w14:paraId="13CE256A" w14:textId="77777777" w:rsidTr="00361C8E">
        <w:trPr>
          <w:cantSplit/>
        </w:trPr>
        <w:tc>
          <w:tcPr>
            <w:tcW w:w="1387" w:type="pct"/>
            <w:vMerge w:val="restart"/>
            <w:shd w:val="clear" w:color="auto" w:fill="auto"/>
            <w:vAlign w:val="center"/>
          </w:tcPr>
          <w:p w14:paraId="022F4BCE" w14:textId="77777777" w:rsidR="00DC6B0F" w:rsidRPr="00B431BB" w:rsidRDefault="00DC6B0F" w:rsidP="00361C8E">
            <w:pPr>
              <w:rPr>
                <w:rFonts w:cs="Arial"/>
              </w:rPr>
            </w:pPr>
            <w:r w:rsidRPr="00B431BB">
              <w:rPr>
                <w:rFonts w:cs="Arial"/>
              </w:rPr>
              <w:t>Increase People’s Knowledge about Equality and Fairness</w:t>
            </w:r>
          </w:p>
        </w:tc>
        <w:tc>
          <w:tcPr>
            <w:tcW w:w="308" w:type="pct"/>
            <w:tcBorders>
              <w:right w:val="nil"/>
            </w:tcBorders>
            <w:shd w:val="clear" w:color="auto" w:fill="auto"/>
            <w:vAlign w:val="center"/>
          </w:tcPr>
          <w:p w14:paraId="6B7BC279" w14:textId="77777777" w:rsidR="00DC6B0F" w:rsidRPr="00B431BB" w:rsidRDefault="00DC6B0F" w:rsidP="00361C8E">
            <w:pPr>
              <w:rPr>
                <w:rFonts w:cs="Arial"/>
              </w:rPr>
            </w:pPr>
            <w:r w:rsidRPr="00B431BB">
              <w:rPr>
                <w:rFonts w:cs="Arial"/>
              </w:rPr>
              <w:t>5.</w:t>
            </w:r>
          </w:p>
        </w:tc>
        <w:tc>
          <w:tcPr>
            <w:tcW w:w="3305" w:type="pct"/>
            <w:tcBorders>
              <w:left w:val="nil"/>
            </w:tcBorders>
            <w:shd w:val="clear" w:color="auto" w:fill="auto"/>
            <w:vAlign w:val="center"/>
          </w:tcPr>
          <w:p w14:paraId="05E09559" w14:textId="77777777" w:rsidR="00DC6B0F" w:rsidRPr="00B431BB" w:rsidRDefault="00DC6B0F" w:rsidP="00361C8E">
            <w:pPr>
              <w:rPr>
                <w:rFonts w:cs="Arial"/>
              </w:rPr>
            </w:pPr>
            <w:r w:rsidRPr="00B431BB">
              <w:rPr>
                <w:rFonts w:cs="Arial"/>
              </w:rPr>
              <w:t>The Council Family has developed and delivered a consistent, and where necessary mandatory, approach to raising awareness about equality and diversity.</w:t>
            </w:r>
          </w:p>
        </w:tc>
      </w:tr>
      <w:tr w:rsidR="00DC6B0F" w:rsidRPr="00B431BB" w14:paraId="0B01F821" w14:textId="77777777" w:rsidTr="00361C8E">
        <w:trPr>
          <w:cantSplit/>
        </w:trPr>
        <w:tc>
          <w:tcPr>
            <w:tcW w:w="1387" w:type="pct"/>
            <w:vMerge/>
            <w:shd w:val="clear" w:color="auto" w:fill="auto"/>
            <w:vAlign w:val="center"/>
          </w:tcPr>
          <w:p w14:paraId="667E222E" w14:textId="77777777" w:rsidR="00DC6B0F" w:rsidRPr="00B431BB" w:rsidRDefault="00DC6B0F" w:rsidP="00361C8E">
            <w:pPr>
              <w:rPr>
                <w:rFonts w:cs="Arial"/>
              </w:rPr>
            </w:pPr>
          </w:p>
        </w:tc>
        <w:tc>
          <w:tcPr>
            <w:tcW w:w="308" w:type="pct"/>
            <w:tcBorders>
              <w:bottom w:val="single" w:sz="4" w:space="0" w:color="auto"/>
              <w:right w:val="nil"/>
            </w:tcBorders>
            <w:shd w:val="clear" w:color="auto" w:fill="auto"/>
            <w:vAlign w:val="center"/>
          </w:tcPr>
          <w:p w14:paraId="0FF23447" w14:textId="77777777" w:rsidR="00DC6B0F" w:rsidRPr="00B431BB" w:rsidRDefault="00DC6B0F" w:rsidP="00361C8E">
            <w:pPr>
              <w:rPr>
                <w:rFonts w:cs="Arial"/>
              </w:rPr>
            </w:pPr>
            <w:r w:rsidRPr="00B431BB">
              <w:rPr>
                <w:rFonts w:cs="Arial"/>
              </w:rPr>
              <w:t>6.</w:t>
            </w:r>
          </w:p>
        </w:tc>
        <w:tc>
          <w:tcPr>
            <w:tcW w:w="3305" w:type="pct"/>
            <w:tcBorders>
              <w:left w:val="nil"/>
              <w:bottom w:val="single" w:sz="4" w:space="0" w:color="auto"/>
            </w:tcBorders>
            <w:shd w:val="clear" w:color="auto" w:fill="auto"/>
            <w:vAlign w:val="center"/>
          </w:tcPr>
          <w:p w14:paraId="59CC3B0B" w14:textId="77777777" w:rsidR="00DC6B0F" w:rsidRPr="00B431BB" w:rsidRDefault="00DC6B0F" w:rsidP="00361C8E">
            <w:pPr>
              <w:rPr>
                <w:rFonts w:cs="Arial"/>
              </w:rPr>
            </w:pPr>
            <w:r w:rsidRPr="00B431BB">
              <w:rPr>
                <w:rFonts w:cs="Arial"/>
              </w:rPr>
              <w:t>Glasgow City Council has developed a more strategic approach to delivering equality and diversity curriculum in schools that has been developed in partnership with the third-sector and achieves external validation where possible.</w:t>
            </w:r>
          </w:p>
        </w:tc>
      </w:tr>
      <w:tr w:rsidR="00DC6B0F" w:rsidRPr="00B431BB" w14:paraId="666A512A" w14:textId="77777777" w:rsidTr="00361C8E">
        <w:trPr>
          <w:cantSplit/>
        </w:trPr>
        <w:tc>
          <w:tcPr>
            <w:tcW w:w="1387" w:type="pct"/>
            <w:vMerge w:val="restart"/>
            <w:shd w:val="clear" w:color="auto" w:fill="auto"/>
            <w:vAlign w:val="center"/>
          </w:tcPr>
          <w:p w14:paraId="6598C960" w14:textId="77777777" w:rsidR="00DC6B0F" w:rsidRPr="00B431BB" w:rsidRDefault="00DC6B0F" w:rsidP="00361C8E">
            <w:pPr>
              <w:rPr>
                <w:rFonts w:cs="Arial"/>
              </w:rPr>
            </w:pPr>
            <w:r w:rsidRPr="00B431BB">
              <w:rPr>
                <w:rFonts w:cs="Arial"/>
              </w:rPr>
              <w:t>Improve Access to Council Family Services by People with Protected Characteristics</w:t>
            </w:r>
          </w:p>
        </w:tc>
        <w:tc>
          <w:tcPr>
            <w:tcW w:w="308" w:type="pct"/>
            <w:tcBorders>
              <w:right w:val="nil"/>
            </w:tcBorders>
            <w:shd w:val="clear" w:color="auto" w:fill="auto"/>
            <w:vAlign w:val="center"/>
          </w:tcPr>
          <w:p w14:paraId="31725B57" w14:textId="77777777" w:rsidR="00DC6B0F" w:rsidRPr="00B431BB" w:rsidRDefault="00DC6B0F" w:rsidP="00361C8E">
            <w:pPr>
              <w:rPr>
                <w:rFonts w:cs="Arial"/>
              </w:rPr>
            </w:pPr>
            <w:r w:rsidRPr="00B431BB">
              <w:rPr>
                <w:rFonts w:cs="Arial"/>
              </w:rPr>
              <w:t>7.</w:t>
            </w:r>
          </w:p>
        </w:tc>
        <w:tc>
          <w:tcPr>
            <w:tcW w:w="3305" w:type="pct"/>
            <w:tcBorders>
              <w:left w:val="nil"/>
            </w:tcBorders>
            <w:shd w:val="clear" w:color="auto" w:fill="auto"/>
            <w:vAlign w:val="center"/>
          </w:tcPr>
          <w:p w14:paraId="0B26EEED" w14:textId="77777777" w:rsidR="00DC6B0F" w:rsidRPr="00B431BB" w:rsidRDefault="00DC6B0F" w:rsidP="00361C8E">
            <w:pPr>
              <w:rPr>
                <w:rFonts w:cs="Arial"/>
              </w:rPr>
            </w:pPr>
            <w:r w:rsidRPr="00B431BB">
              <w:rPr>
                <w:rFonts w:cs="Arial"/>
              </w:rPr>
              <w:t>Glasgow’s Improvement Challenge (Literacy and Numeracy) has resulted in:</w:t>
            </w:r>
          </w:p>
          <w:p w14:paraId="6FA8B729" w14:textId="77777777" w:rsidR="00DC6B0F" w:rsidRPr="00B431BB" w:rsidRDefault="00DC6B0F" w:rsidP="00361C8E">
            <w:pPr>
              <w:numPr>
                <w:ilvl w:val="0"/>
                <w:numId w:val="26"/>
              </w:numPr>
              <w:ind w:left="356"/>
              <w:rPr>
                <w:rFonts w:cs="Arial"/>
              </w:rPr>
            </w:pPr>
            <w:r w:rsidRPr="00B431BB">
              <w:rPr>
                <w:rFonts w:cs="Arial"/>
              </w:rPr>
              <w:t>Children with learning disabilities have improved attainment</w:t>
            </w:r>
          </w:p>
          <w:p w14:paraId="3687A185" w14:textId="77777777" w:rsidR="00DC6B0F" w:rsidRPr="00B431BB" w:rsidRDefault="00DC6B0F" w:rsidP="00361C8E">
            <w:pPr>
              <w:numPr>
                <w:ilvl w:val="0"/>
                <w:numId w:val="26"/>
              </w:numPr>
              <w:ind w:left="356"/>
              <w:rPr>
                <w:rFonts w:cs="Arial"/>
              </w:rPr>
            </w:pPr>
            <w:r w:rsidRPr="00B431BB">
              <w:rPr>
                <w:rFonts w:cs="Arial"/>
              </w:rPr>
              <w:t>Pupils for whom English is not a first language have improved attainment</w:t>
            </w:r>
          </w:p>
          <w:p w14:paraId="0C4C4E73" w14:textId="77777777" w:rsidR="00DC6B0F" w:rsidRPr="00B431BB" w:rsidRDefault="00DC6B0F" w:rsidP="00361C8E">
            <w:pPr>
              <w:numPr>
                <w:ilvl w:val="0"/>
                <w:numId w:val="26"/>
              </w:numPr>
              <w:ind w:left="356"/>
              <w:rPr>
                <w:rFonts w:cs="Arial"/>
              </w:rPr>
            </w:pPr>
            <w:r w:rsidRPr="00B431BB">
              <w:rPr>
                <w:rFonts w:cs="Arial"/>
              </w:rPr>
              <w:t>Any difference between attainment of males and female pupils is reduced.</w:t>
            </w:r>
          </w:p>
        </w:tc>
      </w:tr>
      <w:tr w:rsidR="00DC6B0F" w:rsidRPr="00B431BB" w14:paraId="7D79C36E" w14:textId="77777777" w:rsidTr="00361C8E">
        <w:trPr>
          <w:cantSplit/>
        </w:trPr>
        <w:tc>
          <w:tcPr>
            <w:tcW w:w="1387" w:type="pct"/>
            <w:vMerge/>
            <w:shd w:val="clear" w:color="auto" w:fill="auto"/>
            <w:vAlign w:val="center"/>
          </w:tcPr>
          <w:p w14:paraId="17B8ABBA" w14:textId="77777777" w:rsidR="00DC6B0F" w:rsidRPr="00B431BB" w:rsidRDefault="00DC6B0F" w:rsidP="00361C8E">
            <w:pPr>
              <w:rPr>
                <w:rFonts w:cs="Arial"/>
              </w:rPr>
            </w:pPr>
          </w:p>
        </w:tc>
        <w:tc>
          <w:tcPr>
            <w:tcW w:w="308" w:type="pct"/>
            <w:tcBorders>
              <w:right w:val="nil"/>
            </w:tcBorders>
            <w:shd w:val="clear" w:color="auto" w:fill="auto"/>
            <w:vAlign w:val="center"/>
          </w:tcPr>
          <w:p w14:paraId="22A0AE87" w14:textId="77777777" w:rsidR="00DC6B0F" w:rsidRPr="00B431BB" w:rsidRDefault="00DC6B0F" w:rsidP="00361C8E">
            <w:pPr>
              <w:rPr>
                <w:rFonts w:cs="Arial"/>
              </w:rPr>
            </w:pPr>
            <w:r w:rsidRPr="00B431BB">
              <w:rPr>
                <w:rFonts w:cs="Arial"/>
              </w:rPr>
              <w:t>8.</w:t>
            </w:r>
          </w:p>
        </w:tc>
        <w:tc>
          <w:tcPr>
            <w:tcW w:w="3305" w:type="pct"/>
            <w:tcBorders>
              <w:left w:val="nil"/>
            </w:tcBorders>
            <w:shd w:val="clear" w:color="auto" w:fill="auto"/>
            <w:vAlign w:val="center"/>
          </w:tcPr>
          <w:p w14:paraId="09542E1D" w14:textId="77777777" w:rsidR="00DC6B0F" w:rsidRPr="00B431BB" w:rsidRDefault="00DC6B0F" w:rsidP="00361C8E">
            <w:pPr>
              <w:rPr>
                <w:rFonts w:cs="Arial"/>
              </w:rPr>
            </w:pPr>
            <w:r w:rsidRPr="00B431BB">
              <w:rPr>
                <w:rFonts w:cs="Arial"/>
              </w:rPr>
              <w:t>Service users with protected characteristics are provided with targeted, improved and more accessible information about the services provided by the Council Family.</w:t>
            </w:r>
          </w:p>
        </w:tc>
      </w:tr>
      <w:tr w:rsidR="00DC6B0F" w:rsidRPr="00B431BB" w14:paraId="03E14E0D" w14:textId="77777777" w:rsidTr="00361C8E">
        <w:trPr>
          <w:cantSplit/>
        </w:trPr>
        <w:tc>
          <w:tcPr>
            <w:tcW w:w="1387" w:type="pct"/>
            <w:vMerge/>
            <w:shd w:val="clear" w:color="auto" w:fill="auto"/>
            <w:vAlign w:val="center"/>
          </w:tcPr>
          <w:p w14:paraId="434B5C4E" w14:textId="77777777" w:rsidR="00DC6B0F" w:rsidRPr="00B431BB" w:rsidRDefault="00DC6B0F" w:rsidP="00361C8E">
            <w:pPr>
              <w:rPr>
                <w:rFonts w:cs="Arial"/>
              </w:rPr>
            </w:pPr>
          </w:p>
        </w:tc>
        <w:tc>
          <w:tcPr>
            <w:tcW w:w="308" w:type="pct"/>
            <w:tcBorders>
              <w:right w:val="nil"/>
            </w:tcBorders>
            <w:shd w:val="clear" w:color="auto" w:fill="auto"/>
            <w:vAlign w:val="center"/>
          </w:tcPr>
          <w:p w14:paraId="3D20F43A" w14:textId="77777777" w:rsidR="00DC6B0F" w:rsidRPr="00B431BB" w:rsidRDefault="00DC6B0F" w:rsidP="00361C8E">
            <w:pPr>
              <w:rPr>
                <w:rFonts w:cs="Arial"/>
              </w:rPr>
            </w:pPr>
            <w:r w:rsidRPr="00B431BB">
              <w:rPr>
                <w:rFonts w:cs="Arial"/>
              </w:rPr>
              <w:t>9.</w:t>
            </w:r>
          </w:p>
        </w:tc>
        <w:tc>
          <w:tcPr>
            <w:tcW w:w="3305" w:type="pct"/>
            <w:tcBorders>
              <w:left w:val="nil"/>
              <w:bottom w:val="single" w:sz="4" w:space="0" w:color="auto"/>
            </w:tcBorders>
            <w:shd w:val="clear" w:color="auto" w:fill="auto"/>
            <w:vAlign w:val="center"/>
          </w:tcPr>
          <w:p w14:paraId="34463162" w14:textId="77777777" w:rsidR="00DC6B0F" w:rsidRPr="00B431BB" w:rsidRDefault="00DC6B0F" w:rsidP="00361C8E">
            <w:pPr>
              <w:rPr>
                <w:rFonts w:cs="Arial"/>
              </w:rPr>
            </w:pPr>
            <w:r w:rsidRPr="00B431BB">
              <w:rPr>
                <w:rFonts w:cs="Arial"/>
              </w:rPr>
              <w:t>Barriers to participation in arts, learning, physical activity, learning and culture have been reduced for people with people with protected characteristics.</w:t>
            </w:r>
          </w:p>
        </w:tc>
      </w:tr>
      <w:tr w:rsidR="00DC6B0F" w:rsidRPr="00B431BB" w14:paraId="2D57FE7F" w14:textId="77777777" w:rsidTr="00361C8E">
        <w:trPr>
          <w:cantSplit/>
        </w:trPr>
        <w:tc>
          <w:tcPr>
            <w:tcW w:w="1387" w:type="pct"/>
            <w:vMerge/>
            <w:shd w:val="clear" w:color="auto" w:fill="auto"/>
            <w:vAlign w:val="center"/>
          </w:tcPr>
          <w:p w14:paraId="757C0D34" w14:textId="77777777" w:rsidR="00DC6B0F" w:rsidRPr="00B431BB" w:rsidRDefault="00DC6B0F" w:rsidP="00361C8E">
            <w:pPr>
              <w:rPr>
                <w:rFonts w:cs="Arial"/>
              </w:rPr>
            </w:pPr>
          </w:p>
        </w:tc>
        <w:tc>
          <w:tcPr>
            <w:tcW w:w="308" w:type="pct"/>
            <w:tcBorders>
              <w:right w:val="nil"/>
            </w:tcBorders>
            <w:shd w:val="clear" w:color="auto" w:fill="auto"/>
            <w:vAlign w:val="center"/>
          </w:tcPr>
          <w:p w14:paraId="331384D8" w14:textId="77777777" w:rsidR="00DC6B0F" w:rsidRPr="00B431BB" w:rsidRDefault="00DC6B0F" w:rsidP="00361C8E">
            <w:pPr>
              <w:rPr>
                <w:rFonts w:cs="Arial"/>
              </w:rPr>
            </w:pPr>
            <w:r w:rsidRPr="00B431BB">
              <w:rPr>
                <w:rFonts w:cs="Arial"/>
              </w:rPr>
              <w:t>10.</w:t>
            </w:r>
          </w:p>
        </w:tc>
        <w:tc>
          <w:tcPr>
            <w:tcW w:w="3305" w:type="pct"/>
            <w:tcBorders>
              <w:left w:val="nil"/>
            </w:tcBorders>
            <w:shd w:val="clear" w:color="auto" w:fill="auto"/>
            <w:vAlign w:val="center"/>
          </w:tcPr>
          <w:p w14:paraId="0EDC1D2D" w14:textId="77777777" w:rsidR="00DC6B0F" w:rsidRPr="00B431BB" w:rsidRDefault="00DC6B0F" w:rsidP="00361C8E">
            <w:pPr>
              <w:rPr>
                <w:rFonts w:cs="Arial"/>
              </w:rPr>
            </w:pPr>
            <w:r w:rsidRPr="00B431BB">
              <w:rPr>
                <w:rFonts w:cs="Arial"/>
              </w:rPr>
              <w:t>People with protected characteristics are more regularly and systematically involved in service delivery design by the Council Family.</w:t>
            </w:r>
          </w:p>
        </w:tc>
      </w:tr>
      <w:tr w:rsidR="00DC6B0F" w:rsidRPr="00B431BB" w14:paraId="5BBC330A" w14:textId="77777777" w:rsidTr="00361C8E">
        <w:trPr>
          <w:cantSplit/>
        </w:trPr>
        <w:tc>
          <w:tcPr>
            <w:tcW w:w="1387" w:type="pct"/>
            <w:vMerge w:val="restart"/>
            <w:shd w:val="clear" w:color="auto" w:fill="auto"/>
            <w:vAlign w:val="center"/>
          </w:tcPr>
          <w:p w14:paraId="23CB1BFD" w14:textId="77777777" w:rsidR="00DC6B0F" w:rsidRPr="00B431BB" w:rsidRDefault="00DC6B0F" w:rsidP="00361C8E">
            <w:pPr>
              <w:rPr>
                <w:rFonts w:cs="Arial"/>
              </w:rPr>
            </w:pPr>
            <w:r w:rsidRPr="00B431BB">
              <w:rPr>
                <w:rFonts w:cs="Arial"/>
              </w:rPr>
              <w:t>Promote and Support Respect for Equality and Diversity</w:t>
            </w:r>
          </w:p>
        </w:tc>
        <w:tc>
          <w:tcPr>
            <w:tcW w:w="308" w:type="pct"/>
            <w:tcBorders>
              <w:right w:val="nil"/>
            </w:tcBorders>
            <w:shd w:val="clear" w:color="auto" w:fill="auto"/>
            <w:vAlign w:val="center"/>
          </w:tcPr>
          <w:p w14:paraId="41FD882F" w14:textId="77777777" w:rsidR="00DC6B0F" w:rsidRPr="00B431BB" w:rsidRDefault="00DC6B0F" w:rsidP="00361C8E">
            <w:pPr>
              <w:rPr>
                <w:rFonts w:cs="Arial"/>
              </w:rPr>
            </w:pPr>
            <w:r w:rsidRPr="00B431BB">
              <w:rPr>
                <w:rFonts w:cs="Arial"/>
              </w:rPr>
              <w:t>11.</w:t>
            </w:r>
          </w:p>
        </w:tc>
        <w:tc>
          <w:tcPr>
            <w:tcW w:w="3305" w:type="pct"/>
            <w:tcBorders>
              <w:left w:val="nil"/>
            </w:tcBorders>
            <w:shd w:val="clear" w:color="auto" w:fill="auto"/>
            <w:vAlign w:val="center"/>
          </w:tcPr>
          <w:p w14:paraId="365E53A8" w14:textId="77777777" w:rsidR="00DC6B0F" w:rsidRPr="00B431BB" w:rsidRDefault="00DC6B0F" w:rsidP="00361C8E">
            <w:pPr>
              <w:rPr>
                <w:rFonts w:cs="Arial"/>
              </w:rPr>
            </w:pPr>
            <w:r w:rsidRPr="00B431BB">
              <w:rPr>
                <w:rFonts w:cs="Arial"/>
              </w:rPr>
              <w:t>The Council Family has visibly promoted and delivered events that promote and celebrate cultural diversity in Glasgow.</w:t>
            </w:r>
          </w:p>
        </w:tc>
      </w:tr>
      <w:tr w:rsidR="00DC6B0F" w:rsidRPr="00B431BB" w14:paraId="18248738" w14:textId="77777777" w:rsidTr="00361C8E">
        <w:trPr>
          <w:cantSplit/>
        </w:trPr>
        <w:tc>
          <w:tcPr>
            <w:tcW w:w="1387" w:type="pct"/>
            <w:vMerge/>
            <w:shd w:val="clear" w:color="auto" w:fill="auto"/>
            <w:vAlign w:val="center"/>
          </w:tcPr>
          <w:p w14:paraId="5DFEECC2" w14:textId="77777777" w:rsidR="00DC6B0F" w:rsidRPr="00B431BB" w:rsidRDefault="00DC6B0F" w:rsidP="00361C8E">
            <w:pPr>
              <w:rPr>
                <w:rFonts w:cs="Arial"/>
              </w:rPr>
            </w:pPr>
          </w:p>
        </w:tc>
        <w:tc>
          <w:tcPr>
            <w:tcW w:w="308" w:type="pct"/>
            <w:tcBorders>
              <w:right w:val="nil"/>
            </w:tcBorders>
            <w:shd w:val="clear" w:color="auto" w:fill="auto"/>
            <w:vAlign w:val="center"/>
          </w:tcPr>
          <w:p w14:paraId="17CDBE6C" w14:textId="77777777" w:rsidR="00DC6B0F" w:rsidRPr="00B431BB" w:rsidRDefault="00DC6B0F" w:rsidP="00361C8E">
            <w:pPr>
              <w:rPr>
                <w:rFonts w:cs="Arial"/>
              </w:rPr>
            </w:pPr>
            <w:r w:rsidRPr="00B431BB">
              <w:rPr>
                <w:rFonts w:cs="Arial"/>
              </w:rPr>
              <w:t>12.</w:t>
            </w:r>
          </w:p>
        </w:tc>
        <w:tc>
          <w:tcPr>
            <w:tcW w:w="3305" w:type="pct"/>
            <w:tcBorders>
              <w:left w:val="nil"/>
            </w:tcBorders>
            <w:shd w:val="clear" w:color="auto" w:fill="auto"/>
            <w:vAlign w:val="center"/>
          </w:tcPr>
          <w:p w14:paraId="4B0EF6F2" w14:textId="77777777" w:rsidR="00DC6B0F" w:rsidRPr="00B431BB" w:rsidRDefault="00DC6B0F" w:rsidP="00361C8E">
            <w:pPr>
              <w:rPr>
                <w:rFonts w:cs="Arial"/>
              </w:rPr>
            </w:pPr>
            <w:r w:rsidRPr="00B431BB">
              <w:rPr>
                <w:rFonts w:cs="Arial"/>
              </w:rPr>
              <w:t>Glasgow City Council is recognised as an employer that supports its employees who have protected characteristics.</w:t>
            </w:r>
          </w:p>
        </w:tc>
      </w:tr>
      <w:tr w:rsidR="00DC6B0F" w:rsidRPr="00B431BB" w14:paraId="6AA8B5B8" w14:textId="77777777" w:rsidTr="00361C8E">
        <w:trPr>
          <w:cantSplit/>
        </w:trPr>
        <w:tc>
          <w:tcPr>
            <w:tcW w:w="1387" w:type="pct"/>
            <w:vMerge/>
            <w:shd w:val="clear" w:color="auto" w:fill="auto"/>
            <w:vAlign w:val="center"/>
          </w:tcPr>
          <w:p w14:paraId="4C6438FF" w14:textId="77777777" w:rsidR="00DC6B0F" w:rsidRPr="00B431BB" w:rsidRDefault="00DC6B0F" w:rsidP="00361C8E">
            <w:pPr>
              <w:rPr>
                <w:rFonts w:cs="Arial"/>
              </w:rPr>
            </w:pPr>
          </w:p>
        </w:tc>
        <w:tc>
          <w:tcPr>
            <w:tcW w:w="308" w:type="pct"/>
            <w:tcBorders>
              <w:right w:val="nil"/>
            </w:tcBorders>
            <w:shd w:val="clear" w:color="auto" w:fill="auto"/>
            <w:vAlign w:val="center"/>
          </w:tcPr>
          <w:p w14:paraId="3BEB7DAE" w14:textId="77777777" w:rsidR="00DC6B0F" w:rsidRPr="00B431BB" w:rsidRDefault="00DC6B0F" w:rsidP="00361C8E">
            <w:pPr>
              <w:rPr>
                <w:rFonts w:cs="Arial"/>
              </w:rPr>
            </w:pPr>
            <w:r w:rsidRPr="00B431BB">
              <w:rPr>
                <w:rFonts w:cs="Arial"/>
              </w:rPr>
              <w:t>13.</w:t>
            </w:r>
          </w:p>
        </w:tc>
        <w:tc>
          <w:tcPr>
            <w:tcW w:w="3305" w:type="pct"/>
            <w:tcBorders>
              <w:left w:val="nil"/>
            </w:tcBorders>
            <w:shd w:val="clear" w:color="auto" w:fill="auto"/>
            <w:vAlign w:val="center"/>
          </w:tcPr>
          <w:p w14:paraId="54415D64" w14:textId="77777777" w:rsidR="00DC6B0F" w:rsidRPr="00B431BB" w:rsidRDefault="00DC6B0F" w:rsidP="00361C8E">
            <w:pPr>
              <w:rPr>
                <w:rFonts w:cs="Arial"/>
              </w:rPr>
            </w:pPr>
            <w:r w:rsidRPr="00B431BB">
              <w:rPr>
                <w:rFonts w:cs="Arial"/>
              </w:rPr>
              <w:t>Survivors or, and those at risk of, gender-based violence or other targeted abuse are well supported.</w:t>
            </w:r>
          </w:p>
        </w:tc>
      </w:tr>
      <w:tr w:rsidR="00DC6B0F" w:rsidRPr="00B431BB" w14:paraId="5A05C7DF" w14:textId="77777777" w:rsidTr="00361C8E">
        <w:trPr>
          <w:cantSplit/>
        </w:trPr>
        <w:tc>
          <w:tcPr>
            <w:tcW w:w="1387" w:type="pct"/>
            <w:vMerge/>
            <w:shd w:val="clear" w:color="auto" w:fill="auto"/>
            <w:vAlign w:val="center"/>
          </w:tcPr>
          <w:p w14:paraId="65503F5D" w14:textId="77777777" w:rsidR="00DC6B0F" w:rsidRPr="00B431BB" w:rsidRDefault="00DC6B0F" w:rsidP="00361C8E">
            <w:pPr>
              <w:rPr>
                <w:rFonts w:cs="Arial"/>
              </w:rPr>
            </w:pPr>
          </w:p>
        </w:tc>
        <w:tc>
          <w:tcPr>
            <w:tcW w:w="308" w:type="pct"/>
            <w:tcBorders>
              <w:right w:val="nil"/>
            </w:tcBorders>
            <w:shd w:val="clear" w:color="auto" w:fill="auto"/>
            <w:vAlign w:val="center"/>
          </w:tcPr>
          <w:p w14:paraId="529BC5B9" w14:textId="77777777" w:rsidR="00DC6B0F" w:rsidRPr="00B431BB" w:rsidRDefault="00DC6B0F" w:rsidP="00361C8E">
            <w:pPr>
              <w:rPr>
                <w:rFonts w:cs="Arial"/>
              </w:rPr>
            </w:pPr>
            <w:r w:rsidRPr="00B431BB">
              <w:rPr>
                <w:rFonts w:cs="Arial"/>
              </w:rPr>
              <w:t>14.</w:t>
            </w:r>
          </w:p>
        </w:tc>
        <w:tc>
          <w:tcPr>
            <w:tcW w:w="3305" w:type="pct"/>
            <w:tcBorders>
              <w:left w:val="nil"/>
            </w:tcBorders>
            <w:shd w:val="clear" w:color="auto" w:fill="auto"/>
            <w:vAlign w:val="center"/>
          </w:tcPr>
          <w:p w14:paraId="3CFD3C79" w14:textId="77777777" w:rsidR="00DC6B0F" w:rsidRPr="00B431BB" w:rsidRDefault="00DC6B0F" w:rsidP="00361C8E">
            <w:pPr>
              <w:rPr>
                <w:rFonts w:cs="Arial"/>
              </w:rPr>
            </w:pPr>
            <w:r w:rsidRPr="00B431BB">
              <w:rPr>
                <w:rFonts w:cs="Arial"/>
              </w:rPr>
              <w:t>LGBT, disabled, religious, faith and black and minority ethnic people have increased confidence to report hate crime.</w:t>
            </w:r>
          </w:p>
        </w:tc>
      </w:tr>
    </w:tbl>
    <w:p w14:paraId="2AD18EA7" w14:textId="77777777" w:rsidR="00DC6B0F" w:rsidRDefault="00DC6B0F" w:rsidP="00DC6B0F">
      <w:pPr>
        <w:rPr>
          <w:color w:val="FF0000"/>
        </w:rPr>
      </w:pPr>
    </w:p>
    <w:p w14:paraId="445A71F0" w14:textId="77777777" w:rsidR="00DC6B0F" w:rsidRDefault="00DC6B0F" w:rsidP="00DC6B0F">
      <w:pPr>
        <w:rPr>
          <w:color w:val="FF0000"/>
        </w:rPr>
      </w:pPr>
    </w:p>
    <w:p w14:paraId="5CD1D2C9" w14:textId="77777777" w:rsidR="00DC6B0F" w:rsidRPr="00873E89" w:rsidRDefault="00DC6B0F" w:rsidP="00DC6B0F">
      <w:pPr>
        <w:pStyle w:val="ListParagraph"/>
        <w:numPr>
          <w:ilvl w:val="1"/>
          <w:numId w:val="34"/>
        </w:numPr>
        <w:ind w:left="284" w:hanging="710"/>
        <w:rPr>
          <w:color w:val="FF0000"/>
        </w:rPr>
      </w:pPr>
      <w:r w:rsidRPr="00873E89">
        <w:t>The Council Family’s Equality Outcomes make limited reference to health-related outcomes which in the past would have been partly delivered by the Council’s Social Work Services.  As a public body the Integrat</w:t>
      </w:r>
      <w:r>
        <w:t>ion</w:t>
      </w:r>
      <w:r w:rsidRPr="00873E89">
        <w:t xml:space="preserve"> Joint Board </w:t>
      </w:r>
      <w:r>
        <w:t xml:space="preserve">(IJB) </w:t>
      </w:r>
      <w:r w:rsidRPr="00873E89">
        <w:t xml:space="preserve">are required under the Equality Act 2010 to publish its own set of Equality </w:t>
      </w:r>
      <w:r>
        <w:t xml:space="preserve">Outcomes </w:t>
      </w:r>
      <w:r w:rsidRPr="00314962">
        <w:t xml:space="preserve">and the IJB’s second </w:t>
      </w:r>
      <w:hyperlink r:id="rId66" w:history="1">
        <w:r w:rsidRPr="006F3421">
          <w:rPr>
            <w:rStyle w:val="Hyperlink"/>
          </w:rPr>
          <w:t>equalities mainstreaming report</w:t>
        </w:r>
      </w:hyperlink>
      <w:r w:rsidRPr="006F3421">
        <w:t xml:space="preserve"> </w:t>
      </w:r>
      <w:r w:rsidRPr="00314962">
        <w:t>in October 2020</w:t>
      </w:r>
      <w:r w:rsidRPr="006F3421">
        <w:rPr>
          <w:color w:val="7030A0"/>
        </w:rPr>
        <w:t>. </w:t>
      </w:r>
      <w:r>
        <w:rPr>
          <w:color w:val="7030A0"/>
        </w:rPr>
        <w:t xml:space="preserve"> </w:t>
      </w:r>
      <w:r w:rsidRPr="006F3421">
        <w:t>Work is underway to develop their equality outcomes for 2020 to 2024.</w:t>
      </w:r>
      <w:r>
        <w:t xml:space="preserve"> </w:t>
      </w:r>
      <w:r w:rsidRPr="00873E89">
        <w:rPr>
          <w:rFonts w:eastAsiaTheme="minorHAnsi" w:cs="Arial"/>
          <w:color w:val="000000"/>
        </w:rPr>
        <w:t xml:space="preserve">Officers representing the IJB / Glasgow City HSCP continue to participate in the Council Family officers Equality Working Group to share information and best practice. </w:t>
      </w:r>
    </w:p>
    <w:p w14:paraId="7890579C" w14:textId="77777777" w:rsidR="00DC6B0F" w:rsidRPr="00B431BB" w:rsidRDefault="00DC6B0F" w:rsidP="00DC6B0F">
      <w:pPr>
        <w:rPr>
          <w:color w:val="FF0000"/>
        </w:rPr>
      </w:pPr>
    </w:p>
    <w:p w14:paraId="547DFFC5" w14:textId="77777777" w:rsidR="00DC6B0F" w:rsidRPr="00314962" w:rsidRDefault="00DC6B0F" w:rsidP="00DC6B0F">
      <w:pPr>
        <w:pStyle w:val="Heading1"/>
        <w:numPr>
          <w:ilvl w:val="0"/>
          <w:numId w:val="34"/>
        </w:numPr>
        <w:tabs>
          <w:tab w:val="clear" w:pos="720"/>
        </w:tabs>
        <w:ind w:left="284" w:hanging="710"/>
      </w:pPr>
      <w:r w:rsidRPr="00F45B16">
        <w:lastRenderedPageBreak/>
        <w:t xml:space="preserve">Progress as of </w:t>
      </w:r>
      <w:r w:rsidRPr="00DA1629">
        <w:t>2020</w:t>
      </w:r>
    </w:p>
    <w:p w14:paraId="00CA0B67" w14:textId="77777777" w:rsidR="00DC6B0F" w:rsidRDefault="00DC6B0F" w:rsidP="00DC6B0F">
      <w:pPr>
        <w:pStyle w:val="ListParagraph"/>
        <w:numPr>
          <w:ilvl w:val="1"/>
          <w:numId w:val="34"/>
        </w:numPr>
        <w:ind w:left="284" w:hanging="710"/>
      </w:pPr>
      <w:r w:rsidRPr="000420AE">
        <w:t xml:space="preserve">The national lockdown in response to </w:t>
      </w:r>
      <w:r>
        <w:t>COVID-19</w:t>
      </w:r>
      <w:r w:rsidRPr="000420AE">
        <w:t xml:space="preserve"> beg</w:t>
      </w:r>
      <w:r>
        <w:t>a</w:t>
      </w:r>
      <w:r w:rsidRPr="000420AE">
        <w:t xml:space="preserve">n late in Quarter 4 of 2019-2020 and has impacted on some of the progress made in regard to the Equality Outcomes; it has also impacted on the staff resources available to collate and analyse performance information and on information retrieval systems.  The following report presents the available information to demonstrate progress.  Other work related to equalities, carried out in response to </w:t>
      </w:r>
      <w:r>
        <w:t>COVID-19</w:t>
      </w:r>
      <w:r w:rsidRPr="000420AE">
        <w:t xml:space="preserve"> is highlighted in the mainstreaming report (Part I). </w:t>
      </w:r>
    </w:p>
    <w:p w14:paraId="622411EF" w14:textId="77777777" w:rsidR="00DC6B0F" w:rsidRPr="00314962" w:rsidRDefault="00DC6B0F" w:rsidP="00DC6B0F">
      <w:pPr>
        <w:pStyle w:val="ListParagraph"/>
        <w:ind w:left="284"/>
      </w:pPr>
    </w:p>
    <w:p w14:paraId="1CD0DB6A" w14:textId="4E822623" w:rsidR="00DC6B0F" w:rsidRPr="000420AE" w:rsidRDefault="00DC6B0F" w:rsidP="00DC6B0F">
      <w:pPr>
        <w:pStyle w:val="ListParagraph"/>
        <w:numPr>
          <w:ilvl w:val="1"/>
          <w:numId w:val="34"/>
        </w:numPr>
        <w:ind w:left="284" w:hanging="710"/>
      </w:pPr>
      <w:r w:rsidRPr="000420AE">
        <w:t>In 2019, at the mid-point of the Equality Outcomes, the opportunity was taken to review the actions and measures that support the Outcomes. This was undertaken as an exercise with officers from across the Council Family, through the Equality Working Group to highlight any issues with achieving the outcomes, identify any areas for improvement and inform the work plan of the Equality Working Group for the coming year.  Any changes, including new actions. are highlighted within the tables.</w:t>
      </w:r>
    </w:p>
    <w:p w14:paraId="137E2B6E" w14:textId="77777777" w:rsidR="00DC6B0F" w:rsidRPr="000420AE" w:rsidRDefault="00DC6B0F" w:rsidP="00DC6B0F">
      <w:pPr>
        <w:pStyle w:val="Heading1"/>
        <w:numPr>
          <w:ilvl w:val="1"/>
          <w:numId w:val="34"/>
        </w:numPr>
        <w:ind w:left="284" w:hanging="710"/>
        <w:rPr>
          <w:b w:val="0"/>
          <w:sz w:val="24"/>
          <w:szCs w:val="24"/>
        </w:rPr>
      </w:pPr>
      <w:r w:rsidRPr="00D747E5">
        <w:rPr>
          <w:b w:val="0"/>
          <w:sz w:val="22"/>
          <w:szCs w:val="22"/>
        </w:rPr>
        <w:t>T</w:t>
      </w:r>
      <w:r w:rsidRPr="00D747E5">
        <w:rPr>
          <w:b w:val="0"/>
          <w:sz w:val="24"/>
          <w:szCs w:val="24"/>
        </w:rPr>
        <w:t xml:space="preserve">here are a </w:t>
      </w:r>
      <w:r w:rsidRPr="00926DA2">
        <w:rPr>
          <w:b w:val="0"/>
          <w:sz w:val="24"/>
          <w:szCs w:val="24"/>
        </w:rPr>
        <w:t>total of 5</w:t>
      </w:r>
      <w:r>
        <w:rPr>
          <w:b w:val="0"/>
          <w:sz w:val="24"/>
          <w:szCs w:val="24"/>
        </w:rPr>
        <w:t>5</w:t>
      </w:r>
      <w:r w:rsidRPr="00926DA2">
        <w:rPr>
          <w:b w:val="0"/>
          <w:sz w:val="24"/>
          <w:szCs w:val="24"/>
        </w:rPr>
        <w:t xml:space="preserve"> actions </w:t>
      </w:r>
      <w:r w:rsidRPr="00E50C02">
        <w:rPr>
          <w:b w:val="0"/>
          <w:sz w:val="24"/>
          <w:szCs w:val="24"/>
        </w:rPr>
        <w:t xml:space="preserve">divided between the 14 Equality Outcomes. </w:t>
      </w:r>
      <w:r w:rsidRPr="000420AE">
        <w:rPr>
          <w:b w:val="0"/>
          <w:sz w:val="24"/>
          <w:szCs w:val="24"/>
        </w:rPr>
        <w:t>Due to the statutory timescales for publishing this information (30 April 2021), the most current performance details for many measures is that for 2019/20 or a snapshot at quarter 3 (31 December).  This is due to year end data not being available until May/June.  It should be noted that this data is not directly comparable with previous years.  This has been highlighted at appropriate points within the tables.</w:t>
      </w:r>
    </w:p>
    <w:p w14:paraId="6A54DE18" w14:textId="77777777" w:rsidR="00DC6B0F" w:rsidRDefault="00DC6B0F" w:rsidP="00DC6B0F">
      <w:pPr>
        <w:pStyle w:val="ListParagraph"/>
        <w:numPr>
          <w:ilvl w:val="1"/>
          <w:numId w:val="34"/>
        </w:numPr>
        <w:ind w:left="284" w:hanging="710"/>
      </w:pPr>
      <w:r w:rsidRPr="00314962">
        <w:t>Each action/output has been assessed as one of the following:</w:t>
      </w:r>
    </w:p>
    <w:p w14:paraId="54D93554" w14:textId="77777777" w:rsidR="00DC6B0F" w:rsidRPr="00314962" w:rsidRDefault="00DC6B0F" w:rsidP="00DC6B0F"/>
    <w:tbl>
      <w:tblPr>
        <w:tblW w:w="9077" w:type="dxa"/>
        <w:tblInd w:w="-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6"/>
        <w:gridCol w:w="8171"/>
      </w:tblGrid>
      <w:tr w:rsidR="00DC6B0F" w:rsidRPr="00B431BB" w14:paraId="7DEFBC41" w14:textId="77777777" w:rsidTr="00E37DE8">
        <w:trPr>
          <w:trHeight w:val="525"/>
        </w:trPr>
        <w:tc>
          <w:tcPr>
            <w:tcW w:w="830" w:type="dxa"/>
            <w:vAlign w:val="center"/>
          </w:tcPr>
          <w:p w14:paraId="2BDFC5F6" w14:textId="41F8906C" w:rsidR="00DC6B0F" w:rsidRPr="00B431BB" w:rsidRDefault="00B26600" w:rsidP="00361C8E">
            <w:pPr>
              <w:jc w:val="center"/>
              <w:rPr>
                <w:rFonts w:cs="Arial"/>
                <w:b/>
                <w:color w:val="FF0000"/>
              </w:rPr>
            </w:pPr>
            <w:r>
              <w:rPr>
                <w:rFonts w:cs="Arial"/>
                <w:b/>
                <w:noProof/>
                <w:color w:val="FF0000"/>
              </w:rPr>
              <w:drawing>
                <wp:inline distT="0" distB="0" distL="0" distR="0" wp14:anchorId="669E2E3F" wp14:editId="4E1B22FC">
                  <wp:extent cx="438150" cy="400050"/>
                  <wp:effectExtent l="0" t="0" r="0" b="0"/>
                  <wp:docPr id="6" name="Picture 6"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c>
          <w:tcPr>
            <w:tcW w:w="8247" w:type="dxa"/>
            <w:vAlign w:val="center"/>
          </w:tcPr>
          <w:p w14:paraId="42BA3E2A" w14:textId="77777777" w:rsidR="00DC6B0F" w:rsidRPr="00314962" w:rsidRDefault="00DC6B0F" w:rsidP="00361C8E">
            <w:pPr>
              <w:rPr>
                <w:rFonts w:cs="Arial"/>
              </w:rPr>
            </w:pPr>
            <w:r w:rsidRPr="00314962">
              <w:t>Complete or evidence of positive progress made.</w:t>
            </w:r>
          </w:p>
        </w:tc>
      </w:tr>
      <w:tr w:rsidR="00DC6B0F" w:rsidRPr="00B431BB" w14:paraId="2E68B978" w14:textId="77777777" w:rsidTr="00E37DE8">
        <w:trPr>
          <w:trHeight w:val="525"/>
        </w:trPr>
        <w:tc>
          <w:tcPr>
            <w:tcW w:w="830" w:type="dxa"/>
            <w:vAlign w:val="center"/>
          </w:tcPr>
          <w:p w14:paraId="7115F223" w14:textId="77777777" w:rsidR="00DC6B0F" w:rsidRPr="00B431BB" w:rsidRDefault="00DC6B0F" w:rsidP="00361C8E">
            <w:pPr>
              <w:jc w:val="center"/>
              <w:rPr>
                <w:b/>
                <w:color w:val="FF0000"/>
              </w:rPr>
            </w:pPr>
            <w:r w:rsidRPr="00B431BB">
              <w:rPr>
                <w:noProof/>
                <w:color w:val="FF0000"/>
                <w:lang w:eastAsia="en-GB"/>
              </w:rPr>
              <w:drawing>
                <wp:inline distT="0" distB="0" distL="0" distR="0" wp14:anchorId="5778FED9" wp14:editId="57D5BC1F">
                  <wp:extent cx="411480" cy="401321"/>
                  <wp:effectExtent l="0" t="0" r="7620" b="0"/>
                  <wp:docPr id="322" name="Picture 322"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c>
          <w:tcPr>
            <w:tcW w:w="8247" w:type="dxa"/>
            <w:vAlign w:val="center"/>
          </w:tcPr>
          <w:p w14:paraId="71F71189" w14:textId="77777777" w:rsidR="00DC6B0F" w:rsidRPr="00B431BB" w:rsidRDefault="00DC6B0F" w:rsidP="00361C8E">
            <w:pPr>
              <w:rPr>
                <w:rFonts w:cs="Arial"/>
              </w:rPr>
            </w:pPr>
            <w:r w:rsidRPr="00B431BB">
              <w:rPr>
                <w:rFonts w:cs="Arial"/>
              </w:rPr>
              <w:t>There are some areas of slippage in targets.</w:t>
            </w:r>
          </w:p>
        </w:tc>
      </w:tr>
      <w:tr w:rsidR="00DC6B0F" w:rsidRPr="00B431BB" w14:paraId="14FF8286" w14:textId="77777777" w:rsidTr="00E37DE8">
        <w:trPr>
          <w:trHeight w:val="525"/>
        </w:trPr>
        <w:tc>
          <w:tcPr>
            <w:tcW w:w="830" w:type="dxa"/>
            <w:vAlign w:val="center"/>
          </w:tcPr>
          <w:p w14:paraId="029FFE73" w14:textId="72C8E053" w:rsidR="00DC6B0F" w:rsidRPr="00B431BB" w:rsidRDefault="00B26600" w:rsidP="00361C8E">
            <w:pPr>
              <w:jc w:val="center"/>
              <w:rPr>
                <w:rFonts w:cs="Arial"/>
                <w:b/>
                <w:color w:val="FF0000"/>
              </w:rPr>
            </w:pPr>
            <w:r>
              <w:rPr>
                <w:noProof/>
                <w:color w:val="FF0000"/>
              </w:rPr>
              <w:drawing>
                <wp:inline distT="0" distB="0" distL="0" distR="0" wp14:anchorId="35E71739" wp14:editId="44E6400B">
                  <wp:extent cx="426720" cy="372110"/>
                  <wp:effectExtent l="0" t="0" r="0" b="8890"/>
                  <wp:docPr id="5" name="Picture 5" descr="Red flag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720" cy="372110"/>
                          </a:xfrm>
                          <a:prstGeom prst="rect">
                            <a:avLst/>
                          </a:prstGeom>
                          <a:noFill/>
                        </pic:spPr>
                      </pic:pic>
                    </a:graphicData>
                  </a:graphic>
                </wp:inline>
              </w:drawing>
            </w:r>
          </w:p>
        </w:tc>
        <w:tc>
          <w:tcPr>
            <w:tcW w:w="8247" w:type="dxa"/>
            <w:vAlign w:val="center"/>
          </w:tcPr>
          <w:p w14:paraId="4EF12AB0" w14:textId="77777777" w:rsidR="00DC6B0F" w:rsidRPr="00B431BB" w:rsidRDefault="00DC6B0F" w:rsidP="00361C8E">
            <w:pPr>
              <w:rPr>
                <w:rFonts w:cs="Arial"/>
              </w:rPr>
            </w:pPr>
            <w:r w:rsidRPr="00B431BB">
              <w:rPr>
                <w:rFonts w:cs="Arial"/>
              </w:rPr>
              <w:t>Progress does not appear to be as originally agreed in the action or there are circumstances that have prevented delivery of the action</w:t>
            </w:r>
          </w:p>
        </w:tc>
      </w:tr>
      <w:tr w:rsidR="00DC6B0F" w:rsidRPr="00B431BB" w14:paraId="18284D2C" w14:textId="77777777" w:rsidTr="00E37DE8">
        <w:trPr>
          <w:trHeight w:val="525"/>
        </w:trPr>
        <w:tc>
          <w:tcPr>
            <w:tcW w:w="830" w:type="dxa"/>
            <w:vAlign w:val="center"/>
          </w:tcPr>
          <w:p w14:paraId="293F1E55" w14:textId="77777777" w:rsidR="00DC6B0F" w:rsidRPr="00B431BB" w:rsidRDefault="00DC6B0F" w:rsidP="00361C8E">
            <w:pPr>
              <w:jc w:val="center"/>
              <w:rPr>
                <w:color w:val="FF0000"/>
              </w:rPr>
            </w:pPr>
            <w:r>
              <w:rPr>
                <w:noProof/>
                <w:color w:val="FF0000"/>
                <w:lang w:eastAsia="en-GB"/>
              </w:rPr>
              <w:drawing>
                <wp:inline distT="0" distB="0" distL="0" distR="0" wp14:anchorId="3D9EE3AD" wp14:editId="3F3C97D8">
                  <wp:extent cx="375920" cy="375920"/>
                  <wp:effectExtent l="0" t="0" r="5080" b="5080"/>
                  <wp:docPr id="323" name="Picture 32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8247" w:type="dxa"/>
            <w:vAlign w:val="center"/>
          </w:tcPr>
          <w:p w14:paraId="757B5993" w14:textId="77777777" w:rsidR="00DC6B0F" w:rsidRPr="00B431BB" w:rsidRDefault="00DC6B0F" w:rsidP="00361C8E">
            <w:pPr>
              <w:rPr>
                <w:rFonts w:cs="Arial"/>
              </w:rPr>
            </w:pPr>
            <w:r w:rsidRPr="006E72CD">
              <w:rPr>
                <w:rFonts w:cs="Arial"/>
              </w:rPr>
              <w:t xml:space="preserve">Figures are unavailable </w:t>
            </w:r>
            <w:r>
              <w:rPr>
                <w:rFonts w:cs="Arial"/>
              </w:rPr>
              <w:t>at the time of reporting</w:t>
            </w:r>
          </w:p>
        </w:tc>
      </w:tr>
    </w:tbl>
    <w:p w14:paraId="5D2552B2" w14:textId="77777777" w:rsidR="00DC6B0F" w:rsidRPr="00354984" w:rsidRDefault="00DC6B0F" w:rsidP="00DC6B0F">
      <w:pPr>
        <w:rPr>
          <w:rFonts w:cs="Arial"/>
        </w:rPr>
      </w:pPr>
    </w:p>
    <w:p w14:paraId="7BE25BF7" w14:textId="77777777" w:rsidR="00DC6B0F" w:rsidRDefault="00DC6B0F" w:rsidP="00DC6B0F">
      <w:pPr>
        <w:pStyle w:val="Heading1"/>
        <w:numPr>
          <w:ilvl w:val="1"/>
          <w:numId w:val="34"/>
        </w:numPr>
        <w:ind w:left="284" w:hanging="710"/>
        <w:rPr>
          <w:b w:val="0"/>
          <w:sz w:val="24"/>
          <w:szCs w:val="24"/>
        </w:rPr>
      </w:pPr>
      <w:r w:rsidRPr="00B431BB">
        <w:rPr>
          <w:b w:val="0"/>
          <w:sz w:val="24"/>
          <w:szCs w:val="24"/>
        </w:rPr>
        <w:t xml:space="preserve">Summary of progress as of </w:t>
      </w:r>
      <w:r>
        <w:rPr>
          <w:b w:val="0"/>
          <w:sz w:val="24"/>
          <w:szCs w:val="24"/>
        </w:rPr>
        <w:t>31 December 20</w:t>
      </w:r>
      <w:r w:rsidRPr="001C5067">
        <w:rPr>
          <w:b w:val="0"/>
          <w:sz w:val="24"/>
          <w:szCs w:val="24"/>
        </w:rPr>
        <w:t>20</w:t>
      </w:r>
      <w:r w:rsidRPr="00B431BB">
        <w:rPr>
          <w:b w:val="0"/>
          <w:sz w:val="24"/>
          <w:szCs w:val="24"/>
        </w:rPr>
        <w:t xml:space="preserve"> is presented below.</w:t>
      </w:r>
      <w:r>
        <w:rPr>
          <w:b w:val="0"/>
          <w:sz w:val="24"/>
          <w:szCs w:val="24"/>
        </w:rPr>
        <w:t xml:space="preserve"> </w:t>
      </w:r>
    </w:p>
    <w:p w14:paraId="35EF02C0" w14:textId="77777777" w:rsidR="00DC6B0F" w:rsidRPr="00354984" w:rsidRDefault="00DC6B0F" w:rsidP="00DC6B0F"/>
    <w:tbl>
      <w:tblPr>
        <w:tblW w:w="9393" w:type="dxa"/>
        <w:tblInd w:w="142" w:type="dxa"/>
        <w:tblLook w:val="01E0" w:firstRow="1" w:lastRow="1" w:firstColumn="1" w:lastColumn="1" w:noHBand="0" w:noVBand="0"/>
      </w:tblPr>
      <w:tblGrid>
        <w:gridCol w:w="5092"/>
        <w:gridCol w:w="906"/>
        <w:gridCol w:w="876"/>
        <w:gridCol w:w="906"/>
        <w:gridCol w:w="816"/>
        <w:gridCol w:w="797"/>
      </w:tblGrid>
      <w:tr w:rsidR="00DC6B0F" w:rsidRPr="00B431BB" w14:paraId="750BBBFA" w14:textId="77777777" w:rsidTr="00361C8E">
        <w:trPr>
          <w:trHeight w:val="420"/>
        </w:trPr>
        <w:tc>
          <w:tcPr>
            <w:tcW w:w="0" w:type="auto"/>
            <w:shd w:val="clear" w:color="auto" w:fill="auto"/>
            <w:vAlign w:val="center"/>
          </w:tcPr>
          <w:p w14:paraId="2D494882" w14:textId="77777777" w:rsidR="00DC6B0F" w:rsidRPr="00B431BB" w:rsidRDefault="00DC6B0F" w:rsidP="00361C8E">
            <w:pPr>
              <w:rPr>
                <w:b/>
                <w:szCs w:val="22"/>
              </w:rPr>
            </w:pPr>
            <w:r w:rsidRPr="00B431BB">
              <w:rPr>
                <w:b/>
                <w:szCs w:val="22"/>
              </w:rPr>
              <w:t>Improvement Aim:</w:t>
            </w:r>
          </w:p>
        </w:tc>
        <w:tc>
          <w:tcPr>
            <w:tcW w:w="0" w:type="auto"/>
            <w:shd w:val="clear" w:color="auto" w:fill="auto"/>
            <w:vAlign w:val="center"/>
          </w:tcPr>
          <w:p w14:paraId="6F6F6503" w14:textId="6A3091A8" w:rsidR="00DC6B0F" w:rsidRPr="00B431BB" w:rsidRDefault="00B26600" w:rsidP="00361C8E">
            <w:pPr>
              <w:jc w:val="center"/>
              <w:rPr>
                <w:szCs w:val="22"/>
              </w:rPr>
            </w:pPr>
            <w:r>
              <w:rPr>
                <w:rFonts w:cs="Arial"/>
                <w:b/>
                <w:noProof/>
                <w:color w:val="FF0000"/>
              </w:rPr>
              <w:drawing>
                <wp:inline distT="0" distB="0" distL="0" distR="0" wp14:anchorId="6450C028" wp14:editId="08E8AE7A">
                  <wp:extent cx="438150" cy="400050"/>
                  <wp:effectExtent l="0" t="0" r="0" b="0"/>
                  <wp:docPr id="12" name="Picture 12"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c>
          <w:tcPr>
            <w:tcW w:w="0" w:type="auto"/>
            <w:shd w:val="clear" w:color="auto" w:fill="auto"/>
            <w:vAlign w:val="center"/>
          </w:tcPr>
          <w:p w14:paraId="1F83105D" w14:textId="77777777" w:rsidR="00DC6B0F" w:rsidRPr="00B431BB" w:rsidRDefault="00DC6B0F" w:rsidP="00361C8E">
            <w:pPr>
              <w:jc w:val="center"/>
              <w:rPr>
                <w:szCs w:val="22"/>
              </w:rPr>
            </w:pPr>
            <w:r w:rsidRPr="00B431BB">
              <w:rPr>
                <w:noProof/>
                <w:lang w:eastAsia="en-GB"/>
              </w:rPr>
              <w:drawing>
                <wp:inline distT="0" distB="0" distL="0" distR="0" wp14:anchorId="4811E26D" wp14:editId="7128459D">
                  <wp:extent cx="411480" cy="401321"/>
                  <wp:effectExtent l="0" t="0" r="7620" b="0"/>
                  <wp:docPr id="324" name="Picture 324"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c>
          <w:tcPr>
            <w:tcW w:w="0" w:type="auto"/>
            <w:tcBorders>
              <w:right w:val="single" w:sz="4" w:space="0" w:color="auto"/>
            </w:tcBorders>
            <w:shd w:val="clear" w:color="auto" w:fill="auto"/>
            <w:vAlign w:val="bottom"/>
          </w:tcPr>
          <w:p w14:paraId="02178566" w14:textId="47A57E15" w:rsidR="00DC6B0F" w:rsidRPr="00B431BB" w:rsidRDefault="00B26600" w:rsidP="00361C8E">
            <w:pPr>
              <w:jc w:val="center"/>
              <w:rPr>
                <w:szCs w:val="22"/>
              </w:rPr>
            </w:pPr>
            <w:r>
              <w:rPr>
                <w:noProof/>
              </w:rPr>
              <w:drawing>
                <wp:inline distT="0" distB="0" distL="0" distR="0" wp14:anchorId="32E2B582" wp14:editId="3E5A19D0">
                  <wp:extent cx="428625" cy="371475"/>
                  <wp:effectExtent l="0" t="0" r="9525" b="9525"/>
                  <wp:docPr id="2" name="Picture 2" descr="Red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pic:spPr>
                      </pic:pic>
                    </a:graphicData>
                  </a:graphic>
                </wp:inline>
              </w:drawing>
            </w:r>
          </w:p>
        </w:tc>
        <w:tc>
          <w:tcPr>
            <w:tcW w:w="797" w:type="dxa"/>
            <w:tcBorders>
              <w:left w:val="single" w:sz="4" w:space="0" w:color="auto"/>
            </w:tcBorders>
            <w:shd w:val="clear" w:color="auto" w:fill="auto"/>
            <w:vAlign w:val="center"/>
          </w:tcPr>
          <w:p w14:paraId="5B6543B7" w14:textId="6BA58149" w:rsidR="00DC6B0F" w:rsidRPr="00B431BB" w:rsidRDefault="0000724A" w:rsidP="00361C8E">
            <w:pPr>
              <w:jc w:val="center"/>
              <w:rPr>
                <w:rFonts w:eastAsia="Verdana" w:cs="Arial"/>
                <w:szCs w:val="22"/>
              </w:rPr>
            </w:pPr>
            <w:r>
              <w:rPr>
                <w:noProof/>
                <w:color w:val="FF0000"/>
                <w:lang w:eastAsia="en-GB"/>
              </w:rPr>
              <w:drawing>
                <wp:inline distT="0" distB="0" distL="0" distR="0" wp14:anchorId="475DC7F4" wp14:editId="73CCADFC">
                  <wp:extent cx="375920" cy="375920"/>
                  <wp:effectExtent l="0" t="0" r="5080" b="5080"/>
                  <wp:docPr id="39" name="Picture 3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797" w:type="dxa"/>
            <w:vAlign w:val="bottom"/>
          </w:tcPr>
          <w:p w14:paraId="56E39D05" w14:textId="77777777" w:rsidR="00DC6B0F" w:rsidRPr="00B431BB" w:rsidRDefault="00DC6B0F" w:rsidP="00361C8E">
            <w:pPr>
              <w:jc w:val="center"/>
              <w:rPr>
                <w:rFonts w:eastAsia="Verdana" w:cs="Arial"/>
                <w:szCs w:val="22"/>
              </w:rPr>
            </w:pPr>
            <w:r w:rsidRPr="00B431BB">
              <w:rPr>
                <w:rFonts w:eastAsia="Verdana" w:cs="Arial"/>
                <w:szCs w:val="22"/>
              </w:rPr>
              <w:t>Total</w:t>
            </w:r>
          </w:p>
        </w:tc>
      </w:tr>
      <w:tr w:rsidR="00DC6B0F" w:rsidRPr="00B431BB" w14:paraId="653AC984" w14:textId="77777777" w:rsidTr="00361C8E">
        <w:trPr>
          <w:trHeight w:val="420"/>
        </w:trPr>
        <w:tc>
          <w:tcPr>
            <w:tcW w:w="0" w:type="auto"/>
            <w:shd w:val="clear" w:color="auto" w:fill="auto"/>
            <w:vAlign w:val="center"/>
          </w:tcPr>
          <w:p w14:paraId="5E376CFD" w14:textId="77777777" w:rsidR="00DC6B0F" w:rsidRPr="00B431BB" w:rsidRDefault="00DC6B0F" w:rsidP="00361C8E">
            <w:pPr>
              <w:ind w:left="317" w:hanging="283"/>
              <w:rPr>
                <w:szCs w:val="22"/>
              </w:rPr>
            </w:pPr>
            <w:r w:rsidRPr="00B431BB">
              <w:rPr>
                <w:szCs w:val="22"/>
              </w:rPr>
              <w:t>1. Improve economic outcomes for people with protected characteristics.</w:t>
            </w:r>
          </w:p>
        </w:tc>
        <w:tc>
          <w:tcPr>
            <w:tcW w:w="0" w:type="auto"/>
            <w:shd w:val="clear" w:color="auto" w:fill="auto"/>
            <w:vAlign w:val="center"/>
          </w:tcPr>
          <w:p w14:paraId="0F5D19D4" w14:textId="77777777" w:rsidR="00DC6B0F" w:rsidRPr="00B431BB" w:rsidRDefault="00DC6B0F" w:rsidP="00361C8E">
            <w:pPr>
              <w:jc w:val="center"/>
              <w:rPr>
                <w:szCs w:val="22"/>
              </w:rPr>
            </w:pPr>
            <w:r>
              <w:rPr>
                <w:szCs w:val="22"/>
              </w:rPr>
              <w:t>10</w:t>
            </w:r>
          </w:p>
        </w:tc>
        <w:tc>
          <w:tcPr>
            <w:tcW w:w="0" w:type="auto"/>
            <w:shd w:val="clear" w:color="auto" w:fill="auto"/>
            <w:vAlign w:val="center"/>
          </w:tcPr>
          <w:p w14:paraId="01B48D6C" w14:textId="77777777" w:rsidR="00DC6B0F" w:rsidRPr="00B431BB" w:rsidRDefault="00DC6B0F" w:rsidP="00361C8E">
            <w:pPr>
              <w:jc w:val="center"/>
              <w:rPr>
                <w:szCs w:val="22"/>
              </w:rPr>
            </w:pPr>
            <w:r>
              <w:rPr>
                <w:szCs w:val="22"/>
              </w:rPr>
              <w:t>2</w:t>
            </w:r>
          </w:p>
        </w:tc>
        <w:tc>
          <w:tcPr>
            <w:tcW w:w="0" w:type="auto"/>
            <w:tcBorders>
              <w:right w:val="single" w:sz="4" w:space="0" w:color="auto"/>
            </w:tcBorders>
            <w:shd w:val="clear" w:color="auto" w:fill="auto"/>
            <w:vAlign w:val="center"/>
          </w:tcPr>
          <w:p w14:paraId="06A20C94" w14:textId="77777777" w:rsidR="00DC6B0F" w:rsidRPr="00B431BB" w:rsidRDefault="00DC6B0F" w:rsidP="00361C8E">
            <w:pPr>
              <w:jc w:val="center"/>
              <w:rPr>
                <w:szCs w:val="22"/>
              </w:rPr>
            </w:pPr>
            <w:r>
              <w:rPr>
                <w:szCs w:val="22"/>
              </w:rPr>
              <w:t>0</w:t>
            </w:r>
          </w:p>
        </w:tc>
        <w:tc>
          <w:tcPr>
            <w:tcW w:w="797" w:type="dxa"/>
            <w:tcBorders>
              <w:left w:val="single" w:sz="4" w:space="0" w:color="auto"/>
            </w:tcBorders>
            <w:shd w:val="clear" w:color="auto" w:fill="auto"/>
            <w:vAlign w:val="center"/>
          </w:tcPr>
          <w:p w14:paraId="11C940EB" w14:textId="77777777" w:rsidR="00DC6B0F" w:rsidRPr="00B431BB" w:rsidRDefault="00DC6B0F" w:rsidP="00361C8E">
            <w:pPr>
              <w:jc w:val="center"/>
              <w:rPr>
                <w:szCs w:val="22"/>
              </w:rPr>
            </w:pPr>
            <w:r>
              <w:rPr>
                <w:szCs w:val="22"/>
              </w:rPr>
              <w:t>3</w:t>
            </w:r>
          </w:p>
        </w:tc>
        <w:tc>
          <w:tcPr>
            <w:tcW w:w="797" w:type="dxa"/>
            <w:vAlign w:val="center"/>
          </w:tcPr>
          <w:p w14:paraId="70CC35D9" w14:textId="77777777" w:rsidR="00DC6B0F" w:rsidRPr="00B431BB" w:rsidRDefault="00DC6B0F" w:rsidP="00361C8E">
            <w:pPr>
              <w:jc w:val="center"/>
              <w:rPr>
                <w:szCs w:val="22"/>
              </w:rPr>
            </w:pPr>
            <w:r>
              <w:rPr>
                <w:szCs w:val="22"/>
              </w:rPr>
              <w:t>15</w:t>
            </w:r>
          </w:p>
        </w:tc>
      </w:tr>
      <w:tr w:rsidR="00DC6B0F" w:rsidRPr="00B431BB" w14:paraId="60455C04" w14:textId="77777777" w:rsidTr="00361C8E">
        <w:trPr>
          <w:trHeight w:val="420"/>
        </w:trPr>
        <w:tc>
          <w:tcPr>
            <w:tcW w:w="0" w:type="auto"/>
            <w:shd w:val="clear" w:color="auto" w:fill="auto"/>
            <w:vAlign w:val="center"/>
          </w:tcPr>
          <w:p w14:paraId="1B51C2F8" w14:textId="77777777" w:rsidR="00DC6B0F" w:rsidRPr="00B431BB" w:rsidRDefault="00DC6B0F" w:rsidP="00361C8E">
            <w:pPr>
              <w:ind w:left="317" w:hanging="283"/>
              <w:rPr>
                <w:szCs w:val="22"/>
              </w:rPr>
            </w:pPr>
            <w:r w:rsidRPr="00B431BB">
              <w:rPr>
                <w:szCs w:val="22"/>
              </w:rPr>
              <w:t>2. Increase people’s knowledge about equality and fairness.</w:t>
            </w:r>
          </w:p>
        </w:tc>
        <w:tc>
          <w:tcPr>
            <w:tcW w:w="0" w:type="auto"/>
            <w:shd w:val="clear" w:color="auto" w:fill="auto"/>
            <w:vAlign w:val="center"/>
          </w:tcPr>
          <w:p w14:paraId="2AB15ACB" w14:textId="77777777" w:rsidR="00DC6B0F" w:rsidRPr="00B431BB" w:rsidRDefault="00DC6B0F" w:rsidP="00361C8E">
            <w:pPr>
              <w:jc w:val="center"/>
              <w:rPr>
                <w:szCs w:val="22"/>
              </w:rPr>
            </w:pPr>
            <w:r>
              <w:rPr>
                <w:szCs w:val="22"/>
              </w:rPr>
              <w:t>4</w:t>
            </w:r>
          </w:p>
        </w:tc>
        <w:tc>
          <w:tcPr>
            <w:tcW w:w="0" w:type="auto"/>
            <w:shd w:val="clear" w:color="auto" w:fill="auto"/>
            <w:vAlign w:val="center"/>
          </w:tcPr>
          <w:p w14:paraId="70F4E826" w14:textId="77777777" w:rsidR="00DC6B0F" w:rsidRPr="00B431BB" w:rsidRDefault="00DC6B0F" w:rsidP="00361C8E">
            <w:pPr>
              <w:jc w:val="center"/>
              <w:rPr>
                <w:szCs w:val="22"/>
              </w:rPr>
            </w:pPr>
            <w:r>
              <w:rPr>
                <w:szCs w:val="22"/>
              </w:rPr>
              <w:t>4</w:t>
            </w:r>
          </w:p>
        </w:tc>
        <w:tc>
          <w:tcPr>
            <w:tcW w:w="0" w:type="auto"/>
            <w:tcBorders>
              <w:right w:val="single" w:sz="4" w:space="0" w:color="auto"/>
            </w:tcBorders>
            <w:shd w:val="clear" w:color="auto" w:fill="auto"/>
            <w:vAlign w:val="center"/>
          </w:tcPr>
          <w:p w14:paraId="7E7AE1CD" w14:textId="77777777" w:rsidR="00DC6B0F" w:rsidRPr="00B431BB" w:rsidRDefault="00DC6B0F" w:rsidP="00361C8E">
            <w:pPr>
              <w:jc w:val="center"/>
              <w:rPr>
                <w:szCs w:val="22"/>
              </w:rPr>
            </w:pPr>
            <w:r>
              <w:rPr>
                <w:szCs w:val="22"/>
              </w:rPr>
              <w:t>0</w:t>
            </w:r>
          </w:p>
        </w:tc>
        <w:tc>
          <w:tcPr>
            <w:tcW w:w="797" w:type="dxa"/>
            <w:tcBorders>
              <w:left w:val="single" w:sz="4" w:space="0" w:color="auto"/>
            </w:tcBorders>
            <w:shd w:val="clear" w:color="auto" w:fill="auto"/>
            <w:vAlign w:val="center"/>
          </w:tcPr>
          <w:p w14:paraId="4B357A2C" w14:textId="77777777" w:rsidR="00DC6B0F" w:rsidRPr="00B431BB" w:rsidRDefault="00DC6B0F" w:rsidP="00361C8E">
            <w:pPr>
              <w:jc w:val="center"/>
              <w:rPr>
                <w:szCs w:val="22"/>
              </w:rPr>
            </w:pPr>
            <w:r>
              <w:rPr>
                <w:szCs w:val="22"/>
              </w:rPr>
              <w:t>0</w:t>
            </w:r>
          </w:p>
        </w:tc>
        <w:tc>
          <w:tcPr>
            <w:tcW w:w="797" w:type="dxa"/>
            <w:vAlign w:val="center"/>
          </w:tcPr>
          <w:p w14:paraId="5D9CB7D5" w14:textId="77777777" w:rsidR="00DC6B0F" w:rsidRPr="00B431BB" w:rsidRDefault="00DC6B0F" w:rsidP="00361C8E">
            <w:pPr>
              <w:jc w:val="center"/>
              <w:rPr>
                <w:szCs w:val="22"/>
              </w:rPr>
            </w:pPr>
            <w:r>
              <w:rPr>
                <w:szCs w:val="22"/>
              </w:rPr>
              <w:t>8</w:t>
            </w:r>
          </w:p>
        </w:tc>
      </w:tr>
      <w:tr w:rsidR="00DC6B0F" w:rsidRPr="00B431BB" w14:paraId="7A275478" w14:textId="77777777" w:rsidTr="00361C8E">
        <w:trPr>
          <w:trHeight w:val="420"/>
        </w:trPr>
        <w:tc>
          <w:tcPr>
            <w:tcW w:w="0" w:type="auto"/>
            <w:shd w:val="clear" w:color="auto" w:fill="auto"/>
            <w:vAlign w:val="center"/>
          </w:tcPr>
          <w:p w14:paraId="5FE7E609" w14:textId="77777777" w:rsidR="00DC6B0F" w:rsidRPr="00B431BB" w:rsidRDefault="00DC6B0F" w:rsidP="00361C8E">
            <w:pPr>
              <w:ind w:left="317" w:hanging="283"/>
              <w:rPr>
                <w:szCs w:val="22"/>
              </w:rPr>
            </w:pPr>
            <w:r w:rsidRPr="00B431BB">
              <w:rPr>
                <w:szCs w:val="22"/>
              </w:rPr>
              <w:t>3. Improve access to Council Family services by people with protected characteristics.</w:t>
            </w:r>
          </w:p>
        </w:tc>
        <w:tc>
          <w:tcPr>
            <w:tcW w:w="0" w:type="auto"/>
            <w:shd w:val="clear" w:color="auto" w:fill="auto"/>
            <w:vAlign w:val="center"/>
          </w:tcPr>
          <w:p w14:paraId="5E70C647" w14:textId="77777777" w:rsidR="00DC6B0F" w:rsidRPr="00B431BB" w:rsidRDefault="00DC6B0F" w:rsidP="00361C8E">
            <w:pPr>
              <w:jc w:val="center"/>
              <w:rPr>
                <w:szCs w:val="22"/>
              </w:rPr>
            </w:pPr>
            <w:r>
              <w:rPr>
                <w:szCs w:val="22"/>
              </w:rPr>
              <w:t>3</w:t>
            </w:r>
          </w:p>
        </w:tc>
        <w:tc>
          <w:tcPr>
            <w:tcW w:w="0" w:type="auto"/>
            <w:shd w:val="clear" w:color="auto" w:fill="auto"/>
            <w:vAlign w:val="center"/>
          </w:tcPr>
          <w:p w14:paraId="277377EC" w14:textId="77777777" w:rsidR="00DC6B0F" w:rsidRPr="00B431BB" w:rsidRDefault="00DC6B0F" w:rsidP="00361C8E">
            <w:pPr>
              <w:jc w:val="center"/>
              <w:rPr>
                <w:szCs w:val="22"/>
              </w:rPr>
            </w:pPr>
            <w:r>
              <w:rPr>
                <w:szCs w:val="22"/>
              </w:rPr>
              <w:t>7</w:t>
            </w:r>
          </w:p>
        </w:tc>
        <w:tc>
          <w:tcPr>
            <w:tcW w:w="0" w:type="auto"/>
            <w:tcBorders>
              <w:right w:val="single" w:sz="4" w:space="0" w:color="auto"/>
            </w:tcBorders>
            <w:shd w:val="clear" w:color="auto" w:fill="auto"/>
            <w:vAlign w:val="center"/>
          </w:tcPr>
          <w:p w14:paraId="13CC6251" w14:textId="77777777" w:rsidR="00DC6B0F" w:rsidRPr="00B431BB" w:rsidRDefault="00DC6B0F" w:rsidP="00361C8E">
            <w:pPr>
              <w:jc w:val="center"/>
              <w:rPr>
                <w:szCs w:val="22"/>
              </w:rPr>
            </w:pPr>
            <w:r>
              <w:rPr>
                <w:szCs w:val="22"/>
              </w:rPr>
              <w:t>0</w:t>
            </w:r>
          </w:p>
        </w:tc>
        <w:tc>
          <w:tcPr>
            <w:tcW w:w="797" w:type="dxa"/>
            <w:tcBorders>
              <w:left w:val="single" w:sz="4" w:space="0" w:color="auto"/>
            </w:tcBorders>
            <w:shd w:val="clear" w:color="auto" w:fill="auto"/>
            <w:vAlign w:val="center"/>
          </w:tcPr>
          <w:p w14:paraId="22E47F24" w14:textId="77777777" w:rsidR="00DC6B0F" w:rsidRPr="00B431BB" w:rsidRDefault="00DC6B0F" w:rsidP="00361C8E">
            <w:pPr>
              <w:jc w:val="center"/>
              <w:rPr>
                <w:szCs w:val="22"/>
              </w:rPr>
            </w:pPr>
            <w:r>
              <w:rPr>
                <w:szCs w:val="22"/>
              </w:rPr>
              <w:t>4</w:t>
            </w:r>
          </w:p>
        </w:tc>
        <w:tc>
          <w:tcPr>
            <w:tcW w:w="797" w:type="dxa"/>
            <w:vAlign w:val="center"/>
          </w:tcPr>
          <w:p w14:paraId="32EE4705" w14:textId="77777777" w:rsidR="00DC6B0F" w:rsidRPr="00B431BB" w:rsidRDefault="00DC6B0F" w:rsidP="00361C8E">
            <w:pPr>
              <w:jc w:val="center"/>
              <w:rPr>
                <w:szCs w:val="22"/>
              </w:rPr>
            </w:pPr>
            <w:r>
              <w:rPr>
                <w:szCs w:val="22"/>
              </w:rPr>
              <w:t>14</w:t>
            </w:r>
          </w:p>
        </w:tc>
      </w:tr>
      <w:tr w:rsidR="00DC6B0F" w:rsidRPr="00B431BB" w14:paraId="4506CDAE" w14:textId="77777777" w:rsidTr="00361C8E">
        <w:trPr>
          <w:trHeight w:val="420"/>
        </w:trPr>
        <w:tc>
          <w:tcPr>
            <w:tcW w:w="0" w:type="auto"/>
            <w:tcBorders>
              <w:bottom w:val="single" w:sz="4" w:space="0" w:color="auto"/>
            </w:tcBorders>
            <w:shd w:val="clear" w:color="auto" w:fill="auto"/>
            <w:vAlign w:val="center"/>
          </w:tcPr>
          <w:p w14:paraId="51E06EA3" w14:textId="77777777" w:rsidR="00DC6B0F" w:rsidRPr="00B431BB" w:rsidRDefault="00DC6B0F" w:rsidP="00361C8E">
            <w:pPr>
              <w:ind w:left="317" w:hanging="283"/>
              <w:rPr>
                <w:szCs w:val="22"/>
              </w:rPr>
            </w:pPr>
            <w:r w:rsidRPr="00B431BB">
              <w:rPr>
                <w:szCs w:val="22"/>
              </w:rPr>
              <w:t>4. Promote and support respect for equality and diversity.</w:t>
            </w:r>
          </w:p>
        </w:tc>
        <w:tc>
          <w:tcPr>
            <w:tcW w:w="0" w:type="auto"/>
            <w:tcBorders>
              <w:bottom w:val="single" w:sz="4" w:space="0" w:color="auto"/>
            </w:tcBorders>
            <w:shd w:val="clear" w:color="auto" w:fill="auto"/>
            <w:vAlign w:val="center"/>
          </w:tcPr>
          <w:p w14:paraId="2A01448C" w14:textId="77777777" w:rsidR="00DC6B0F" w:rsidRPr="00B431BB" w:rsidRDefault="00DC6B0F" w:rsidP="00361C8E">
            <w:pPr>
              <w:jc w:val="center"/>
              <w:rPr>
                <w:szCs w:val="22"/>
              </w:rPr>
            </w:pPr>
            <w:r>
              <w:rPr>
                <w:szCs w:val="22"/>
              </w:rPr>
              <w:t>8</w:t>
            </w:r>
          </w:p>
        </w:tc>
        <w:tc>
          <w:tcPr>
            <w:tcW w:w="0" w:type="auto"/>
            <w:tcBorders>
              <w:bottom w:val="single" w:sz="4" w:space="0" w:color="auto"/>
            </w:tcBorders>
            <w:shd w:val="clear" w:color="auto" w:fill="auto"/>
            <w:vAlign w:val="center"/>
          </w:tcPr>
          <w:p w14:paraId="0DAF86D4" w14:textId="77777777" w:rsidR="00DC6B0F" w:rsidRPr="00B431BB" w:rsidRDefault="00DC6B0F" w:rsidP="00361C8E">
            <w:pPr>
              <w:jc w:val="center"/>
              <w:rPr>
                <w:szCs w:val="22"/>
              </w:rPr>
            </w:pPr>
            <w:r>
              <w:rPr>
                <w:szCs w:val="22"/>
              </w:rPr>
              <w:t>6</w:t>
            </w:r>
          </w:p>
        </w:tc>
        <w:tc>
          <w:tcPr>
            <w:tcW w:w="0" w:type="auto"/>
            <w:tcBorders>
              <w:bottom w:val="single" w:sz="4" w:space="0" w:color="auto"/>
              <w:right w:val="single" w:sz="4" w:space="0" w:color="auto"/>
            </w:tcBorders>
            <w:shd w:val="clear" w:color="auto" w:fill="auto"/>
            <w:vAlign w:val="center"/>
          </w:tcPr>
          <w:p w14:paraId="21D42FEF" w14:textId="77777777" w:rsidR="00DC6B0F" w:rsidRDefault="00DC6B0F" w:rsidP="00361C8E">
            <w:pPr>
              <w:jc w:val="center"/>
              <w:rPr>
                <w:szCs w:val="22"/>
              </w:rPr>
            </w:pPr>
          </w:p>
          <w:p w14:paraId="643FB126" w14:textId="77777777" w:rsidR="00DC6B0F" w:rsidRDefault="00DC6B0F" w:rsidP="00361C8E">
            <w:pPr>
              <w:jc w:val="center"/>
              <w:rPr>
                <w:szCs w:val="22"/>
              </w:rPr>
            </w:pPr>
            <w:r>
              <w:rPr>
                <w:szCs w:val="22"/>
              </w:rPr>
              <w:t>0</w:t>
            </w:r>
          </w:p>
          <w:p w14:paraId="7A7BEA06" w14:textId="77777777" w:rsidR="00DC6B0F" w:rsidRPr="00B431BB" w:rsidRDefault="00DC6B0F" w:rsidP="00361C8E">
            <w:pPr>
              <w:jc w:val="center"/>
              <w:rPr>
                <w:szCs w:val="22"/>
              </w:rPr>
            </w:pPr>
          </w:p>
        </w:tc>
        <w:tc>
          <w:tcPr>
            <w:tcW w:w="797" w:type="dxa"/>
            <w:tcBorders>
              <w:left w:val="single" w:sz="4" w:space="0" w:color="auto"/>
              <w:bottom w:val="single" w:sz="4" w:space="0" w:color="auto"/>
            </w:tcBorders>
            <w:shd w:val="clear" w:color="auto" w:fill="auto"/>
            <w:vAlign w:val="center"/>
          </w:tcPr>
          <w:p w14:paraId="7ECDE59B" w14:textId="77777777" w:rsidR="00DC6B0F" w:rsidRPr="00B431BB" w:rsidRDefault="00DC6B0F" w:rsidP="00361C8E">
            <w:pPr>
              <w:jc w:val="center"/>
              <w:rPr>
                <w:szCs w:val="22"/>
              </w:rPr>
            </w:pPr>
            <w:r>
              <w:rPr>
                <w:szCs w:val="22"/>
              </w:rPr>
              <w:t>4</w:t>
            </w:r>
          </w:p>
        </w:tc>
        <w:tc>
          <w:tcPr>
            <w:tcW w:w="797" w:type="dxa"/>
            <w:tcBorders>
              <w:bottom w:val="single" w:sz="4" w:space="0" w:color="auto"/>
            </w:tcBorders>
            <w:vAlign w:val="center"/>
          </w:tcPr>
          <w:p w14:paraId="3BEE6E35" w14:textId="77777777" w:rsidR="00DC6B0F" w:rsidRPr="00B431BB" w:rsidRDefault="00DC6B0F" w:rsidP="00361C8E">
            <w:pPr>
              <w:jc w:val="center"/>
              <w:rPr>
                <w:szCs w:val="22"/>
              </w:rPr>
            </w:pPr>
            <w:r w:rsidRPr="00926DA2">
              <w:rPr>
                <w:szCs w:val="22"/>
              </w:rPr>
              <w:t>1</w:t>
            </w:r>
            <w:r>
              <w:rPr>
                <w:szCs w:val="22"/>
              </w:rPr>
              <w:t>8</w:t>
            </w:r>
          </w:p>
        </w:tc>
      </w:tr>
      <w:tr w:rsidR="00DC6B0F" w:rsidRPr="00B431BB" w14:paraId="3F63A733" w14:textId="77777777" w:rsidTr="00361C8E">
        <w:trPr>
          <w:trHeight w:val="76"/>
        </w:trPr>
        <w:tc>
          <w:tcPr>
            <w:tcW w:w="0" w:type="auto"/>
            <w:tcBorders>
              <w:top w:val="single" w:sz="4" w:space="0" w:color="auto"/>
            </w:tcBorders>
            <w:shd w:val="clear" w:color="auto" w:fill="auto"/>
            <w:vAlign w:val="center"/>
          </w:tcPr>
          <w:p w14:paraId="310D71AA" w14:textId="77777777" w:rsidR="00DC6B0F" w:rsidRPr="00B431BB" w:rsidRDefault="00DC6B0F" w:rsidP="00361C8E">
            <w:pPr>
              <w:jc w:val="right"/>
              <w:rPr>
                <w:szCs w:val="22"/>
              </w:rPr>
            </w:pPr>
            <w:r w:rsidRPr="00B431BB">
              <w:rPr>
                <w:szCs w:val="22"/>
              </w:rPr>
              <w:t>Total =</w:t>
            </w:r>
          </w:p>
        </w:tc>
        <w:tc>
          <w:tcPr>
            <w:tcW w:w="0" w:type="auto"/>
            <w:tcBorders>
              <w:top w:val="single" w:sz="4" w:space="0" w:color="auto"/>
            </w:tcBorders>
            <w:shd w:val="clear" w:color="auto" w:fill="auto"/>
            <w:vAlign w:val="center"/>
          </w:tcPr>
          <w:p w14:paraId="6BCE5E59" w14:textId="77777777" w:rsidR="00DC6B0F" w:rsidRPr="00B431BB" w:rsidRDefault="00DC6B0F" w:rsidP="00361C8E">
            <w:pPr>
              <w:jc w:val="center"/>
              <w:rPr>
                <w:szCs w:val="22"/>
              </w:rPr>
            </w:pPr>
            <w:r>
              <w:rPr>
                <w:szCs w:val="22"/>
              </w:rPr>
              <w:t>25</w:t>
            </w:r>
          </w:p>
        </w:tc>
        <w:tc>
          <w:tcPr>
            <w:tcW w:w="0" w:type="auto"/>
            <w:tcBorders>
              <w:top w:val="single" w:sz="4" w:space="0" w:color="auto"/>
            </w:tcBorders>
            <w:shd w:val="clear" w:color="auto" w:fill="auto"/>
            <w:vAlign w:val="center"/>
          </w:tcPr>
          <w:p w14:paraId="67066322" w14:textId="77777777" w:rsidR="00DC6B0F" w:rsidRPr="00B431BB" w:rsidRDefault="00DC6B0F" w:rsidP="00361C8E">
            <w:pPr>
              <w:jc w:val="center"/>
              <w:rPr>
                <w:szCs w:val="22"/>
              </w:rPr>
            </w:pPr>
            <w:r>
              <w:rPr>
                <w:szCs w:val="22"/>
              </w:rPr>
              <w:t>19</w:t>
            </w:r>
          </w:p>
        </w:tc>
        <w:tc>
          <w:tcPr>
            <w:tcW w:w="0" w:type="auto"/>
            <w:tcBorders>
              <w:top w:val="single" w:sz="4" w:space="0" w:color="auto"/>
              <w:right w:val="single" w:sz="4" w:space="0" w:color="auto"/>
            </w:tcBorders>
            <w:shd w:val="clear" w:color="auto" w:fill="auto"/>
            <w:vAlign w:val="center"/>
          </w:tcPr>
          <w:p w14:paraId="7B15F148" w14:textId="77777777" w:rsidR="00DC6B0F" w:rsidRPr="00B431BB" w:rsidRDefault="00DC6B0F" w:rsidP="00361C8E">
            <w:pPr>
              <w:jc w:val="center"/>
              <w:rPr>
                <w:szCs w:val="22"/>
              </w:rPr>
            </w:pPr>
            <w:r>
              <w:rPr>
                <w:szCs w:val="22"/>
              </w:rPr>
              <w:t>0</w:t>
            </w:r>
          </w:p>
        </w:tc>
        <w:tc>
          <w:tcPr>
            <w:tcW w:w="797" w:type="dxa"/>
            <w:tcBorders>
              <w:top w:val="single" w:sz="4" w:space="0" w:color="auto"/>
              <w:left w:val="single" w:sz="4" w:space="0" w:color="auto"/>
            </w:tcBorders>
            <w:shd w:val="clear" w:color="auto" w:fill="auto"/>
            <w:vAlign w:val="center"/>
          </w:tcPr>
          <w:p w14:paraId="13D64082" w14:textId="77777777" w:rsidR="00DC6B0F" w:rsidRPr="00B431BB" w:rsidRDefault="00DC6B0F" w:rsidP="00361C8E">
            <w:pPr>
              <w:jc w:val="center"/>
              <w:rPr>
                <w:szCs w:val="22"/>
              </w:rPr>
            </w:pPr>
            <w:r>
              <w:rPr>
                <w:szCs w:val="22"/>
              </w:rPr>
              <w:t>11</w:t>
            </w:r>
          </w:p>
        </w:tc>
        <w:tc>
          <w:tcPr>
            <w:tcW w:w="797" w:type="dxa"/>
            <w:tcBorders>
              <w:top w:val="single" w:sz="4" w:space="0" w:color="auto"/>
            </w:tcBorders>
          </w:tcPr>
          <w:p w14:paraId="1D757DB1" w14:textId="77777777" w:rsidR="00DC6B0F" w:rsidRPr="00B431BB" w:rsidRDefault="00DC6B0F" w:rsidP="00361C8E">
            <w:pPr>
              <w:jc w:val="center"/>
              <w:rPr>
                <w:szCs w:val="22"/>
              </w:rPr>
            </w:pPr>
            <w:r>
              <w:rPr>
                <w:szCs w:val="22"/>
              </w:rPr>
              <w:t>55</w:t>
            </w:r>
          </w:p>
        </w:tc>
      </w:tr>
    </w:tbl>
    <w:p w14:paraId="6D121655" w14:textId="77777777" w:rsidR="00DC6B0F" w:rsidRDefault="00DC6B0F" w:rsidP="00DC6B0F">
      <w:pPr>
        <w:spacing w:after="160" w:line="259" w:lineRule="auto"/>
        <w:rPr>
          <w:b/>
          <w:color w:val="FF0000"/>
        </w:rPr>
      </w:pPr>
    </w:p>
    <w:p w14:paraId="69EFADAB" w14:textId="77777777" w:rsidR="00DC6B0F" w:rsidRPr="00886C15" w:rsidRDefault="00DC6B0F" w:rsidP="00DC6B0F">
      <w:pPr>
        <w:keepNext/>
        <w:spacing w:before="240" w:after="240"/>
        <w:ind w:left="284" w:hanging="710"/>
        <w:outlineLvl w:val="0"/>
      </w:pPr>
      <w:r w:rsidRPr="00886C15">
        <w:t>3.6</w:t>
      </w:r>
      <w:r w:rsidRPr="00886C15">
        <w:tab/>
        <w:t xml:space="preserve">The national lockdown has had an impact on the final reported progress of this set of outcomes.  Of the actions which are able to report a RAG status, 57% are green compared to 83% in 2019.  </w:t>
      </w:r>
    </w:p>
    <w:p w14:paraId="2AE65D74" w14:textId="77777777" w:rsidR="00DC6B0F" w:rsidRPr="00886C15" w:rsidRDefault="00DC6B0F" w:rsidP="00DC6B0F">
      <w:pPr>
        <w:keepNext/>
        <w:spacing w:before="240" w:after="240"/>
        <w:ind w:left="284" w:hanging="710"/>
        <w:outlineLvl w:val="0"/>
      </w:pPr>
      <w:r w:rsidRPr="00886C15">
        <w:t>3.7</w:t>
      </w:r>
      <w:r w:rsidRPr="00886C15">
        <w:tab/>
        <w:t xml:space="preserve">It should be noted that a number of the actions rated as amber have previously shown evidence of positive progress but an adjustment of activity or pausing of programme was required in the final year as a direct result of COVID-19 response.  This was taken into consideration in the review of outcomes and the decision of what activity will be taken forward into the new set of equality outcomes and associated actions. </w:t>
      </w:r>
    </w:p>
    <w:p w14:paraId="629BE6EE" w14:textId="77777777" w:rsidR="00DC6B0F" w:rsidRPr="00AE4988" w:rsidRDefault="00DC6B0F" w:rsidP="00DC6B0F"/>
    <w:p w14:paraId="11F736B8" w14:textId="77777777" w:rsidR="00DC6B0F" w:rsidRPr="00E86A19" w:rsidRDefault="00DC6B0F" w:rsidP="00DC6B0F">
      <w:pPr>
        <w:pStyle w:val="Heading1"/>
        <w:tabs>
          <w:tab w:val="clear" w:pos="720"/>
        </w:tabs>
        <w:ind w:left="284" w:hanging="851"/>
      </w:pPr>
      <w:r w:rsidRPr="00E86A19">
        <w:t>4.</w:t>
      </w:r>
      <w:r w:rsidRPr="00E86A19">
        <w:tab/>
        <w:t>Review of the Equality Outcomes 2017 to 2021</w:t>
      </w:r>
    </w:p>
    <w:p w14:paraId="53FAE6CB" w14:textId="77777777" w:rsidR="00DC6B0F" w:rsidRPr="00E86A19" w:rsidRDefault="00DC6B0F" w:rsidP="00DC6B0F">
      <w:pPr>
        <w:pStyle w:val="Heading2"/>
        <w:numPr>
          <w:ilvl w:val="0"/>
          <w:numId w:val="0"/>
        </w:numPr>
        <w:ind w:left="284" w:hanging="851"/>
      </w:pPr>
      <w:r w:rsidRPr="00E86A19">
        <w:t>4.1</w:t>
      </w:r>
      <w:r w:rsidRPr="00E86A19">
        <w:tab/>
        <w:t xml:space="preserve">As part of the development of the equality outcomes for 2021 to 2025, a review was carried out of each of the outcomes.  Although there has been progress there are some areas that require more work or would benefit from revision to better reflect the feedback received from the 2021 to 2025 outcomes consultation.  </w:t>
      </w:r>
    </w:p>
    <w:p w14:paraId="5B74CB31" w14:textId="77777777" w:rsidR="00DC6B0F" w:rsidRPr="00E86A19" w:rsidRDefault="00DC6B0F" w:rsidP="00DC6B0F">
      <w:pPr>
        <w:pStyle w:val="Heading2"/>
        <w:numPr>
          <w:ilvl w:val="0"/>
          <w:numId w:val="0"/>
        </w:numPr>
        <w:ind w:left="284" w:hanging="851"/>
      </w:pPr>
      <w:r w:rsidRPr="00E86A19">
        <w:t>4.2</w:t>
      </w:r>
      <w:r w:rsidRPr="00E86A19">
        <w:tab/>
        <w:t xml:space="preserve">The table below shows how the work towards each of these outcomes will be taken forward either as a new outcome or supporting action for 2021 to 2025.  </w:t>
      </w:r>
    </w:p>
    <w:p w14:paraId="2AA401A6" w14:textId="77777777" w:rsidR="00DC6B0F" w:rsidRDefault="00DC6B0F" w:rsidP="00DC6B0F"/>
    <w:tbl>
      <w:tblPr>
        <w:tblW w:w="5338" w:type="pct"/>
        <w:tblInd w:w="-152" w:type="dxa"/>
        <w:tblCellMar>
          <w:left w:w="0" w:type="dxa"/>
          <w:right w:w="0" w:type="dxa"/>
        </w:tblCellMar>
        <w:tblLook w:val="04A0" w:firstRow="1" w:lastRow="0" w:firstColumn="1" w:lastColumn="0" w:noHBand="0" w:noVBand="1"/>
      </w:tblPr>
      <w:tblGrid>
        <w:gridCol w:w="569"/>
        <w:gridCol w:w="3684"/>
        <w:gridCol w:w="5387"/>
      </w:tblGrid>
      <w:tr w:rsidR="00DC6B0F" w:rsidRPr="00926DA2" w14:paraId="33382CD5" w14:textId="77777777" w:rsidTr="00361C8E">
        <w:trPr>
          <w:cantSplit/>
          <w:tblHeader/>
        </w:trPr>
        <w:tc>
          <w:tcPr>
            <w:tcW w:w="2206" w:type="pct"/>
            <w:gridSpan w:val="2"/>
            <w:tcBorders>
              <w:top w:val="single" w:sz="8" w:space="0" w:color="auto"/>
              <w:left w:val="single" w:sz="8" w:space="0" w:color="auto"/>
              <w:bottom w:val="single" w:sz="8" w:space="0" w:color="auto"/>
              <w:right w:val="single" w:sz="8" w:space="0" w:color="auto"/>
            </w:tcBorders>
            <w:shd w:val="clear" w:color="auto" w:fill="BFBFBF"/>
            <w:tcMar>
              <w:top w:w="0" w:type="dxa"/>
              <w:left w:w="115" w:type="dxa"/>
              <w:bottom w:w="0" w:type="dxa"/>
              <w:right w:w="115" w:type="dxa"/>
            </w:tcMar>
            <w:vAlign w:val="center"/>
            <w:hideMark/>
          </w:tcPr>
          <w:p w14:paraId="70E017E4" w14:textId="77777777" w:rsidR="00DC6B0F" w:rsidRPr="00926DA2" w:rsidRDefault="00DC6B0F" w:rsidP="00361C8E">
            <w:pPr>
              <w:rPr>
                <w:rFonts w:eastAsia="Calibri" w:cs="Arial"/>
                <w:b/>
                <w:bCs/>
              </w:rPr>
            </w:pPr>
            <w:r w:rsidRPr="00926DA2">
              <w:rPr>
                <w:rFonts w:eastAsia="Calibri" w:cs="Arial"/>
                <w:b/>
                <w:bCs/>
              </w:rPr>
              <w:t>Equality Outcome</w:t>
            </w:r>
          </w:p>
        </w:tc>
        <w:tc>
          <w:tcPr>
            <w:tcW w:w="2794" w:type="pct"/>
            <w:tcBorders>
              <w:top w:val="single" w:sz="8" w:space="0" w:color="auto"/>
              <w:left w:val="nil"/>
              <w:bottom w:val="single" w:sz="8" w:space="0" w:color="auto"/>
              <w:right w:val="single" w:sz="8" w:space="0" w:color="auto"/>
            </w:tcBorders>
            <w:shd w:val="clear" w:color="auto" w:fill="BFBFBF"/>
            <w:tcMar>
              <w:top w:w="0" w:type="dxa"/>
              <w:left w:w="115" w:type="dxa"/>
              <w:bottom w:w="0" w:type="dxa"/>
              <w:right w:w="115" w:type="dxa"/>
            </w:tcMar>
            <w:hideMark/>
          </w:tcPr>
          <w:p w14:paraId="600176D1" w14:textId="77777777" w:rsidR="00DC6B0F" w:rsidRPr="00926DA2" w:rsidRDefault="00DC6B0F" w:rsidP="00361C8E">
            <w:pPr>
              <w:rPr>
                <w:rFonts w:eastAsia="Calibri" w:cs="Arial"/>
                <w:b/>
                <w:bCs/>
              </w:rPr>
            </w:pPr>
            <w:r w:rsidRPr="00926DA2">
              <w:rPr>
                <w:rFonts w:eastAsia="Calibri" w:cs="Arial"/>
                <w:b/>
                <w:bCs/>
              </w:rPr>
              <w:t>Review Assessment</w:t>
            </w:r>
          </w:p>
        </w:tc>
      </w:tr>
      <w:tr w:rsidR="00DC6B0F" w:rsidRPr="00926DA2" w14:paraId="158BDC68"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0D1CB95B" w14:textId="77777777" w:rsidR="00DC6B0F" w:rsidRPr="00926DA2" w:rsidRDefault="00DC6B0F" w:rsidP="00361C8E">
            <w:pPr>
              <w:rPr>
                <w:rFonts w:eastAsia="Calibri" w:cs="Arial"/>
              </w:rPr>
            </w:pPr>
            <w:r w:rsidRPr="00926DA2">
              <w:rPr>
                <w:rFonts w:eastAsia="Calibri" w:cs="Arial"/>
              </w:rPr>
              <w:t>1.</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1FF8099" w14:textId="77777777" w:rsidR="00DC6B0F" w:rsidRPr="00926DA2" w:rsidRDefault="00DC6B0F" w:rsidP="00361C8E">
            <w:pPr>
              <w:rPr>
                <w:rFonts w:eastAsia="Calibri" w:cs="Arial"/>
              </w:rPr>
            </w:pPr>
            <w:r w:rsidRPr="00926DA2">
              <w:rPr>
                <w:rFonts w:eastAsia="Calibri" w:cs="Arial"/>
              </w:rPr>
              <w:t>An increased proportion of people with protected characteristics are supported to enter employment or training.</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61F52B52" w14:textId="6110786E" w:rsidR="00DC6B0F" w:rsidRPr="00926DA2" w:rsidRDefault="00DC6B0F" w:rsidP="00361C8E">
            <w:pPr>
              <w:rPr>
                <w:rFonts w:eastAsia="Calibri" w:cs="Arial"/>
              </w:rPr>
            </w:pPr>
            <w:r w:rsidRPr="00926DA2">
              <w:rPr>
                <w:rFonts w:eastAsia="Calibri" w:cs="Arial"/>
              </w:rPr>
              <w:t>There has been good work across this outcome, however</w:t>
            </w:r>
            <w:r w:rsidR="00F41693">
              <w:rPr>
                <w:rFonts w:eastAsia="Calibri" w:cs="Arial"/>
              </w:rPr>
              <w:t xml:space="preserve"> key groups are still under-represented in the workforce </w:t>
            </w:r>
            <w:r w:rsidRPr="00926DA2">
              <w:rPr>
                <w:rFonts w:eastAsia="Calibri" w:cs="Arial"/>
              </w:rPr>
              <w:t xml:space="preserve">and further work </w:t>
            </w:r>
            <w:r w:rsidR="00F41693">
              <w:rPr>
                <w:rFonts w:eastAsia="Calibri" w:cs="Arial"/>
              </w:rPr>
              <w:t>is required</w:t>
            </w:r>
            <w:r w:rsidRPr="00926DA2">
              <w:rPr>
                <w:rFonts w:eastAsia="Calibri" w:cs="Arial"/>
              </w:rPr>
              <w:t xml:space="preserve">. This outcome will be carried forward as an equality outcome in the new set.  </w:t>
            </w:r>
          </w:p>
        </w:tc>
      </w:tr>
      <w:tr w:rsidR="00DC6B0F" w:rsidRPr="00926DA2" w14:paraId="177E6214"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31933FAC" w14:textId="77777777" w:rsidR="00DC6B0F" w:rsidRPr="00926DA2" w:rsidRDefault="00DC6B0F" w:rsidP="00361C8E">
            <w:pPr>
              <w:rPr>
                <w:rFonts w:eastAsia="Calibri" w:cs="Arial"/>
              </w:rPr>
            </w:pPr>
            <w:r w:rsidRPr="00926DA2">
              <w:rPr>
                <w:rFonts w:eastAsia="Calibri" w:cs="Arial"/>
              </w:rPr>
              <w:t>2.</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8FE84AB" w14:textId="77777777" w:rsidR="00DC6B0F" w:rsidRPr="00926DA2" w:rsidRDefault="00DC6B0F" w:rsidP="00361C8E">
            <w:pPr>
              <w:rPr>
                <w:rFonts w:eastAsia="Calibri" w:cs="Arial"/>
              </w:rPr>
            </w:pPr>
            <w:r w:rsidRPr="00926DA2">
              <w:rPr>
                <w:rFonts w:eastAsia="Calibri" w:cs="Arial"/>
              </w:rPr>
              <w:t>Glasgow City Council female employees are supported to overcome any challenges that gender may present.</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5734967F" w14:textId="36C9CAE3" w:rsidR="00DC6B0F" w:rsidRPr="00926DA2" w:rsidRDefault="00F41693" w:rsidP="00361C8E">
            <w:pPr>
              <w:rPr>
                <w:rFonts w:eastAsia="Calibri" w:cs="Arial"/>
              </w:rPr>
            </w:pPr>
            <w:r w:rsidRPr="00926DA2">
              <w:rPr>
                <w:rFonts w:eastAsia="Calibri" w:cs="Arial"/>
              </w:rPr>
              <w:t xml:space="preserve">There has been good work across this outcome, but further work </w:t>
            </w:r>
            <w:r>
              <w:rPr>
                <w:rFonts w:eastAsia="Calibri" w:cs="Arial"/>
              </w:rPr>
              <w:t>is required</w:t>
            </w:r>
            <w:r w:rsidRPr="00926DA2">
              <w:rPr>
                <w:rFonts w:eastAsia="Calibri" w:cs="Arial"/>
              </w:rPr>
              <w:t>. </w:t>
            </w:r>
            <w:r w:rsidR="00DC6B0F" w:rsidRPr="00926DA2">
              <w:rPr>
                <w:rFonts w:eastAsia="Calibri" w:cs="Arial"/>
              </w:rPr>
              <w:t xml:space="preserve">With some adaption this outcome will be carried forward as an equality outcome in the new set.  </w:t>
            </w:r>
          </w:p>
        </w:tc>
      </w:tr>
      <w:tr w:rsidR="00DC6B0F" w:rsidRPr="00926DA2" w14:paraId="4CF5CE21"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668547DE" w14:textId="77777777" w:rsidR="00DC6B0F" w:rsidRPr="00926DA2" w:rsidRDefault="00DC6B0F" w:rsidP="00361C8E">
            <w:pPr>
              <w:rPr>
                <w:rFonts w:eastAsia="Calibri" w:cs="Arial"/>
              </w:rPr>
            </w:pPr>
            <w:r w:rsidRPr="00926DA2">
              <w:rPr>
                <w:rFonts w:eastAsia="Calibri" w:cs="Arial"/>
              </w:rPr>
              <w:t>3.</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2230F1B" w14:textId="77777777" w:rsidR="00DC6B0F" w:rsidRPr="00926DA2" w:rsidRDefault="00DC6B0F" w:rsidP="00361C8E">
            <w:pPr>
              <w:rPr>
                <w:rFonts w:eastAsia="Calibri" w:cs="Arial"/>
              </w:rPr>
            </w:pPr>
            <w:r w:rsidRPr="00926DA2">
              <w:rPr>
                <w:rFonts w:eastAsia="Calibri" w:cs="Arial"/>
              </w:rPr>
              <w:t>Glasgow City Council employees who experience mental health issues are supported to help them manage any difficulties they experience or barriers they face.</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36073129" w14:textId="7BD15273" w:rsidR="00DC6B0F" w:rsidRPr="00926DA2" w:rsidRDefault="00F41693" w:rsidP="00361C8E">
            <w:pPr>
              <w:rPr>
                <w:rFonts w:eastAsia="Calibri" w:cs="Arial"/>
              </w:rPr>
            </w:pPr>
            <w:r w:rsidRPr="00926DA2">
              <w:rPr>
                <w:rFonts w:eastAsia="Calibri" w:cs="Arial"/>
              </w:rPr>
              <w:t xml:space="preserve">There has been good work across this outcome, but further work </w:t>
            </w:r>
            <w:r>
              <w:rPr>
                <w:rFonts w:eastAsia="Calibri" w:cs="Arial"/>
              </w:rPr>
              <w:t>is required</w:t>
            </w:r>
            <w:r w:rsidRPr="00926DA2">
              <w:rPr>
                <w:rFonts w:eastAsia="Calibri" w:cs="Arial"/>
              </w:rPr>
              <w:t>. </w:t>
            </w:r>
            <w:r w:rsidR="00DC6B0F" w:rsidRPr="00926DA2">
              <w:rPr>
                <w:rFonts w:eastAsia="Calibri" w:cs="Arial"/>
              </w:rPr>
              <w:t xml:space="preserve">With some adaption this outcome will be carried forward as an equality outcome in the new set.  </w:t>
            </w:r>
          </w:p>
        </w:tc>
      </w:tr>
      <w:tr w:rsidR="00DC6B0F" w:rsidRPr="00926DA2" w14:paraId="239332FE"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0CF1B8D5" w14:textId="77777777" w:rsidR="00DC6B0F" w:rsidRPr="00926DA2" w:rsidRDefault="00DC6B0F" w:rsidP="00361C8E">
            <w:pPr>
              <w:rPr>
                <w:rFonts w:eastAsia="Calibri" w:cs="Arial"/>
              </w:rPr>
            </w:pPr>
            <w:r w:rsidRPr="00926DA2">
              <w:rPr>
                <w:rFonts w:eastAsia="Calibri" w:cs="Arial"/>
              </w:rPr>
              <w:t>4.</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04C8BFC" w14:textId="77777777" w:rsidR="00DC6B0F" w:rsidRPr="00926DA2" w:rsidRDefault="00DC6B0F" w:rsidP="00361C8E">
            <w:pPr>
              <w:rPr>
                <w:rFonts w:eastAsia="Calibri" w:cs="Arial"/>
              </w:rPr>
            </w:pPr>
            <w:r w:rsidRPr="00926DA2">
              <w:rPr>
                <w:rFonts w:eastAsia="Calibri" w:cs="Arial"/>
              </w:rPr>
              <w:t>The Council Family has an improved knowledge about the demographic makeup of its workforce.</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03A31CC4" w14:textId="77777777" w:rsidR="00DC6B0F" w:rsidRPr="00926DA2" w:rsidRDefault="00DC6B0F" w:rsidP="00361C8E">
            <w:pPr>
              <w:rPr>
                <w:rFonts w:eastAsia="Calibri" w:cs="Arial"/>
              </w:rPr>
            </w:pPr>
            <w:r w:rsidRPr="00926DA2">
              <w:rPr>
                <w:rFonts w:eastAsia="Calibri" w:cs="Arial"/>
              </w:rPr>
              <w:t xml:space="preserve">There has been good progress on this outcome with reductions in non-disclosure figures across all protected characteristics reducing on average by 18.22% since 2017. Activity to increase disclosure rates will continue. </w:t>
            </w:r>
          </w:p>
        </w:tc>
      </w:tr>
      <w:tr w:rsidR="00DC6B0F" w:rsidRPr="00926DA2" w14:paraId="5C7F3F30"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6117FF0E" w14:textId="77777777" w:rsidR="00DC6B0F" w:rsidRPr="00926DA2" w:rsidRDefault="00DC6B0F" w:rsidP="00361C8E">
            <w:pPr>
              <w:rPr>
                <w:rFonts w:eastAsia="Calibri" w:cs="Arial"/>
              </w:rPr>
            </w:pPr>
            <w:r w:rsidRPr="00926DA2">
              <w:rPr>
                <w:rFonts w:eastAsia="Calibri" w:cs="Arial"/>
              </w:rPr>
              <w:lastRenderedPageBreak/>
              <w:t>5.</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0A0B28B" w14:textId="77777777" w:rsidR="00DC6B0F" w:rsidRPr="00926DA2" w:rsidRDefault="00DC6B0F" w:rsidP="00361C8E">
            <w:pPr>
              <w:rPr>
                <w:rFonts w:eastAsia="Calibri" w:cs="Arial"/>
              </w:rPr>
            </w:pPr>
            <w:r w:rsidRPr="00926DA2">
              <w:rPr>
                <w:rFonts w:eastAsia="Calibri" w:cs="Arial"/>
              </w:rPr>
              <w:t>The Council Family has developed and delivered a consistent, and where necessary mandatory, approach to raising awareness about equality and diversity.</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5FEE855E" w14:textId="77777777" w:rsidR="00DC6B0F" w:rsidRPr="00926DA2" w:rsidRDefault="00DC6B0F" w:rsidP="00361C8E">
            <w:pPr>
              <w:rPr>
                <w:rFonts w:eastAsia="Calibri" w:cs="Arial"/>
              </w:rPr>
            </w:pPr>
            <w:r w:rsidRPr="00926DA2">
              <w:rPr>
                <w:rFonts w:eastAsia="Calibri" w:cs="Arial"/>
              </w:rPr>
              <w:t>The consultation and research for the new outcomes identified that staff training and awareness continues to be a priority.  However, it also suggested tailored training may have more impact, therefore training and awareness actions will be incorporated into each of the new outcomes.</w:t>
            </w:r>
          </w:p>
        </w:tc>
      </w:tr>
      <w:tr w:rsidR="00DC6B0F" w:rsidRPr="00926DA2" w14:paraId="0E69F765"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18A7FEB0" w14:textId="77777777" w:rsidR="00DC6B0F" w:rsidRPr="00926DA2" w:rsidRDefault="00DC6B0F" w:rsidP="00361C8E">
            <w:pPr>
              <w:rPr>
                <w:rFonts w:eastAsia="Calibri" w:cs="Arial"/>
              </w:rPr>
            </w:pPr>
            <w:r w:rsidRPr="00926DA2">
              <w:rPr>
                <w:rFonts w:eastAsia="Calibri" w:cs="Arial"/>
              </w:rPr>
              <w:t>6.</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7FE26F24" w14:textId="77777777" w:rsidR="00DC6B0F" w:rsidRPr="00926DA2" w:rsidRDefault="00DC6B0F" w:rsidP="00361C8E">
            <w:pPr>
              <w:rPr>
                <w:rFonts w:eastAsia="Calibri" w:cs="Arial"/>
              </w:rPr>
            </w:pPr>
            <w:r w:rsidRPr="00926DA2">
              <w:rPr>
                <w:rFonts w:eastAsia="Calibri" w:cs="Arial"/>
              </w:rPr>
              <w:t>Glasgow City Council has developed a more strategic approach to delivering equality and diversity curriculum in schools that has been developed in partnership with the third-sector and achieves external validation where possible.</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2CCEA3AD" w14:textId="2CE4E01C" w:rsidR="00DC6B0F" w:rsidRPr="00926DA2" w:rsidRDefault="00F41693" w:rsidP="00361C8E">
            <w:pPr>
              <w:rPr>
                <w:rFonts w:eastAsia="Calibri" w:cs="Arial"/>
              </w:rPr>
            </w:pPr>
            <w:r w:rsidRPr="00926DA2">
              <w:rPr>
                <w:rFonts w:eastAsia="Calibri" w:cs="Arial"/>
              </w:rPr>
              <w:t xml:space="preserve">There has been good work across this outcome, but further work </w:t>
            </w:r>
            <w:r>
              <w:rPr>
                <w:rFonts w:eastAsia="Calibri" w:cs="Arial"/>
              </w:rPr>
              <w:t>is required</w:t>
            </w:r>
            <w:r w:rsidRPr="00926DA2">
              <w:rPr>
                <w:rFonts w:eastAsia="Calibri" w:cs="Arial"/>
              </w:rPr>
              <w:t>. </w:t>
            </w:r>
            <w:r w:rsidR="00DC6B0F" w:rsidRPr="00926DA2">
              <w:rPr>
                <w:rFonts w:eastAsia="Calibri" w:cs="Arial"/>
              </w:rPr>
              <w:t xml:space="preserve">With some adaption this outcome will be carried forward as an equality outcome in the new set.  </w:t>
            </w:r>
          </w:p>
        </w:tc>
      </w:tr>
      <w:tr w:rsidR="00DC6B0F" w:rsidRPr="00926DA2" w14:paraId="24CC4F0C"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1244A57A" w14:textId="77777777" w:rsidR="00DC6B0F" w:rsidRPr="00926DA2" w:rsidRDefault="00DC6B0F" w:rsidP="00361C8E">
            <w:pPr>
              <w:rPr>
                <w:rFonts w:eastAsia="Calibri" w:cs="Arial"/>
              </w:rPr>
            </w:pPr>
            <w:r w:rsidRPr="00926DA2">
              <w:rPr>
                <w:rFonts w:eastAsia="Calibri" w:cs="Arial"/>
              </w:rPr>
              <w:t>7.</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E8CED3E" w14:textId="77777777" w:rsidR="00DC6B0F" w:rsidRPr="00926DA2" w:rsidRDefault="00DC6B0F" w:rsidP="00361C8E">
            <w:pPr>
              <w:rPr>
                <w:rFonts w:eastAsia="Calibri" w:cs="Arial"/>
              </w:rPr>
            </w:pPr>
            <w:r w:rsidRPr="00926DA2">
              <w:rPr>
                <w:rFonts w:eastAsia="Calibri" w:cs="Arial"/>
              </w:rPr>
              <w:t>Glasgow’s Improvement Challenge (Literacy and Numeracy) has resulted in:</w:t>
            </w:r>
          </w:p>
          <w:p w14:paraId="2F765F02" w14:textId="77777777" w:rsidR="00DC6B0F" w:rsidRPr="00926DA2" w:rsidRDefault="00DC6B0F" w:rsidP="00DC6B0F">
            <w:pPr>
              <w:numPr>
                <w:ilvl w:val="0"/>
                <w:numId w:val="26"/>
              </w:numPr>
              <w:ind w:left="356"/>
              <w:rPr>
                <w:rFonts w:eastAsia="Calibri" w:cs="Arial"/>
              </w:rPr>
            </w:pPr>
            <w:r w:rsidRPr="00926DA2">
              <w:rPr>
                <w:rFonts w:eastAsia="Calibri" w:cs="Arial"/>
              </w:rPr>
              <w:t>Children with learning disabilities have improved attainment</w:t>
            </w:r>
          </w:p>
          <w:p w14:paraId="6B279063" w14:textId="77777777" w:rsidR="00DC6B0F" w:rsidRPr="00926DA2" w:rsidRDefault="00DC6B0F" w:rsidP="00DC6B0F">
            <w:pPr>
              <w:numPr>
                <w:ilvl w:val="0"/>
                <w:numId w:val="26"/>
              </w:numPr>
              <w:ind w:left="356"/>
              <w:rPr>
                <w:rFonts w:eastAsia="Calibri" w:cs="Arial"/>
              </w:rPr>
            </w:pPr>
            <w:r w:rsidRPr="00926DA2">
              <w:rPr>
                <w:rFonts w:eastAsia="Calibri" w:cs="Arial"/>
              </w:rPr>
              <w:t>Pupils for whom English is not a first language have improved attainment</w:t>
            </w:r>
          </w:p>
          <w:p w14:paraId="67DB1CCD" w14:textId="77777777" w:rsidR="00DC6B0F" w:rsidRPr="00926DA2" w:rsidRDefault="00DC6B0F" w:rsidP="00DC6B0F">
            <w:pPr>
              <w:numPr>
                <w:ilvl w:val="0"/>
                <w:numId w:val="26"/>
              </w:numPr>
              <w:ind w:left="356"/>
              <w:rPr>
                <w:rFonts w:eastAsia="Calibri" w:cs="Arial"/>
              </w:rPr>
            </w:pPr>
            <w:r w:rsidRPr="00926DA2">
              <w:rPr>
                <w:rFonts w:eastAsia="Calibri" w:cs="Arial"/>
              </w:rPr>
              <w:t>Any difference between attainment of males and female pupils is reduced.</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5BECC19B" w14:textId="512BBFFC" w:rsidR="00DC6B0F" w:rsidRPr="00926DA2" w:rsidRDefault="00F41693" w:rsidP="00361C8E">
            <w:pPr>
              <w:rPr>
                <w:rFonts w:eastAsia="Calibri" w:cs="Arial"/>
              </w:rPr>
            </w:pPr>
            <w:r w:rsidRPr="00926DA2">
              <w:rPr>
                <w:rFonts w:eastAsia="Calibri" w:cs="Arial"/>
              </w:rPr>
              <w:t xml:space="preserve">There has been good work across this outcome, but further work </w:t>
            </w:r>
            <w:r>
              <w:rPr>
                <w:rFonts w:eastAsia="Calibri" w:cs="Arial"/>
              </w:rPr>
              <w:t>is required</w:t>
            </w:r>
            <w:r w:rsidRPr="00926DA2">
              <w:rPr>
                <w:rFonts w:eastAsia="Calibri" w:cs="Arial"/>
              </w:rPr>
              <w:t>. </w:t>
            </w:r>
            <w:r w:rsidR="00DC6B0F" w:rsidRPr="00926DA2">
              <w:rPr>
                <w:rFonts w:eastAsia="Calibri" w:cs="Arial"/>
              </w:rPr>
              <w:t xml:space="preserve">With some adaption this outcome will be carried forward as an equality outcome in the new set.  </w:t>
            </w:r>
          </w:p>
        </w:tc>
      </w:tr>
      <w:tr w:rsidR="00DC6B0F" w:rsidRPr="00926DA2" w14:paraId="6F3E64F3"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4D013CE0" w14:textId="77777777" w:rsidR="00DC6B0F" w:rsidRPr="00926DA2" w:rsidRDefault="00DC6B0F" w:rsidP="00361C8E">
            <w:pPr>
              <w:rPr>
                <w:rFonts w:eastAsia="Calibri" w:cs="Arial"/>
              </w:rPr>
            </w:pPr>
            <w:r w:rsidRPr="00926DA2">
              <w:rPr>
                <w:rFonts w:eastAsia="Calibri" w:cs="Arial"/>
              </w:rPr>
              <w:t>8.</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43893C16" w14:textId="77777777" w:rsidR="00DC6B0F" w:rsidRPr="00926DA2" w:rsidRDefault="00DC6B0F" w:rsidP="00361C8E">
            <w:pPr>
              <w:rPr>
                <w:rFonts w:eastAsia="Calibri" w:cs="Arial"/>
              </w:rPr>
            </w:pPr>
            <w:r w:rsidRPr="00926DA2">
              <w:rPr>
                <w:rFonts w:eastAsia="Calibri" w:cs="Arial"/>
              </w:rPr>
              <w:t>Service users with protected characteristics are provided with targeted, improved and more accessible information about the services provided by the Council Family.</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02D2E240" w14:textId="398AB879" w:rsidR="00DC6B0F" w:rsidRPr="00926DA2" w:rsidRDefault="00DC6B0F" w:rsidP="00361C8E">
            <w:pPr>
              <w:rPr>
                <w:rFonts w:eastAsia="Calibri" w:cs="Arial"/>
              </w:rPr>
            </w:pPr>
            <w:r w:rsidRPr="00926DA2">
              <w:rPr>
                <w:rFonts w:eastAsia="Calibri" w:cs="Arial"/>
              </w:rPr>
              <w:t xml:space="preserve">Following feedback on the new equality outcomes, we feel that further work </w:t>
            </w:r>
            <w:r w:rsidR="00F41693">
              <w:rPr>
                <w:rFonts w:eastAsia="Calibri" w:cs="Arial"/>
              </w:rPr>
              <w:t>is required</w:t>
            </w:r>
            <w:r w:rsidRPr="00926DA2">
              <w:rPr>
                <w:rFonts w:eastAsia="Calibri" w:cs="Arial"/>
              </w:rPr>
              <w:t>. This outcome has been revised and carried forward to the next set.</w:t>
            </w:r>
          </w:p>
        </w:tc>
      </w:tr>
      <w:tr w:rsidR="00DC6B0F" w:rsidRPr="00926DA2" w14:paraId="435EE317"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47B3A4DB" w14:textId="77777777" w:rsidR="00DC6B0F" w:rsidRPr="00926DA2" w:rsidRDefault="00DC6B0F" w:rsidP="00361C8E">
            <w:pPr>
              <w:rPr>
                <w:rFonts w:eastAsia="Calibri" w:cs="Arial"/>
              </w:rPr>
            </w:pPr>
            <w:r w:rsidRPr="00926DA2">
              <w:rPr>
                <w:rFonts w:eastAsia="Calibri" w:cs="Arial"/>
              </w:rPr>
              <w:t>9.</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51C84996" w14:textId="77777777" w:rsidR="00DC6B0F" w:rsidRPr="00926DA2" w:rsidRDefault="00DC6B0F" w:rsidP="00361C8E">
            <w:pPr>
              <w:rPr>
                <w:rFonts w:eastAsia="Calibri" w:cs="Arial"/>
              </w:rPr>
            </w:pPr>
            <w:r w:rsidRPr="00926DA2">
              <w:rPr>
                <w:rFonts w:eastAsia="Calibri" w:cs="Arial"/>
              </w:rPr>
              <w:t>Barriers to participation in arts, learning, physical activity, learning and culture have been reduced for people with people with protected characteristics.</w:t>
            </w:r>
          </w:p>
        </w:tc>
        <w:tc>
          <w:tcPr>
            <w:tcW w:w="2794" w:type="pct"/>
            <w:vMerge w:val="restart"/>
            <w:tcBorders>
              <w:top w:val="nil"/>
              <w:left w:val="nil"/>
              <w:bottom w:val="single" w:sz="8" w:space="0" w:color="auto"/>
              <w:right w:val="single" w:sz="8" w:space="0" w:color="auto"/>
            </w:tcBorders>
            <w:tcMar>
              <w:top w:w="0" w:type="dxa"/>
              <w:left w:w="115" w:type="dxa"/>
              <w:bottom w:w="0" w:type="dxa"/>
              <w:right w:w="115" w:type="dxa"/>
            </w:tcMar>
            <w:vAlign w:val="center"/>
            <w:hideMark/>
          </w:tcPr>
          <w:p w14:paraId="0BBBEC24" w14:textId="77777777" w:rsidR="00DC6B0F" w:rsidRPr="00926DA2" w:rsidRDefault="00DC6B0F" w:rsidP="00361C8E">
            <w:pPr>
              <w:rPr>
                <w:rFonts w:eastAsia="Calibri" w:cs="Arial"/>
              </w:rPr>
            </w:pPr>
            <w:r w:rsidRPr="00926DA2">
              <w:rPr>
                <w:rFonts w:eastAsia="Calibri" w:cs="Arial"/>
              </w:rPr>
              <w:t>Following review, these outcomes have been brought together and adapted to better reflect the feedback from the research and consultations for the 2021 to 2025. Involvement in service design is critical in ensuring that services meet the needs of the users.</w:t>
            </w:r>
          </w:p>
        </w:tc>
      </w:tr>
      <w:tr w:rsidR="00DC6B0F" w:rsidRPr="00926DA2" w14:paraId="76E82E36"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2A3AC42C" w14:textId="77777777" w:rsidR="00DC6B0F" w:rsidRPr="00926DA2" w:rsidRDefault="00DC6B0F" w:rsidP="00361C8E">
            <w:pPr>
              <w:rPr>
                <w:rFonts w:eastAsia="Calibri" w:cs="Arial"/>
              </w:rPr>
            </w:pPr>
            <w:r w:rsidRPr="00926DA2">
              <w:rPr>
                <w:rFonts w:eastAsia="Calibri" w:cs="Arial"/>
              </w:rPr>
              <w:t>10.</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B848528" w14:textId="77777777" w:rsidR="00DC6B0F" w:rsidRPr="00926DA2" w:rsidRDefault="00DC6B0F" w:rsidP="00361C8E">
            <w:pPr>
              <w:rPr>
                <w:rFonts w:eastAsia="Calibri" w:cs="Arial"/>
              </w:rPr>
            </w:pPr>
            <w:r w:rsidRPr="00926DA2">
              <w:rPr>
                <w:rFonts w:eastAsia="Calibri" w:cs="Arial"/>
              </w:rPr>
              <w:t>People with protected characteristics are more regularly and systematically involved in service delivery design by the Council Family.</w:t>
            </w:r>
          </w:p>
        </w:tc>
        <w:tc>
          <w:tcPr>
            <w:tcW w:w="2794" w:type="pct"/>
            <w:vMerge/>
            <w:tcBorders>
              <w:top w:val="nil"/>
              <w:left w:val="nil"/>
              <w:bottom w:val="single" w:sz="8" w:space="0" w:color="auto"/>
              <w:right w:val="single" w:sz="8" w:space="0" w:color="auto"/>
            </w:tcBorders>
            <w:vAlign w:val="center"/>
            <w:hideMark/>
          </w:tcPr>
          <w:p w14:paraId="15F519B7" w14:textId="77777777" w:rsidR="00DC6B0F" w:rsidRPr="00926DA2" w:rsidRDefault="00DC6B0F" w:rsidP="00361C8E">
            <w:pPr>
              <w:rPr>
                <w:rFonts w:eastAsia="Calibri" w:cs="Arial"/>
              </w:rPr>
            </w:pPr>
          </w:p>
        </w:tc>
      </w:tr>
      <w:tr w:rsidR="00DC6B0F" w:rsidRPr="00926DA2" w14:paraId="5DCA6682"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4441B851" w14:textId="77777777" w:rsidR="00DC6B0F" w:rsidRPr="00926DA2" w:rsidRDefault="00DC6B0F" w:rsidP="00361C8E">
            <w:pPr>
              <w:rPr>
                <w:rFonts w:eastAsia="Calibri" w:cs="Arial"/>
              </w:rPr>
            </w:pPr>
            <w:r w:rsidRPr="00926DA2">
              <w:rPr>
                <w:rFonts w:eastAsia="Calibri" w:cs="Arial"/>
              </w:rPr>
              <w:t>11.</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2848C814" w14:textId="77777777" w:rsidR="00DC6B0F" w:rsidRPr="00926DA2" w:rsidRDefault="00DC6B0F" w:rsidP="00361C8E">
            <w:pPr>
              <w:rPr>
                <w:rFonts w:eastAsia="Calibri" w:cs="Arial"/>
              </w:rPr>
            </w:pPr>
            <w:r w:rsidRPr="00926DA2">
              <w:rPr>
                <w:rFonts w:eastAsia="Calibri" w:cs="Arial"/>
              </w:rPr>
              <w:t>The Council Family has visibly promoted and delivered events that promote and celebrate cultural diversity in Glasgow.</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0B307A24" w14:textId="77777777" w:rsidR="00DC6B0F" w:rsidRPr="00926DA2" w:rsidRDefault="00DC6B0F" w:rsidP="00361C8E">
            <w:pPr>
              <w:rPr>
                <w:rFonts w:eastAsia="Calibri" w:cs="Arial"/>
              </w:rPr>
            </w:pPr>
            <w:r w:rsidRPr="00926DA2">
              <w:rPr>
                <w:rFonts w:eastAsia="Calibri" w:cs="Arial"/>
              </w:rPr>
              <w:t>Following the consultation for the new set of outcomes, we did not feel that this outcome worked well in its current form and has not been carried forward as an outcome. This does not mean that the Council Family will not be celebrating diversity in Glasgow and examples will be included in the mainstreaming report going forward.</w:t>
            </w:r>
          </w:p>
        </w:tc>
      </w:tr>
      <w:tr w:rsidR="00DC6B0F" w:rsidRPr="00926DA2" w14:paraId="264700DA"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38CB623E" w14:textId="77777777" w:rsidR="00DC6B0F" w:rsidRPr="00926DA2" w:rsidRDefault="00DC6B0F" w:rsidP="00361C8E">
            <w:pPr>
              <w:rPr>
                <w:rFonts w:eastAsia="Calibri" w:cs="Arial"/>
              </w:rPr>
            </w:pPr>
            <w:r w:rsidRPr="00926DA2">
              <w:rPr>
                <w:rFonts w:eastAsia="Calibri" w:cs="Arial"/>
              </w:rPr>
              <w:lastRenderedPageBreak/>
              <w:t>12.</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D84B645" w14:textId="77777777" w:rsidR="00DC6B0F" w:rsidRPr="00926DA2" w:rsidRDefault="00DC6B0F" w:rsidP="00361C8E">
            <w:pPr>
              <w:rPr>
                <w:rFonts w:eastAsia="Calibri" w:cs="Arial"/>
              </w:rPr>
            </w:pPr>
            <w:r w:rsidRPr="00926DA2">
              <w:rPr>
                <w:rFonts w:eastAsia="Calibri" w:cs="Arial"/>
              </w:rPr>
              <w:t>Glasgow City Council is recognised as an employer that supports its employees who have protected characteristics.</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1751556D" w14:textId="77777777" w:rsidR="00DC6B0F" w:rsidRPr="00926DA2" w:rsidRDefault="00DC6B0F" w:rsidP="00361C8E">
            <w:pPr>
              <w:rPr>
                <w:rFonts w:eastAsia="Calibri" w:cs="Arial"/>
              </w:rPr>
            </w:pPr>
            <w:r w:rsidRPr="00926DA2">
              <w:rPr>
                <w:rFonts w:eastAsia="Calibri" w:cs="Arial"/>
              </w:rPr>
              <w:t>Since 2017 we have achieved a number of accreditations as outlined in the tables at 12.4. Work to maintain and move through the levels of accreditations as well as identify other appropriate ways to continue this commitment are included in the revised outcomes.   </w:t>
            </w:r>
          </w:p>
        </w:tc>
      </w:tr>
      <w:tr w:rsidR="00DC6B0F" w:rsidRPr="00926DA2" w14:paraId="5B46CD62"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0CF88543" w14:textId="77777777" w:rsidR="00DC6B0F" w:rsidRPr="00926DA2" w:rsidRDefault="00DC6B0F" w:rsidP="00361C8E">
            <w:pPr>
              <w:rPr>
                <w:rFonts w:eastAsia="Calibri" w:cs="Arial"/>
              </w:rPr>
            </w:pPr>
            <w:r w:rsidRPr="00926DA2">
              <w:rPr>
                <w:rFonts w:eastAsia="Calibri" w:cs="Arial"/>
              </w:rPr>
              <w:t>13.</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351D1B8E" w14:textId="77777777" w:rsidR="00DC6B0F" w:rsidRPr="00926DA2" w:rsidRDefault="00DC6B0F" w:rsidP="00361C8E">
            <w:pPr>
              <w:rPr>
                <w:rFonts w:eastAsia="Calibri" w:cs="Arial"/>
              </w:rPr>
            </w:pPr>
            <w:r w:rsidRPr="00926DA2">
              <w:rPr>
                <w:rFonts w:eastAsia="Calibri" w:cs="Arial"/>
              </w:rPr>
              <w:t>Survivors or, and those at risk of, gender-based violence or other targeted abuse are well supported.</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38B6E39D" w14:textId="77777777" w:rsidR="00DC6B0F" w:rsidRPr="00926DA2" w:rsidRDefault="00DC6B0F" w:rsidP="00361C8E">
            <w:pPr>
              <w:rPr>
                <w:rFonts w:eastAsia="Calibri" w:cs="Arial"/>
              </w:rPr>
            </w:pPr>
            <w:r w:rsidRPr="00926DA2">
              <w:rPr>
                <w:rFonts w:eastAsia="Calibri" w:cs="Arial"/>
              </w:rPr>
              <w:t xml:space="preserve">There are some excellent programmes supporting this outcome, however, gender based violence continues to be an issue in Scotland and we feel that further work can be done.  With some amendment this will be carried forward as an equality outcome in the new set.  </w:t>
            </w:r>
          </w:p>
        </w:tc>
      </w:tr>
      <w:tr w:rsidR="00DC6B0F" w:rsidRPr="00926DA2" w14:paraId="720FE4E9" w14:textId="77777777" w:rsidTr="00361C8E">
        <w:trPr>
          <w:cantSplit/>
        </w:trPr>
        <w:tc>
          <w:tcPr>
            <w:tcW w:w="295" w:type="pct"/>
            <w:tcBorders>
              <w:top w:val="nil"/>
              <w:left w:val="single" w:sz="8" w:space="0" w:color="auto"/>
              <w:bottom w:val="single" w:sz="8" w:space="0" w:color="auto"/>
              <w:right w:val="nil"/>
            </w:tcBorders>
            <w:tcMar>
              <w:top w:w="0" w:type="dxa"/>
              <w:left w:w="115" w:type="dxa"/>
              <w:bottom w:w="0" w:type="dxa"/>
              <w:right w:w="115" w:type="dxa"/>
            </w:tcMar>
            <w:vAlign w:val="center"/>
            <w:hideMark/>
          </w:tcPr>
          <w:p w14:paraId="46421027" w14:textId="77777777" w:rsidR="00DC6B0F" w:rsidRPr="00926DA2" w:rsidRDefault="00DC6B0F" w:rsidP="00361C8E">
            <w:pPr>
              <w:rPr>
                <w:rFonts w:eastAsia="Calibri" w:cs="Arial"/>
              </w:rPr>
            </w:pPr>
            <w:r w:rsidRPr="00926DA2">
              <w:rPr>
                <w:rFonts w:eastAsia="Calibri" w:cs="Arial"/>
              </w:rPr>
              <w:t>14.</w:t>
            </w:r>
          </w:p>
        </w:tc>
        <w:tc>
          <w:tcPr>
            <w:tcW w:w="1911" w:type="pct"/>
            <w:tcBorders>
              <w:top w:val="nil"/>
              <w:left w:val="nil"/>
              <w:bottom w:val="single" w:sz="8" w:space="0" w:color="auto"/>
              <w:right w:val="single" w:sz="8" w:space="0" w:color="auto"/>
            </w:tcBorders>
            <w:tcMar>
              <w:top w:w="0" w:type="dxa"/>
              <w:left w:w="115" w:type="dxa"/>
              <w:bottom w:w="0" w:type="dxa"/>
              <w:right w:w="115" w:type="dxa"/>
            </w:tcMar>
            <w:vAlign w:val="center"/>
            <w:hideMark/>
          </w:tcPr>
          <w:p w14:paraId="6F72830E" w14:textId="77777777" w:rsidR="00DC6B0F" w:rsidRPr="00926DA2" w:rsidRDefault="00DC6B0F" w:rsidP="00361C8E">
            <w:pPr>
              <w:rPr>
                <w:rFonts w:eastAsia="Calibri" w:cs="Arial"/>
              </w:rPr>
            </w:pPr>
            <w:r w:rsidRPr="00926DA2">
              <w:rPr>
                <w:rFonts w:eastAsia="Calibri" w:cs="Arial"/>
              </w:rPr>
              <w:t>LGBT, disabled, religious, faith and black and minority ethnic people have increased confidence to report hate crime.</w:t>
            </w:r>
          </w:p>
        </w:tc>
        <w:tc>
          <w:tcPr>
            <w:tcW w:w="2794" w:type="pct"/>
            <w:tcBorders>
              <w:top w:val="nil"/>
              <w:left w:val="nil"/>
              <w:bottom w:val="single" w:sz="8" w:space="0" w:color="auto"/>
              <w:right w:val="single" w:sz="8" w:space="0" w:color="auto"/>
            </w:tcBorders>
            <w:tcMar>
              <w:top w:w="0" w:type="dxa"/>
              <w:left w:w="115" w:type="dxa"/>
              <w:bottom w:w="0" w:type="dxa"/>
              <w:right w:w="115" w:type="dxa"/>
            </w:tcMar>
            <w:hideMark/>
          </w:tcPr>
          <w:p w14:paraId="171A9697" w14:textId="274B35F0" w:rsidR="00DC6B0F" w:rsidRPr="00926DA2" w:rsidRDefault="00DC6B0F" w:rsidP="00361C8E">
            <w:pPr>
              <w:rPr>
                <w:rFonts w:eastAsia="Calibri" w:cs="Arial"/>
              </w:rPr>
            </w:pPr>
            <w:r w:rsidRPr="00926DA2">
              <w:rPr>
                <w:rFonts w:eastAsia="Calibri" w:cs="Arial"/>
              </w:rPr>
              <w:t xml:space="preserve">There has been good work across this outcome, however, hate crime continues to be an issue in Scotland </w:t>
            </w:r>
            <w:r w:rsidR="00F41693">
              <w:rPr>
                <w:rFonts w:eastAsia="Calibri" w:cs="Arial"/>
              </w:rPr>
              <w:t>and</w:t>
            </w:r>
            <w:r w:rsidR="00F41693" w:rsidRPr="00926DA2">
              <w:rPr>
                <w:rFonts w:eastAsia="Calibri" w:cs="Arial"/>
              </w:rPr>
              <w:t xml:space="preserve"> further work </w:t>
            </w:r>
            <w:r w:rsidR="00F41693">
              <w:rPr>
                <w:rFonts w:eastAsia="Calibri" w:cs="Arial"/>
              </w:rPr>
              <w:t>is required</w:t>
            </w:r>
            <w:r w:rsidR="00F41693" w:rsidRPr="00926DA2">
              <w:rPr>
                <w:rFonts w:eastAsia="Calibri" w:cs="Arial"/>
              </w:rPr>
              <w:t>.</w:t>
            </w:r>
            <w:r w:rsidR="00F41693">
              <w:rPr>
                <w:rFonts w:eastAsia="Calibri" w:cs="Arial"/>
              </w:rPr>
              <w:t xml:space="preserve"> </w:t>
            </w:r>
            <w:r w:rsidRPr="00926DA2">
              <w:rPr>
                <w:rFonts w:eastAsia="Calibri" w:cs="Arial"/>
              </w:rPr>
              <w:t xml:space="preserve">This outcome will be carried forward as an equality outcome in the new set.  </w:t>
            </w:r>
          </w:p>
        </w:tc>
      </w:tr>
    </w:tbl>
    <w:p w14:paraId="66CDB87A" w14:textId="77777777" w:rsidR="00DC6B0F" w:rsidRDefault="00DC6B0F" w:rsidP="00DC6B0F">
      <w:pPr>
        <w:rPr>
          <w:color w:val="FF0000"/>
        </w:rPr>
      </w:pPr>
    </w:p>
    <w:p w14:paraId="7D2B07A5" w14:textId="77777777" w:rsidR="00DC6B0F" w:rsidRPr="006B2153" w:rsidRDefault="00DC6B0F" w:rsidP="00DC6B0F">
      <w:pPr>
        <w:rPr>
          <w:color w:val="FF0000"/>
        </w:rPr>
      </w:pPr>
    </w:p>
    <w:p w14:paraId="76D13149" w14:textId="77777777" w:rsidR="00DC6B0F" w:rsidRDefault="00DC6B0F" w:rsidP="00DC6B0F">
      <w:pPr>
        <w:spacing w:after="160" w:line="259" w:lineRule="auto"/>
        <w:rPr>
          <w:b/>
          <w:color w:val="FF0000"/>
        </w:rPr>
      </w:pPr>
    </w:p>
    <w:p w14:paraId="525CB089" w14:textId="77777777" w:rsidR="00DC6B0F" w:rsidRDefault="00DC6B0F" w:rsidP="00DC6B0F">
      <w:pPr>
        <w:spacing w:after="160" w:line="259" w:lineRule="auto"/>
        <w:rPr>
          <w:b/>
          <w:color w:val="FF0000"/>
        </w:rPr>
      </w:pPr>
    </w:p>
    <w:p w14:paraId="48ED4AB7" w14:textId="77777777" w:rsidR="00DC6B0F" w:rsidRDefault="00DC6B0F" w:rsidP="00DC6B0F">
      <w:pPr>
        <w:spacing w:after="160" w:line="259" w:lineRule="auto"/>
        <w:rPr>
          <w:b/>
          <w:color w:val="FF0000"/>
        </w:rPr>
      </w:pPr>
    </w:p>
    <w:p w14:paraId="52582B3E" w14:textId="77777777" w:rsidR="00DC6B0F" w:rsidRDefault="00DC6B0F" w:rsidP="00DC6B0F">
      <w:pPr>
        <w:spacing w:after="160" w:line="259" w:lineRule="auto"/>
        <w:rPr>
          <w:b/>
          <w:color w:val="FF0000"/>
        </w:rPr>
      </w:pPr>
    </w:p>
    <w:p w14:paraId="1B7FBE6B" w14:textId="77777777" w:rsidR="00DC6B0F" w:rsidRDefault="00DC6B0F" w:rsidP="00DC6B0F">
      <w:pPr>
        <w:spacing w:after="160" w:line="259" w:lineRule="auto"/>
        <w:rPr>
          <w:b/>
          <w:bCs/>
        </w:rPr>
      </w:pPr>
    </w:p>
    <w:p w14:paraId="0EB8E0FF" w14:textId="77777777" w:rsidR="00DC6B0F" w:rsidRDefault="00DC6B0F" w:rsidP="00DC6B0F">
      <w:pPr>
        <w:spacing w:after="160" w:line="259" w:lineRule="auto"/>
        <w:rPr>
          <w:b/>
          <w:bCs/>
          <w:sz w:val="28"/>
          <w:szCs w:val="28"/>
        </w:rPr>
      </w:pPr>
      <w:r>
        <w:rPr>
          <w:b/>
          <w:bCs/>
          <w:sz w:val="28"/>
          <w:szCs w:val="28"/>
        </w:rPr>
        <w:br w:type="page"/>
      </w:r>
    </w:p>
    <w:p w14:paraId="659C4D1C" w14:textId="77777777" w:rsidR="00DC6B0F" w:rsidRPr="00D4643C" w:rsidRDefault="00DC6B0F" w:rsidP="00DC6B0F">
      <w:pPr>
        <w:spacing w:after="160" w:line="259" w:lineRule="auto"/>
        <w:rPr>
          <w:b/>
          <w:bCs/>
          <w:sz w:val="28"/>
          <w:szCs w:val="28"/>
        </w:rPr>
      </w:pPr>
      <w:r w:rsidRPr="002562CD">
        <w:rPr>
          <w:b/>
          <w:bCs/>
          <w:sz w:val="28"/>
          <w:szCs w:val="28"/>
        </w:rPr>
        <w:lastRenderedPageBreak/>
        <w:t>Improvement Aim 1: Improve Economic Outcomes for People with Protected Characteristics</w:t>
      </w:r>
    </w:p>
    <w:tbl>
      <w:tblPr>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DC6B0F" w:rsidRPr="002562CD" w14:paraId="0A002223" w14:textId="77777777" w:rsidTr="00361C8E">
        <w:trPr>
          <w:cantSplit/>
          <w:trHeight w:val="326"/>
        </w:trPr>
        <w:tc>
          <w:tcPr>
            <w:tcW w:w="5000" w:type="pct"/>
            <w:shd w:val="clear" w:color="auto" w:fill="000000"/>
            <w:vAlign w:val="center"/>
          </w:tcPr>
          <w:tbl>
            <w:tblPr>
              <w:tblW w:w="3427" w:type="dxa"/>
              <w:tblInd w:w="1" w:type="dxa"/>
              <w:tblBorders>
                <w:top w:val="nil"/>
                <w:left w:val="nil"/>
                <w:bottom w:val="nil"/>
                <w:right w:val="nil"/>
              </w:tblBorders>
              <w:shd w:val="clear" w:color="auto" w:fill="262626" w:themeFill="text1" w:themeFillTint="D9"/>
              <w:tblLook w:val="0000" w:firstRow="0" w:lastRow="0" w:firstColumn="0" w:lastColumn="0" w:noHBand="0" w:noVBand="0"/>
            </w:tblPr>
            <w:tblGrid>
              <w:gridCol w:w="3427"/>
            </w:tblGrid>
            <w:tr w:rsidR="00BC4F25" w:rsidRPr="00BC4F25" w14:paraId="17E5B246" w14:textId="77777777" w:rsidTr="00BC4F25">
              <w:trPr>
                <w:trHeight w:val="70"/>
              </w:trPr>
              <w:tc>
                <w:tcPr>
                  <w:tcW w:w="0" w:type="auto"/>
                  <w:shd w:val="clear" w:color="auto" w:fill="262626" w:themeFill="text1" w:themeFillTint="D9"/>
                </w:tcPr>
                <w:p w14:paraId="38470709" w14:textId="77777777" w:rsidR="00DC6B0F" w:rsidRPr="00BC4F25" w:rsidRDefault="00DC6B0F" w:rsidP="00361C8E">
                  <w:pPr>
                    <w:keepNext/>
                    <w:spacing w:before="240" w:after="240"/>
                    <w:outlineLvl w:val="1"/>
                    <w:rPr>
                      <w:rFonts w:ascii="Arial Bold" w:hAnsi="Arial Bold" w:cs="Arial"/>
                      <w:b/>
                      <w:bCs/>
                      <w:iCs/>
                      <w:caps/>
                      <w:color w:val="F2F2F2" w:themeColor="background1" w:themeShade="F2"/>
                      <w:sz w:val="28"/>
                      <w:szCs w:val="28"/>
                    </w:rPr>
                  </w:pPr>
                  <w:r w:rsidRPr="00BC4F25">
                    <w:rPr>
                      <w:rFonts w:ascii="Arial Bold" w:hAnsi="Arial Bold" w:cs="Arial"/>
                      <w:b/>
                      <w:bCs/>
                      <w:iCs/>
                      <w:caps/>
                      <w:color w:val="F2F2F2" w:themeColor="background1" w:themeShade="F2"/>
                      <w:sz w:val="28"/>
                      <w:szCs w:val="28"/>
                    </w:rPr>
                    <w:t xml:space="preserve">LONG-TERM MEASURE </w:t>
                  </w:r>
                </w:p>
              </w:tc>
            </w:tr>
          </w:tbl>
          <w:p w14:paraId="61F4DE47" w14:textId="77777777" w:rsidR="00DC6B0F" w:rsidRPr="00BC4F25" w:rsidRDefault="00DC6B0F" w:rsidP="00361C8E">
            <w:pPr>
              <w:keepNext/>
              <w:spacing w:before="240" w:after="240"/>
              <w:outlineLvl w:val="1"/>
              <w:rPr>
                <w:rFonts w:ascii="Arial Bold" w:hAnsi="Arial Bold" w:cs="Arial"/>
                <w:b/>
                <w:bCs/>
                <w:iCs/>
                <w:caps/>
                <w:color w:val="F2F2F2" w:themeColor="background1" w:themeShade="F2"/>
                <w:sz w:val="28"/>
                <w:szCs w:val="28"/>
              </w:rPr>
            </w:pPr>
          </w:p>
        </w:tc>
      </w:tr>
      <w:tr w:rsidR="00DC6B0F" w:rsidRPr="002562CD" w14:paraId="4976C093" w14:textId="77777777" w:rsidTr="00361C8E">
        <w:trPr>
          <w:cantSplit/>
          <w:trHeight w:val="1252"/>
        </w:trPr>
        <w:tc>
          <w:tcPr>
            <w:tcW w:w="5000" w:type="pct"/>
            <w:shd w:val="clear" w:color="auto" w:fill="auto"/>
            <w:vAlign w:val="center"/>
          </w:tcPr>
          <w:p w14:paraId="422A521C" w14:textId="77777777" w:rsidR="00DC6B0F" w:rsidRDefault="00DC6B0F" w:rsidP="00361C8E">
            <w:r>
              <w:t xml:space="preserve">The employment rate for disabled people, young people and black and minority ethnic people compared to the average rate for Scotland and Glasgow. </w:t>
            </w:r>
          </w:p>
          <w:p w14:paraId="6C9CDB41" w14:textId="77777777" w:rsidR="00DC6B0F" w:rsidRPr="00C70F3D" w:rsidRDefault="00DC6B0F" w:rsidP="00361C8E">
            <w:pPr>
              <w:rPr>
                <w:sz w:val="12"/>
                <w:szCs w:val="12"/>
              </w:rPr>
            </w:pPr>
          </w:p>
          <w:p w14:paraId="589439B5" w14:textId="77777777" w:rsidR="00DC6B0F" w:rsidRPr="002562CD" w:rsidRDefault="00DC6B0F" w:rsidP="00361C8E">
            <w:pPr>
              <w:rPr>
                <w:szCs w:val="22"/>
              </w:rPr>
            </w:pPr>
            <w:r>
              <w:t>Gender Pay Gap.</w:t>
            </w:r>
          </w:p>
        </w:tc>
      </w:tr>
    </w:tbl>
    <w:p w14:paraId="6BC6AFDA" w14:textId="77777777" w:rsidR="00DC6B0F" w:rsidRDefault="00DC6B0F" w:rsidP="00DC6B0F">
      <w:pPr>
        <w:jc w:val="both"/>
        <w:rPr>
          <w:rFonts w:cs="Arial"/>
          <w:bCs/>
        </w:rPr>
      </w:pPr>
    </w:p>
    <w:p w14:paraId="40551FFA" w14:textId="77777777" w:rsidR="00DC6B0F" w:rsidRDefault="00DC6B0F" w:rsidP="00DC6B0F">
      <w:pPr>
        <w:jc w:val="both"/>
        <w:rPr>
          <w:rFonts w:cs="Arial"/>
          <w:bCs/>
        </w:rPr>
      </w:pPr>
      <w:r>
        <w:rPr>
          <w:rFonts w:cs="Arial"/>
          <w:bCs/>
        </w:rPr>
        <w:t>The e</w:t>
      </w:r>
      <w:r w:rsidRPr="006D5769">
        <w:rPr>
          <w:rFonts w:cs="Arial"/>
          <w:bCs/>
        </w:rPr>
        <w:t xml:space="preserve">mployment rate figures </w:t>
      </w:r>
      <w:r>
        <w:rPr>
          <w:rFonts w:cs="Arial"/>
          <w:bCs/>
        </w:rPr>
        <w:t xml:space="preserve">continue to </w:t>
      </w:r>
      <w:r w:rsidRPr="006D5769">
        <w:rPr>
          <w:rFonts w:cs="Arial"/>
          <w:bCs/>
        </w:rPr>
        <w:t xml:space="preserve">reveal some of the disparity in employment outcomes between the general population and people with protected characteristics. </w:t>
      </w:r>
    </w:p>
    <w:p w14:paraId="1CB8954F" w14:textId="77777777" w:rsidR="00DC6B0F" w:rsidRPr="00F60DB9" w:rsidRDefault="00DC6B0F" w:rsidP="00DC6B0F">
      <w:pPr>
        <w:jc w:val="both"/>
        <w:rPr>
          <w:rFonts w:cs="Arial"/>
          <w:bCs/>
          <w:sz w:val="16"/>
          <w:szCs w:val="16"/>
        </w:rPr>
      </w:pPr>
    </w:p>
    <w:p w14:paraId="7044C938" w14:textId="77777777" w:rsidR="00DC6B0F" w:rsidRPr="00097875" w:rsidRDefault="00DC6B0F" w:rsidP="00DC6B0F">
      <w:pPr>
        <w:jc w:val="both"/>
        <w:rPr>
          <w:rFonts w:cs="Arial"/>
        </w:rPr>
      </w:pPr>
      <w:r w:rsidRPr="00097875">
        <w:rPr>
          <w:rFonts w:cs="Arial"/>
        </w:rPr>
        <w:t>There has been an increase in disabled people being employed in Glasgow over the last 4 years, increasing from 40% in 2015 to 45% in 2020.  However</w:t>
      </w:r>
      <w:r>
        <w:rPr>
          <w:rFonts w:cs="Arial"/>
        </w:rPr>
        <w:t>,</w:t>
      </w:r>
      <w:r w:rsidRPr="00097875">
        <w:rPr>
          <w:rFonts w:cs="Arial"/>
        </w:rPr>
        <w:t xml:space="preserve"> this continues to be below the overall population in Glasgow (57%) and the Scotland wide figures for disabled people (49%). </w:t>
      </w:r>
      <w:r w:rsidRPr="00097875">
        <w:rPr>
          <w:rFonts w:cs="Arial"/>
          <w:shd w:val="clear" w:color="auto" w:fill="FFFFFF"/>
        </w:rPr>
        <w:t>In 2019, the disability employment gap was 32.6 percentage points, lower than the gap the year before which was 35.5 percentage points.</w:t>
      </w:r>
    </w:p>
    <w:p w14:paraId="19E85B2A" w14:textId="77777777" w:rsidR="00DC6B0F" w:rsidRPr="00F60DB9" w:rsidRDefault="00DC6B0F" w:rsidP="00DC6B0F">
      <w:pPr>
        <w:jc w:val="both"/>
        <w:rPr>
          <w:rFonts w:cs="Arial"/>
          <w:bCs/>
          <w:sz w:val="16"/>
          <w:szCs w:val="16"/>
        </w:rPr>
      </w:pPr>
    </w:p>
    <w:p w14:paraId="01FE0A71" w14:textId="77777777" w:rsidR="00DC6B0F" w:rsidRDefault="00DC6B0F" w:rsidP="00DC6B0F">
      <w:pPr>
        <w:jc w:val="both"/>
        <w:rPr>
          <w:rFonts w:cs="Arial"/>
        </w:rPr>
      </w:pPr>
      <w:r w:rsidRPr="00097875">
        <w:rPr>
          <w:rFonts w:cs="Arial"/>
        </w:rPr>
        <w:t xml:space="preserve">The percentage of young people (aged 16 to 24) in employment in Glasgow is 48%, which is a slight decrease from 51% in 2015. Glasgow continues to be below the Scottish average of 58%, which had seen a slight increase from 56% </w:t>
      </w:r>
      <w:r>
        <w:rPr>
          <w:rFonts w:cs="Arial"/>
        </w:rPr>
        <w:t xml:space="preserve">in 2015. </w:t>
      </w:r>
    </w:p>
    <w:p w14:paraId="09E33CAA" w14:textId="77777777" w:rsidR="00DC6B0F" w:rsidRPr="00F60DB9" w:rsidRDefault="00DC6B0F" w:rsidP="00DC6B0F">
      <w:pPr>
        <w:jc w:val="both"/>
        <w:rPr>
          <w:rFonts w:cs="Arial"/>
          <w:sz w:val="16"/>
          <w:szCs w:val="16"/>
        </w:rPr>
      </w:pPr>
    </w:p>
    <w:p w14:paraId="6D9AEE4B" w14:textId="77777777" w:rsidR="00DC6B0F" w:rsidRPr="001D028F" w:rsidRDefault="00DC6B0F" w:rsidP="00DC6B0F">
      <w:pPr>
        <w:jc w:val="both"/>
        <w:rPr>
          <w:rFonts w:cs="Arial"/>
        </w:rPr>
      </w:pPr>
      <w:r w:rsidRPr="001D028F">
        <w:rPr>
          <w:rFonts w:cs="Arial"/>
          <w:shd w:val="clear" w:color="auto" w:fill="FFFFFF"/>
        </w:rPr>
        <w:t>The employment rate for the minority ethnic population (aged 16 to 64) was 59.3%, which is lower than the white population with an employment rate of 75%</w:t>
      </w:r>
      <w:r>
        <w:rPr>
          <w:rFonts w:cs="Arial"/>
          <w:shd w:val="clear" w:color="auto" w:fill="FFFFFF"/>
        </w:rPr>
        <w:t>,</w:t>
      </w:r>
      <w:r w:rsidRPr="001D028F">
        <w:rPr>
          <w:rFonts w:cs="Arial"/>
          <w:shd w:val="clear" w:color="auto" w:fill="FFFFFF"/>
        </w:rPr>
        <w:t xml:space="preserve"> giving a gap in the employment rate between minority ethnic and white </w:t>
      </w:r>
      <w:r>
        <w:rPr>
          <w:rFonts w:cs="Arial"/>
          <w:shd w:val="clear" w:color="auto" w:fill="FFFFFF"/>
        </w:rPr>
        <w:t>(</w:t>
      </w:r>
      <w:r w:rsidRPr="001D028F">
        <w:rPr>
          <w:rFonts w:cs="Arial"/>
          <w:shd w:val="clear" w:color="auto" w:fill="FFFFFF"/>
        </w:rPr>
        <w:t>aged 16 to 64 years</w:t>
      </w:r>
      <w:r>
        <w:rPr>
          <w:rFonts w:cs="Arial"/>
          <w:shd w:val="clear" w:color="auto" w:fill="FFFFFF"/>
        </w:rPr>
        <w:t>)</w:t>
      </w:r>
      <w:r w:rsidRPr="001D028F">
        <w:rPr>
          <w:rFonts w:cs="Arial"/>
          <w:shd w:val="clear" w:color="auto" w:fill="FFFFFF"/>
        </w:rPr>
        <w:t xml:space="preserve"> of 16.4 percentage points.</w:t>
      </w:r>
    </w:p>
    <w:p w14:paraId="6BB4AE57" w14:textId="77777777" w:rsidR="00DC6B0F" w:rsidRPr="00F60DB9" w:rsidRDefault="00DC6B0F" w:rsidP="00DC6B0F">
      <w:pPr>
        <w:jc w:val="both"/>
        <w:rPr>
          <w:rFonts w:cs="Arial"/>
          <w:sz w:val="16"/>
          <w:szCs w:val="16"/>
        </w:rPr>
      </w:pPr>
    </w:p>
    <w:p w14:paraId="0D91414F" w14:textId="77777777" w:rsidR="00DC6B0F" w:rsidRPr="007A327C" w:rsidRDefault="00DC6B0F" w:rsidP="00DC6B0F">
      <w:pPr>
        <w:rPr>
          <w:rFonts w:cs="Arial"/>
        </w:rPr>
      </w:pPr>
      <w:r w:rsidRPr="006D5769">
        <w:rPr>
          <w:rFonts w:cs="Arial"/>
        </w:rPr>
        <w:t xml:space="preserve">Gender also plays a role in someone’s economic outcomes. </w:t>
      </w:r>
      <w:r w:rsidRPr="00097875">
        <w:rPr>
          <w:rFonts w:cs="Arial"/>
        </w:rPr>
        <w:t xml:space="preserve">There continues to be difference between the pay levels of men and women.  </w:t>
      </w:r>
      <w:r w:rsidRPr="00097875">
        <w:rPr>
          <w:rFonts w:cs="Arial"/>
          <w:shd w:val="clear" w:color="auto" w:fill="FFFFFF"/>
        </w:rPr>
        <w:t xml:space="preserve">The gender pay gap in the Scotland has been declining over the last decade, decreasing from 7.3% in 2015 to 4% in 2019. </w:t>
      </w:r>
      <w:r w:rsidRPr="00097875">
        <w:rPr>
          <w:rFonts w:cs="Arial"/>
        </w:rPr>
        <w:t>As at 31</w:t>
      </w:r>
      <w:r w:rsidRPr="00097875">
        <w:rPr>
          <w:rFonts w:cs="Arial"/>
          <w:vertAlign w:val="superscript"/>
        </w:rPr>
        <w:t>st</w:t>
      </w:r>
      <w:r w:rsidRPr="00097875">
        <w:rPr>
          <w:rFonts w:cs="Arial"/>
        </w:rPr>
        <w:t xml:space="preserve"> March 2020, the gender pay gap for Glasgow City Council is 7.32% (in favour of men) for all employees excluding teachers and 2.35% (in favour </w:t>
      </w:r>
      <w:r>
        <w:rPr>
          <w:rFonts w:cs="Arial"/>
        </w:rPr>
        <w:t xml:space="preserve">of men) for teaching employees.  </w:t>
      </w:r>
    </w:p>
    <w:p w14:paraId="1883375D" w14:textId="77777777" w:rsidR="00DC6B0F" w:rsidRPr="00494191" w:rsidRDefault="00DC6B0F" w:rsidP="00DC6B0F">
      <w:pPr>
        <w:jc w:val="both"/>
        <w:rPr>
          <w:rFonts w:ascii="Calibri" w:hAnsi="Calibri" w:cs="Arial"/>
          <w:i/>
          <w:color w:val="0563C1" w:themeColor="hyperlink"/>
          <w:sz w:val="22"/>
          <w:szCs w:val="22"/>
          <w:u w:val="single"/>
        </w:rPr>
      </w:pPr>
      <w:r w:rsidRPr="00B33EA3">
        <w:rPr>
          <w:rFonts w:ascii="Calibri" w:hAnsi="Calibri" w:cs="Arial"/>
          <w:i/>
          <w:sz w:val="22"/>
          <w:szCs w:val="22"/>
        </w:rPr>
        <w:t xml:space="preserve">Source: </w:t>
      </w:r>
      <w:hyperlink r:id="rId73" w:history="1">
        <w:r w:rsidRPr="00953260">
          <w:rPr>
            <w:rStyle w:val="Hyperlink"/>
            <w:rFonts w:ascii="Calibri" w:hAnsi="Calibri" w:cs="Arial"/>
            <w:i/>
            <w:sz w:val="22"/>
            <w:szCs w:val="22"/>
          </w:rPr>
          <w:t>Office of National Statistics</w:t>
        </w:r>
      </w:hyperlink>
    </w:p>
    <w:p w14:paraId="7CEF9F15" w14:textId="77777777" w:rsidR="00DC6B0F" w:rsidRPr="00097875" w:rsidRDefault="00DC6B0F" w:rsidP="00DC6B0F"/>
    <w:p w14:paraId="0FB6E098" w14:textId="77777777" w:rsidR="00DC6B0F" w:rsidRPr="00074B5B" w:rsidRDefault="00DC6B0F" w:rsidP="00DC6B0F">
      <w:pPr>
        <w:autoSpaceDE w:val="0"/>
        <w:autoSpaceDN w:val="0"/>
        <w:adjustRightInd w:val="0"/>
        <w:rPr>
          <w:rFonts w:eastAsia="Calibri" w:cs="Arial"/>
          <w:color w:val="000000"/>
        </w:rPr>
      </w:pPr>
      <w:r w:rsidRPr="00074B5B">
        <w:rPr>
          <w:rFonts w:eastAsia="Calibri" w:cs="Arial"/>
          <w:b/>
          <w:bCs/>
          <w:color w:val="000000"/>
        </w:rPr>
        <w:t xml:space="preserve">The employment rates of people of working age (16-64 years): </w:t>
      </w:r>
    </w:p>
    <w:p w14:paraId="75D2D359" w14:textId="77777777" w:rsidR="00DC6B0F" w:rsidRPr="00074B5B" w:rsidRDefault="00DC6B0F" w:rsidP="00DC6B0F">
      <w:pPr>
        <w:jc w:val="both"/>
        <w:rPr>
          <w:rFonts w:cs="Arial"/>
        </w:rPr>
      </w:pPr>
    </w:p>
    <w:tbl>
      <w:tblPr>
        <w:tblStyle w:val="TableGrid"/>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242"/>
        <w:gridCol w:w="1230"/>
        <w:gridCol w:w="1217"/>
        <w:gridCol w:w="1230"/>
        <w:gridCol w:w="1217"/>
        <w:gridCol w:w="1230"/>
      </w:tblGrid>
      <w:tr w:rsidR="00BC4F25" w:rsidRPr="00074B5B" w14:paraId="258DD43F" w14:textId="77777777" w:rsidTr="00370BA2">
        <w:trPr>
          <w:trHeight w:val="401"/>
        </w:trPr>
        <w:tc>
          <w:tcPr>
            <w:tcW w:w="2552" w:type="dxa"/>
          </w:tcPr>
          <w:p w14:paraId="2F39E6F6" w14:textId="77777777" w:rsidR="00BC4F25" w:rsidRPr="00074B5B" w:rsidRDefault="00BC4F25" w:rsidP="00361C8E">
            <w:pPr>
              <w:rPr>
                <w:b/>
                <w:bCs/>
              </w:rPr>
            </w:pPr>
          </w:p>
        </w:tc>
        <w:tc>
          <w:tcPr>
            <w:tcW w:w="1242" w:type="dxa"/>
            <w:vAlign w:val="center"/>
          </w:tcPr>
          <w:p w14:paraId="5B5E4235" w14:textId="57ECA48A" w:rsidR="00BC4F25" w:rsidRPr="00074B5B" w:rsidRDefault="00BC4F25" w:rsidP="00361C8E">
            <w:pPr>
              <w:jc w:val="center"/>
              <w:rPr>
                <w:b/>
              </w:rPr>
            </w:pPr>
            <w:r w:rsidRPr="00074B5B">
              <w:rPr>
                <w:b/>
              </w:rPr>
              <w:t>2015</w:t>
            </w:r>
          </w:p>
        </w:tc>
        <w:tc>
          <w:tcPr>
            <w:tcW w:w="1230" w:type="dxa"/>
            <w:tcBorders>
              <w:right w:val="single" w:sz="4" w:space="0" w:color="auto"/>
            </w:tcBorders>
            <w:vAlign w:val="center"/>
          </w:tcPr>
          <w:p w14:paraId="4A1ED919" w14:textId="2C711455" w:rsidR="00BC4F25" w:rsidRPr="00074B5B" w:rsidRDefault="00BC4F25" w:rsidP="00361C8E">
            <w:pPr>
              <w:jc w:val="center"/>
              <w:rPr>
                <w:b/>
              </w:rPr>
            </w:pPr>
            <w:r w:rsidRPr="00074B5B">
              <w:rPr>
                <w:b/>
              </w:rPr>
              <w:t>2015</w:t>
            </w:r>
          </w:p>
        </w:tc>
        <w:tc>
          <w:tcPr>
            <w:tcW w:w="1217" w:type="dxa"/>
            <w:tcBorders>
              <w:left w:val="single" w:sz="4" w:space="0" w:color="auto"/>
            </w:tcBorders>
            <w:vAlign w:val="center"/>
          </w:tcPr>
          <w:p w14:paraId="1C7B78DD" w14:textId="7C105AC7" w:rsidR="00BC4F25" w:rsidRPr="00074B5B" w:rsidRDefault="00BC4F25" w:rsidP="00361C8E">
            <w:pPr>
              <w:jc w:val="center"/>
              <w:rPr>
                <w:b/>
              </w:rPr>
            </w:pPr>
            <w:r w:rsidRPr="00074B5B">
              <w:rPr>
                <w:b/>
              </w:rPr>
              <w:t>2017</w:t>
            </w:r>
          </w:p>
        </w:tc>
        <w:tc>
          <w:tcPr>
            <w:tcW w:w="1230" w:type="dxa"/>
            <w:tcBorders>
              <w:right w:val="single" w:sz="4" w:space="0" w:color="auto"/>
            </w:tcBorders>
            <w:vAlign w:val="center"/>
          </w:tcPr>
          <w:p w14:paraId="47D87586" w14:textId="1A778459" w:rsidR="00BC4F25" w:rsidRPr="00074B5B" w:rsidRDefault="00BC4F25" w:rsidP="00361C8E">
            <w:pPr>
              <w:jc w:val="center"/>
              <w:rPr>
                <w:b/>
              </w:rPr>
            </w:pPr>
            <w:r w:rsidRPr="00074B5B">
              <w:rPr>
                <w:b/>
              </w:rPr>
              <w:t>2017</w:t>
            </w:r>
          </w:p>
        </w:tc>
        <w:tc>
          <w:tcPr>
            <w:tcW w:w="1217" w:type="dxa"/>
            <w:tcBorders>
              <w:left w:val="single" w:sz="4" w:space="0" w:color="auto"/>
            </w:tcBorders>
            <w:vAlign w:val="center"/>
          </w:tcPr>
          <w:p w14:paraId="56217B35" w14:textId="4A60D391" w:rsidR="00BC4F25" w:rsidRPr="00074B5B" w:rsidRDefault="00BC4F25" w:rsidP="00361C8E">
            <w:pPr>
              <w:jc w:val="center"/>
              <w:rPr>
                <w:b/>
              </w:rPr>
            </w:pPr>
            <w:r>
              <w:rPr>
                <w:b/>
              </w:rPr>
              <w:t>2019</w:t>
            </w:r>
          </w:p>
        </w:tc>
        <w:tc>
          <w:tcPr>
            <w:tcW w:w="1230" w:type="dxa"/>
            <w:vAlign w:val="center"/>
          </w:tcPr>
          <w:p w14:paraId="5D807ED0" w14:textId="7FA134D8" w:rsidR="00BC4F25" w:rsidRPr="00074B5B" w:rsidRDefault="00BC4F25" w:rsidP="00361C8E">
            <w:pPr>
              <w:jc w:val="center"/>
              <w:rPr>
                <w:b/>
              </w:rPr>
            </w:pPr>
            <w:r>
              <w:rPr>
                <w:b/>
              </w:rPr>
              <w:t>2019</w:t>
            </w:r>
          </w:p>
        </w:tc>
      </w:tr>
      <w:tr w:rsidR="00DC6B0F" w:rsidRPr="00074B5B" w14:paraId="3C6D549B" w14:textId="77777777" w:rsidTr="00370BA2">
        <w:trPr>
          <w:trHeight w:val="401"/>
        </w:trPr>
        <w:tc>
          <w:tcPr>
            <w:tcW w:w="2552" w:type="dxa"/>
          </w:tcPr>
          <w:p w14:paraId="3430486C" w14:textId="77777777" w:rsidR="00DC6B0F" w:rsidRPr="00074B5B" w:rsidRDefault="00DC6B0F" w:rsidP="00361C8E">
            <w:pPr>
              <w:rPr>
                <w:b/>
                <w:bCs/>
              </w:rPr>
            </w:pPr>
          </w:p>
        </w:tc>
        <w:tc>
          <w:tcPr>
            <w:tcW w:w="1242" w:type="dxa"/>
            <w:vAlign w:val="center"/>
          </w:tcPr>
          <w:p w14:paraId="3B5739B1" w14:textId="77777777" w:rsidR="00DC6B0F" w:rsidRPr="00074B5B" w:rsidRDefault="00DC6B0F" w:rsidP="00361C8E">
            <w:pPr>
              <w:jc w:val="center"/>
              <w:rPr>
                <w:b/>
              </w:rPr>
            </w:pPr>
            <w:r w:rsidRPr="00074B5B">
              <w:rPr>
                <w:b/>
              </w:rPr>
              <w:t>Glasgow</w:t>
            </w:r>
          </w:p>
        </w:tc>
        <w:tc>
          <w:tcPr>
            <w:tcW w:w="1230" w:type="dxa"/>
            <w:tcBorders>
              <w:right w:val="single" w:sz="4" w:space="0" w:color="auto"/>
            </w:tcBorders>
            <w:vAlign w:val="center"/>
          </w:tcPr>
          <w:p w14:paraId="1C4D08B4" w14:textId="77777777" w:rsidR="00DC6B0F" w:rsidRPr="00074B5B" w:rsidRDefault="00DC6B0F" w:rsidP="00361C8E">
            <w:pPr>
              <w:jc w:val="center"/>
              <w:rPr>
                <w:b/>
              </w:rPr>
            </w:pPr>
            <w:r w:rsidRPr="00074B5B">
              <w:rPr>
                <w:b/>
              </w:rPr>
              <w:t>Scotland</w:t>
            </w:r>
          </w:p>
        </w:tc>
        <w:tc>
          <w:tcPr>
            <w:tcW w:w="1217" w:type="dxa"/>
            <w:tcBorders>
              <w:left w:val="single" w:sz="4" w:space="0" w:color="auto"/>
            </w:tcBorders>
            <w:vAlign w:val="center"/>
          </w:tcPr>
          <w:p w14:paraId="5253AD38" w14:textId="77777777" w:rsidR="00DC6B0F" w:rsidRPr="00074B5B" w:rsidRDefault="00DC6B0F" w:rsidP="00361C8E">
            <w:pPr>
              <w:jc w:val="center"/>
              <w:rPr>
                <w:b/>
              </w:rPr>
            </w:pPr>
            <w:r w:rsidRPr="00074B5B">
              <w:rPr>
                <w:b/>
              </w:rPr>
              <w:t>Glasgow</w:t>
            </w:r>
          </w:p>
        </w:tc>
        <w:tc>
          <w:tcPr>
            <w:tcW w:w="1230" w:type="dxa"/>
            <w:tcBorders>
              <w:right w:val="single" w:sz="4" w:space="0" w:color="auto"/>
            </w:tcBorders>
            <w:vAlign w:val="center"/>
          </w:tcPr>
          <w:p w14:paraId="6F291049" w14:textId="77777777" w:rsidR="00DC6B0F" w:rsidRPr="00074B5B" w:rsidRDefault="00DC6B0F" w:rsidP="00361C8E">
            <w:pPr>
              <w:jc w:val="center"/>
              <w:rPr>
                <w:b/>
              </w:rPr>
            </w:pPr>
            <w:r w:rsidRPr="00074B5B">
              <w:rPr>
                <w:b/>
              </w:rPr>
              <w:t>Scotland</w:t>
            </w:r>
          </w:p>
        </w:tc>
        <w:tc>
          <w:tcPr>
            <w:tcW w:w="1217" w:type="dxa"/>
            <w:tcBorders>
              <w:left w:val="single" w:sz="4" w:space="0" w:color="auto"/>
            </w:tcBorders>
            <w:vAlign w:val="center"/>
          </w:tcPr>
          <w:p w14:paraId="1562C3A6" w14:textId="77777777" w:rsidR="00DC6B0F" w:rsidRPr="00074B5B" w:rsidRDefault="00DC6B0F" w:rsidP="00361C8E">
            <w:pPr>
              <w:jc w:val="center"/>
              <w:rPr>
                <w:b/>
              </w:rPr>
            </w:pPr>
            <w:r w:rsidRPr="00074B5B">
              <w:rPr>
                <w:b/>
              </w:rPr>
              <w:t>Glasgow</w:t>
            </w:r>
          </w:p>
        </w:tc>
        <w:tc>
          <w:tcPr>
            <w:tcW w:w="1230" w:type="dxa"/>
            <w:vAlign w:val="center"/>
          </w:tcPr>
          <w:p w14:paraId="08F865FD" w14:textId="77777777" w:rsidR="00DC6B0F" w:rsidRPr="00074B5B" w:rsidRDefault="00DC6B0F" w:rsidP="00361C8E">
            <w:pPr>
              <w:jc w:val="center"/>
              <w:rPr>
                <w:b/>
              </w:rPr>
            </w:pPr>
            <w:r w:rsidRPr="00074B5B">
              <w:rPr>
                <w:b/>
              </w:rPr>
              <w:t>Scotland</w:t>
            </w:r>
          </w:p>
        </w:tc>
      </w:tr>
      <w:tr w:rsidR="00DC6B0F" w:rsidRPr="00074B5B" w14:paraId="4C7619E8" w14:textId="77777777" w:rsidTr="00370BA2">
        <w:trPr>
          <w:trHeight w:val="972"/>
        </w:trPr>
        <w:tc>
          <w:tcPr>
            <w:tcW w:w="2552" w:type="dxa"/>
            <w:vAlign w:val="center"/>
          </w:tcPr>
          <w:p w14:paraId="495392E7" w14:textId="77777777" w:rsidR="00DC6B0F" w:rsidRPr="00074B5B" w:rsidRDefault="00DC6B0F" w:rsidP="00361C8E">
            <w:pPr>
              <w:jc w:val="right"/>
            </w:pPr>
            <w:r w:rsidRPr="00074B5B">
              <w:t>Employment Rate (16 – 64 years)</w:t>
            </w:r>
          </w:p>
        </w:tc>
        <w:tc>
          <w:tcPr>
            <w:tcW w:w="1242" w:type="dxa"/>
            <w:vAlign w:val="center"/>
          </w:tcPr>
          <w:p w14:paraId="26378488" w14:textId="77777777" w:rsidR="00DC6B0F" w:rsidRPr="00074B5B" w:rsidRDefault="00DC6B0F" w:rsidP="00361C8E">
            <w:pPr>
              <w:jc w:val="center"/>
            </w:pPr>
            <w:r w:rsidRPr="00074B5B">
              <w:t>67%</w:t>
            </w:r>
          </w:p>
        </w:tc>
        <w:tc>
          <w:tcPr>
            <w:tcW w:w="1230" w:type="dxa"/>
            <w:tcBorders>
              <w:right w:val="single" w:sz="4" w:space="0" w:color="auto"/>
            </w:tcBorders>
            <w:vAlign w:val="center"/>
          </w:tcPr>
          <w:p w14:paraId="3AE41C5D" w14:textId="77777777" w:rsidR="00DC6B0F" w:rsidRPr="00074B5B" w:rsidRDefault="00DC6B0F" w:rsidP="00361C8E">
            <w:pPr>
              <w:jc w:val="center"/>
            </w:pPr>
            <w:r w:rsidRPr="00074B5B">
              <w:t>73%</w:t>
            </w:r>
          </w:p>
        </w:tc>
        <w:tc>
          <w:tcPr>
            <w:tcW w:w="1217" w:type="dxa"/>
            <w:tcBorders>
              <w:left w:val="single" w:sz="4" w:space="0" w:color="auto"/>
            </w:tcBorders>
            <w:vAlign w:val="center"/>
          </w:tcPr>
          <w:p w14:paraId="5C20F626" w14:textId="77777777" w:rsidR="00DC6B0F" w:rsidRPr="00074B5B" w:rsidRDefault="00DC6B0F" w:rsidP="00361C8E">
            <w:pPr>
              <w:jc w:val="center"/>
            </w:pPr>
            <w:r w:rsidRPr="00074B5B">
              <w:t>66%</w:t>
            </w:r>
          </w:p>
        </w:tc>
        <w:tc>
          <w:tcPr>
            <w:tcW w:w="1230" w:type="dxa"/>
            <w:tcBorders>
              <w:right w:val="single" w:sz="4" w:space="0" w:color="auto"/>
            </w:tcBorders>
            <w:vAlign w:val="center"/>
          </w:tcPr>
          <w:p w14:paraId="778FEBE3" w14:textId="77777777" w:rsidR="00DC6B0F" w:rsidRPr="00074B5B" w:rsidRDefault="00DC6B0F" w:rsidP="00361C8E">
            <w:pPr>
              <w:jc w:val="center"/>
            </w:pPr>
            <w:r w:rsidRPr="00074B5B">
              <w:t>74%</w:t>
            </w:r>
          </w:p>
        </w:tc>
        <w:tc>
          <w:tcPr>
            <w:tcW w:w="1217" w:type="dxa"/>
            <w:tcBorders>
              <w:left w:val="single" w:sz="4" w:space="0" w:color="auto"/>
            </w:tcBorders>
            <w:vAlign w:val="center"/>
          </w:tcPr>
          <w:p w14:paraId="67596CBB" w14:textId="77777777" w:rsidR="00DC6B0F" w:rsidRPr="00074B5B" w:rsidRDefault="00DC6B0F" w:rsidP="00361C8E">
            <w:pPr>
              <w:spacing w:line="360" w:lineRule="auto"/>
              <w:jc w:val="center"/>
            </w:pPr>
            <w:r>
              <w:t>67%</w:t>
            </w:r>
          </w:p>
        </w:tc>
        <w:tc>
          <w:tcPr>
            <w:tcW w:w="1230" w:type="dxa"/>
            <w:vAlign w:val="center"/>
          </w:tcPr>
          <w:p w14:paraId="6CAD3924" w14:textId="77777777" w:rsidR="00DC6B0F" w:rsidRPr="00074B5B" w:rsidRDefault="00DC6B0F" w:rsidP="00361C8E">
            <w:pPr>
              <w:spacing w:line="360" w:lineRule="auto"/>
              <w:jc w:val="center"/>
            </w:pPr>
            <w:r>
              <w:t>75%</w:t>
            </w:r>
          </w:p>
        </w:tc>
      </w:tr>
      <w:tr w:rsidR="00DC6B0F" w:rsidRPr="00074B5B" w14:paraId="2BC21023" w14:textId="77777777" w:rsidTr="00370BA2">
        <w:trPr>
          <w:trHeight w:val="716"/>
        </w:trPr>
        <w:tc>
          <w:tcPr>
            <w:tcW w:w="2552" w:type="dxa"/>
            <w:vAlign w:val="center"/>
          </w:tcPr>
          <w:p w14:paraId="69CCAE9F" w14:textId="77777777" w:rsidR="00DC6B0F" w:rsidRPr="00074B5B" w:rsidRDefault="00DC6B0F" w:rsidP="00361C8E">
            <w:pPr>
              <w:jc w:val="right"/>
            </w:pPr>
            <w:r w:rsidRPr="00074B5B">
              <w:t>Black and Ethnic Minority</w:t>
            </w:r>
          </w:p>
        </w:tc>
        <w:tc>
          <w:tcPr>
            <w:tcW w:w="1242" w:type="dxa"/>
            <w:vAlign w:val="center"/>
          </w:tcPr>
          <w:p w14:paraId="6C5405B1" w14:textId="77777777" w:rsidR="00DC6B0F" w:rsidRPr="00074B5B" w:rsidRDefault="00DC6B0F" w:rsidP="00361C8E">
            <w:pPr>
              <w:jc w:val="center"/>
            </w:pPr>
            <w:r w:rsidRPr="00074B5B">
              <w:t>52%</w:t>
            </w:r>
          </w:p>
        </w:tc>
        <w:tc>
          <w:tcPr>
            <w:tcW w:w="1230" w:type="dxa"/>
            <w:tcBorders>
              <w:right w:val="single" w:sz="4" w:space="0" w:color="auto"/>
            </w:tcBorders>
            <w:vAlign w:val="center"/>
          </w:tcPr>
          <w:p w14:paraId="6E6B41C5" w14:textId="77777777" w:rsidR="00DC6B0F" w:rsidRPr="00074B5B" w:rsidRDefault="00DC6B0F" w:rsidP="00361C8E">
            <w:pPr>
              <w:jc w:val="center"/>
            </w:pPr>
            <w:r w:rsidRPr="00074B5B">
              <w:t>59%</w:t>
            </w:r>
          </w:p>
        </w:tc>
        <w:tc>
          <w:tcPr>
            <w:tcW w:w="1217" w:type="dxa"/>
            <w:tcBorders>
              <w:left w:val="single" w:sz="4" w:space="0" w:color="auto"/>
            </w:tcBorders>
            <w:vAlign w:val="center"/>
          </w:tcPr>
          <w:p w14:paraId="23C7271E" w14:textId="77777777" w:rsidR="00DC6B0F" w:rsidRPr="00074B5B" w:rsidRDefault="00DC6B0F" w:rsidP="00361C8E">
            <w:pPr>
              <w:jc w:val="center"/>
            </w:pPr>
            <w:r>
              <w:t>51</w:t>
            </w:r>
            <w:r w:rsidRPr="00074B5B">
              <w:t>%</w:t>
            </w:r>
          </w:p>
        </w:tc>
        <w:tc>
          <w:tcPr>
            <w:tcW w:w="1230" w:type="dxa"/>
            <w:tcBorders>
              <w:right w:val="single" w:sz="4" w:space="0" w:color="auto"/>
            </w:tcBorders>
            <w:vAlign w:val="center"/>
          </w:tcPr>
          <w:p w14:paraId="2A3469D0" w14:textId="77777777" w:rsidR="00DC6B0F" w:rsidRPr="00074B5B" w:rsidRDefault="00DC6B0F" w:rsidP="00361C8E">
            <w:pPr>
              <w:jc w:val="center"/>
            </w:pPr>
            <w:r w:rsidRPr="00074B5B">
              <w:t>61%</w:t>
            </w:r>
          </w:p>
        </w:tc>
        <w:tc>
          <w:tcPr>
            <w:tcW w:w="1217" w:type="dxa"/>
            <w:tcBorders>
              <w:left w:val="single" w:sz="4" w:space="0" w:color="auto"/>
            </w:tcBorders>
            <w:vAlign w:val="center"/>
          </w:tcPr>
          <w:p w14:paraId="37CC2814" w14:textId="77777777" w:rsidR="00DC6B0F" w:rsidRPr="00074B5B" w:rsidRDefault="00DC6B0F" w:rsidP="00361C8E">
            <w:pPr>
              <w:jc w:val="center"/>
            </w:pPr>
            <w:r w:rsidRPr="00C26373">
              <w:t>4</w:t>
            </w:r>
            <w:r>
              <w:t>8</w:t>
            </w:r>
            <w:r w:rsidRPr="00C26373">
              <w:t>%</w:t>
            </w:r>
          </w:p>
        </w:tc>
        <w:tc>
          <w:tcPr>
            <w:tcW w:w="1230" w:type="dxa"/>
            <w:vAlign w:val="center"/>
          </w:tcPr>
          <w:p w14:paraId="2E2A671A" w14:textId="77777777" w:rsidR="00DC6B0F" w:rsidRPr="00074B5B" w:rsidRDefault="00DC6B0F" w:rsidP="00361C8E">
            <w:pPr>
              <w:jc w:val="center"/>
            </w:pPr>
            <w:r>
              <w:t>59%</w:t>
            </w:r>
          </w:p>
        </w:tc>
      </w:tr>
      <w:tr w:rsidR="00DC6B0F" w:rsidRPr="00074B5B" w14:paraId="1A90ACE5" w14:textId="77777777" w:rsidTr="00370BA2">
        <w:trPr>
          <w:trHeight w:val="401"/>
        </w:trPr>
        <w:tc>
          <w:tcPr>
            <w:tcW w:w="2552" w:type="dxa"/>
            <w:vAlign w:val="center"/>
          </w:tcPr>
          <w:p w14:paraId="4EF1D153" w14:textId="77777777" w:rsidR="00DC6B0F" w:rsidRPr="00074B5B" w:rsidRDefault="00DC6B0F" w:rsidP="00361C8E">
            <w:pPr>
              <w:jc w:val="right"/>
            </w:pPr>
            <w:r w:rsidRPr="00074B5B">
              <w:t>Equality Act Disabled</w:t>
            </w:r>
          </w:p>
        </w:tc>
        <w:tc>
          <w:tcPr>
            <w:tcW w:w="1242" w:type="dxa"/>
            <w:vAlign w:val="center"/>
          </w:tcPr>
          <w:p w14:paraId="2DF8495A" w14:textId="77777777" w:rsidR="00DC6B0F" w:rsidRPr="00074B5B" w:rsidRDefault="00DC6B0F" w:rsidP="00361C8E">
            <w:pPr>
              <w:jc w:val="center"/>
            </w:pPr>
            <w:r w:rsidRPr="00074B5B">
              <w:t>40%</w:t>
            </w:r>
          </w:p>
        </w:tc>
        <w:tc>
          <w:tcPr>
            <w:tcW w:w="1230" w:type="dxa"/>
            <w:tcBorders>
              <w:right w:val="single" w:sz="4" w:space="0" w:color="auto"/>
            </w:tcBorders>
            <w:vAlign w:val="center"/>
          </w:tcPr>
          <w:p w14:paraId="2922C043" w14:textId="77777777" w:rsidR="00DC6B0F" w:rsidRPr="00074B5B" w:rsidRDefault="00DC6B0F" w:rsidP="00361C8E">
            <w:pPr>
              <w:jc w:val="center"/>
            </w:pPr>
            <w:r w:rsidRPr="00074B5B">
              <w:t>42%</w:t>
            </w:r>
          </w:p>
        </w:tc>
        <w:tc>
          <w:tcPr>
            <w:tcW w:w="1217" w:type="dxa"/>
            <w:tcBorders>
              <w:left w:val="single" w:sz="4" w:space="0" w:color="auto"/>
            </w:tcBorders>
            <w:vAlign w:val="center"/>
          </w:tcPr>
          <w:p w14:paraId="35369784" w14:textId="77777777" w:rsidR="00DC6B0F" w:rsidRPr="00074B5B" w:rsidRDefault="00DC6B0F" w:rsidP="00361C8E">
            <w:pPr>
              <w:jc w:val="center"/>
            </w:pPr>
            <w:r w:rsidRPr="00074B5B">
              <w:t>41%</w:t>
            </w:r>
          </w:p>
        </w:tc>
        <w:tc>
          <w:tcPr>
            <w:tcW w:w="1230" w:type="dxa"/>
            <w:tcBorders>
              <w:right w:val="single" w:sz="4" w:space="0" w:color="auto"/>
            </w:tcBorders>
            <w:vAlign w:val="center"/>
          </w:tcPr>
          <w:p w14:paraId="0A5F803E" w14:textId="77777777" w:rsidR="00DC6B0F" w:rsidRPr="00074B5B" w:rsidRDefault="00DC6B0F" w:rsidP="00361C8E">
            <w:pPr>
              <w:jc w:val="center"/>
            </w:pPr>
            <w:r w:rsidRPr="00074B5B">
              <w:t>45%</w:t>
            </w:r>
          </w:p>
        </w:tc>
        <w:tc>
          <w:tcPr>
            <w:tcW w:w="1217" w:type="dxa"/>
            <w:tcBorders>
              <w:left w:val="single" w:sz="4" w:space="0" w:color="auto"/>
            </w:tcBorders>
            <w:vAlign w:val="center"/>
          </w:tcPr>
          <w:p w14:paraId="0CC78379" w14:textId="77777777" w:rsidR="00DC6B0F" w:rsidRPr="00074B5B" w:rsidRDefault="00DC6B0F" w:rsidP="00361C8E">
            <w:pPr>
              <w:jc w:val="center"/>
            </w:pPr>
            <w:r>
              <w:t>45%</w:t>
            </w:r>
          </w:p>
        </w:tc>
        <w:tc>
          <w:tcPr>
            <w:tcW w:w="1230" w:type="dxa"/>
            <w:vAlign w:val="center"/>
          </w:tcPr>
          <w:p w14:paraId="5D0B6E3B" w14:textId="77777777" w:rsidR="00DC6B0F" w:rsidRPr="00074B5B" w:rsidRDefault="00DC6B0F" w:rsidP="00361C8E">
            <w:pPr>
              <w:jc w:val="center"/>
            </w:pPr>
            <w:r>
              <w:t>49%</w:t>
            </w:r>
          </w:p>
        </w:tc>
      </w:tr>
      <w:tr w:rsidR="00DC6B0F" w:rsidRPr="00074B5B" w14:paraId="7EA181EE" w14:textId="77777777" w:rsidTr="00370BA2">
        <w:trPr>
          <w:trHeight w:val="401"/>
        </w:trPr>
        <w:tc>
          <w:tcPr>
            <w:tcW w:w="2552" w:type="dxa"/>
            <w:vAlign w:val="center"/>
          </w:tcPr>
          <w:p w14:paraId="3B459067" w14:textId="77777777" w:rsidR="00DC6B0F" w:rsidRPr="00074B5B" w:rsidRDefault="00DC6B0F" w:rsidP="00361C8E">
            <w:pPr>
              <w:jc w:val="right"/>
            </w:pPr>
            <w:r w:rsidRPr="00074B5B">
              <w:t>Young people (16 to 24 years)</w:t>
            </w:r>
          </w:p>
        </w:tc>
        <w:tc>
          <w:tcPr>
            <w:tcW w:w="1242" w:type="dxa"/>
            <w:vAlign w:val="center"/>
          </w:tcPr>
          <w:p w14:paraId="76C196A2" w14:textId="77777777" w:rsidR="00DC6B0F" w:rsidRPr="00074B5B" w:rsidRDefault="00DC6B0F" w:rsidP="00361C8E">
            <w:pPr>
              <w:jc w:val="center"/>
            </w:pPr>
            <w:r w:rsidRPr="00074B5B">
              <w:t>51%</w:t>
            </w:r>
          </w:p>
        </w:tc>
        <w:tc>
          <w:tcPr>
            <w:tcW w:w="1230" w:type="dxa"/>
            <w:tcBorders>
              <w:right w:val="single" w:sz="4" w:space="0" w:color="auto"/>
            </w:tcBorders>
            <w:vAlign w:val="center"/>
          </w:tcPr>
          <w:p w14:paraId="7BBCAF2C" w14:textId="77777777" w:rsidR="00DC6B0F" w:rsidRPr="00074B5B" w:rsidRDefault="00DC6B0F" w:rsidP="00361C8E">
            <w:pPr>
              <w:jc w:val="center"/>
            </w:pPr>
            <w:r w:rsidRPr="00074B5B">
              <w:t>56%</w:t>
            </w:r>
          </w:p>
        </w:tc>
        <w:tc>
          <w:tcPr>
            <w:tcW w:w="1217" w:type="dxa"/>
            <w:tcBorders>
              <w:left w:val="single" w:sz="4" w:space="0" w:color="auto"/>
            </w:tcBorders>
            <w:vAlign w:val="center"/>
          </w:tcPr>
          <w:p w14:paraId="10992199" w14:textId="77777777" w:rsidR="00DC6B0F" w:rsidRPr="00074B5B" w:rsidRDefault="00DC6B0F" w:rsidP="00361C8E">
            <w:pPr>
              <w:jc w:val="center"/>
            </w:pPr>
            <w:r w:rsidRPr="00074B5B">
              <w:t>45%</w:t>
            </w:r>
          </w:p>
        </w:tc>
        <w:tc>
          <w:tcPr>
            <w:tcW w:w="1230" w:type="dxa"/>
            <w:tcBorders>
              <w:right w:val="single" w:sz="4" w:space="0" w:color="auto"/>
            </w:tcBorders>
            <w:vAlign w:val="center"/>
          </w:tcPr>
          <w:p w14:paraId="5DAAB2BD" w14:textId="77777777" w:rsidR="00DC6B0F" w:rsidRPr="00074B5B" w:rsidRDefault="00DC6B0F" w:rsidP="00361C8E">
            <w:pPr>
              <w:jc w:val="center"/>
            </w:pPr>
            <w:r w:rsidRPr="00074B5B">
              <w:t>59%</w:t>
            </w:r>
          </w:p>
        </w:tc>
        <w:tc>
          <w:tcPr>
            <w:tcW w:w="1217" w:type="dxa"/>
            <w:tcBorders>
              <w:left w:val="single" w:sz="4" w:space="0" w:color="auto"/>
            </w:tcBorders>
            <w:vAlign w:val="center"/>
          </w:tcPr>
          <w:p w14:paraId="7897D36D" w14:textId="77777777" w:rsidR="00DC6B0F" w:rsidRPr="00074B5B" w:rsidRDefault="00DC6B0F" w:rsidP="00361C8E">
            <w:pPr>
              <w:jc w:val="center"/>
            </w:pPr>
            <w:r>
              <w:t>48%</w:t>
            </w:r>
          </w:p>
        </w:tc>
        <w:tc>
          <w:tcPr>
            <w:tcW w:w="1230" w:type="dxa"/>
            <w:vAlign w:val="center"/>
          </w:tcPr>
          <w:p w14:paraId="7396E379" w14:textId="77777777" w:rsidR="00DC6B0F" w:rsidRPr="00074B5B" w:rsidRDefault="00DC6B0F" w:rsidP="00361C8E">
            <w:pPr>
              <w:jc w:val="center"/>
            </w:pPr>
            <w:r>
              <w:t>58%</w:t>
            </w:r>
          </w:p>
        </w:tc>
      </w:tr>
      <w:tr w:rsidR="00DC6B0F" w:rsidRPr="00074B5B" w14:paraId="6A404F41" w14:textId="77777777" w:rsidTr="00370BA2">
        <w:trPr>
          <w:trHeight w:val="401"/>
        </w:trPr>
        <w:tc>
          <w:tcPr>
            <w:tcW w:w="2552" w:type="dxa"/>
            <w:vAlign w:val="center"/>
          </w:tcPr>
          <w:p w14:paraId="150273BC" w14:textId="77777777" w:rsidR="00DC6B0F" w:rsidRPr="00074B5B" w:rsidRDefault="00DC6B0F" w:rsidP="00361C8E">
            <w:pPr>
              <w:jc w:val="right"/>
            </w:pPr>
            <w:r w:rsidRPr="00074B5B">
              <w:t>Women</w:t>
            </w:r>
          </w:p>
        </w:tc>
        <w:tc>
          <w:tcPr>
            <w:tcW w:w="1242" w:type="dxa"/>
            <w:vAlign w:val="center"/>
          </w:tcPr>
          <w:p w14:paraId="1A1EB8E8" w14:textId="77777777" w:rsidR="00DC6B0F" w:rsidRPr="00074B5B" w:rsidRDefault="00DC6B0F" w:rsidP="00361C8E">
            <w:pPr>
              <w:jc w:val="center"/>
            </w:pPr>
            <w:r w:rsidRPr="00074B5B">
              <w:t>64%</w:t>
            </w:r>
          </w:p>
        </w:tc>
        <w:tc>
          <w:tcPr>
            <w:tcW w:w="1230" w:type="dxa"/>
            <w:tcBorders>
              <w:right w:val="single" w:sz="4" w:space="0" w:color="auto"/>
            </w:tcBorders>
            <w:vAlign w:val="center"/>
          </w:tcPr>
          <w:p w14:paraId="27A86C4E" w14:textId="77777777" w:rsidR="00DC6B0F" w:rsidRPr="00074B5B" w:rsidRDefault="00DC6B0F" w:rsidP="00361C8E">
            <w:pPr>
              <w:jc w:val="center"/>
            </w:pPr>
            <w:r w:rsidRPr="00074B5B">
              <w:t>70%</w:t>
            </w:r>
          </w:p>
        </w:tc>
        <w:tc>
          <w:tcPr>
            <w:tcW w:w="1217" w:type="dxa"/>
            <w:tcBorders>
              <w:left w:val="single" w:sz="4" w:space="0" w:color="auto"/>
            </w:tcBorders>
            <w:vAlign w:val="center"/>
          </w:tcPr>
          <w:p w14:paraId="034FC5E1" w14:textId="77777777" w:rsidR="00DC6B0F" w:rsidRPr="00074B5B" w:rsidRDefault="00DC6B0F" w:rsidP="00361C8E">
            <w:pPr>
              <w:jc w:val="center"/>
            </w:pPr>
            <w:r w:rsidRPr="00074B5B">
              <w:t>62%</w:t>
            </w:r>
          </w:p>
        </w:tc>
        <w:tc>
          <w:tcPr>
            <w:tcW w:w="1230" w:type="dxa"/>
            <w:tcBorders>
              <w:right w:val="single" w:sz="4" w:space="0" w:color="auto"/>
            </w:tcBorders>
            <w:vAlign w:val="center"/>
          </w:tcPr>
          <w:p w14:paraId="2666FE8A" w14:textId="77777777" w:rsidR="00DC6B0F" w:rsidRPr="00074B5B" w:rsidRDefault="00DC6B0F" w:rsidP="00361C8E">
            <w:pPr>
              <w:jc w:val="center"/>
            </w:pPr>
            <w:r w:rsidRPr="00074B5B">
              <w:t>71%</w:t>
            </w:r>
          </w:p>
        </w:tc>
        <w:tc>
          <w:tcPr>
            <w:tcW w:w="1217" w:type="dxa"/>
            <w:tcBorders>
              <w:left w:val="single" w:sz="4" w:space="0" w:color="auto"/>
            </w:tcBorders>
            <w:vAlign w:val="center"/>
          </w:tcPr>
          <w:p w14:paraId="583FB7A5" w14:textId="77777777" w:rsidR="00DC6B0F" w:rsidRPr="00074B5B" w:rsidRDefault="00DC6B0F" w:rsidP="00361C8E">
            <w:pPr>
              <w:jc w:val="center"/>
            </w:pPr>
            <w:r>
              <w:t>67%</w:t>
            </w:r>
          </w:p>
        </w:tc>
        <w:tc>
          <w:tcPr>
            <w:tcW w:w="1230" w:type="dxa"/>
            <w:vAlign w:val="center"/>
          </w:tcPr>
          <w:p w14:paraId="1F7518AC" w14:textId="77777777" w:rsidR="00DC6B0F" w:rsidRPr="00074B5B" w:rsidRDefault="00DC6B0F" w:rsidP="00361C8E">
            <w:pPr>
              <w:jc w:val="center"/>
            </w:pPr>
            <w:r>
              <w:t>72%</w:t>
            </w:r>
          </w:p>
        </w:tc>
      </w:tr>
    </w:tbl>
    <w:p w14:paraId="402D6979" w14:textId="77777777" w:rsidR="00DC6B0F" w:rsidRDefault="00DC6B0F" w:rsidP="00DC6B0F">
      <w:pPr>
        <w:jc w:val="both"/>
        <w:rPr>
          <w:color w:val="0000FF"/>
          <w:sz w:val="20"/>
          <w:u w:val="single"/>
        </w:rPr>
      </w:pPr>
      <w:r w:rsidRPr="00074B5B">
        <w:rPr>
          <w:rFonts w:ascii="Calibri" w:eastAsia="Calibri" w:hAnsi="Calibri"/>
          <w:i/>
        </w:rPr>
        <w:t xml:space="preserve">Source: </w:t>
      </w:r>
      <w:r w:rsidRPr="00C26373">
        <w:rPr>
          <w:color w:val="0000FF"/>
          <w:sz w:val="20"/>
          <w:u w:val="single"/>
        </w:rPr>
        <w:t>Annual Population Survey 2019</w:t>
      </w:r>
    </w:p>
    <w:p w14:paraId="29342046" w14:textId="77777777" w:rsidR="00DC6B0F" w:rsidRPr="00F60DB9" w:rsidRDefault="00DC6B0F" w:rsidP="00DC6B0F">
      <w:pPr>
        <w:jc w:val="both"/>
        <w:rPr>
          <w:color w:val="0000FF"/>
          <w:sz w:val="20"/>
          <w:u w:val="single"/>
        </w:rPr>
        <w:sectPr w:rsidR="00DC6B0F" w:rsidRPr="00F60DB9" w:rsidSect="00313C8B">
          <w:footerReference w:type="default" r:id="rId74"/>
          <w:footerReference w:type="first" r:id="rId75"/>
          <w:pgSz w:w="11906" w:h="16838"/>
          <w:pgMar w:top="539" w:right="1416" w:bottom="851" w:left="1440" w:header="709" w:footer="227" w:gutter="0"/>
          <w:pgNumType w:start="1"/>
          <w:cols w:space="708"/>
          <w:titlePg/>
          <w:docGrid w:linePitch="360"/>
        </w:sectPr>
      </w:pPr>
    </w:p>
    <w:p w14:paraId="4FC6E4B0" w14:textId="77777777" w:rsidR="00DC6B0F" w:rsidRDefault="00DC6B0F" w:rsidP="00DC6B0F"/>
    <w:tbl>
      <w:tblPr>
        <w:tblpPr w:leftFromText="180" w:rightFromText="180" w:vertAnchor="text" w:horzAnchor="margin" w:tblpX="-147" w:tblpY="-216"/>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8080"/>
      </w:tblGrid>
      <w:tr w:rsidR="00DC6B0F" w:rsidRPr="00A5671D" w14:paraId="5EDF0E2A" w14:textId="77777777" w:rsidTr="00361C8E">
        <w:trPr>
          <w:cantSplit/>
          <w:trHeight w:val="522"/>
        </w:trPr>
        <w:tc>
          <w:tcPr>
            <w:tcW w:w="5000" w:type="pct"/>
            <w:gridSpan w:val="2"/>
            <w:shd w:val="clear" w:color="auto" w:fill="000000"/>
            <w:vAlign w:val="center"/>
          </w:tcPr>
          <w:p w14:paraId="1C4003D0" w14:textId="77777777" w:rsidR="00DC6B0F" w:rsidRPr="00A5671D" w:rsidRDefault="00DC6B0F" w:rsidP="00361C8E">
            <w:pPr>
              <w:pStyle w:val="Heading2"/>
              <w:numPr>
                <w:ilvl w:val="0"/>
                <w:numId w:val="0"/>
              </w:numPr>
              <w:rPr>
                <w:rFonts w:ascii="Arial Bold" w:hAnsi="Arial Bold"/>
                <w:b/>
                <w:caps/>
                <w:color w:val="CCFFFF"/>
                <w:sz w:val="28"/>
              </w:rPr>
            </w:pPr>
            <w:r w:rsidRPr="00A5671D">
              <w:rPr>
                <w:rFonts w:ascii="Arial Bold" w:hAnsi="Arial Bold"/>
                <w:b/>
                <w:caps/>
                <w:color w:val="CCFFFF"/>
                <w:sz w:val="28"/>
              </w:rPr>
              <w:t>Outcome 1</w:t>
            </w:r>
          </w:p>
        </w:tc>
      </w:tr>
      <w:tr w:rsidR="00DC6B0F" w:rsidRPr="000A033F" w14:paraId="66904D84" w14:textId="77777777" w:rsidTr="00361C8E">
        <w:trPr>
          <w:cantSplit/>
          <w:trHeight w:val="418"/>
        </w:trPr>
        <w:tc>
          <w:tcPr>
            <w:tcW w:w="5000" w:type="pct"/>
            <w:gridSpan w:val="2"/>
            <w:tcBorders>
              <w:bottom w:val="nil"/>
            </w:tcBorders>
            <w:shd w:val="clear" w:color="auto" w:fill="auto"/>
            <w:vAlign w:val="center"/>
          </w:tcPr>
          <w:p w14:paraId="2E2F45AA" w14:textId="77777777" w:rsidR="00DC6B0F" w:rsidRPr="000A033F" w:rsidRDefault="00DC6B0F" w:rsidP="00361C8E">
            <w:pPr>
              <w:rPr>
                <w:b/>
                <w:szCs w:val="22"/>
              </w:rPr>
            </w:pPr>
            <w:r w:rsidRPr="000A033F">
              <w:rPr>
                <w:b/>
                <w:szCs w:val="22"/>
              </w:rPr>
              <w:t>An increased proportion of people with protected characteristics are supported to enter employment or training.</w:t>
            </w:r>
          </w:p>
        </w:tc>
      </w:tr>
      <w:tr w:rsidR="00DC6B0F" w:rsidRPr="00223F76" w14:paraId="43E13C23" w14:textId="77777777" w:rsidTr="00361C8E">
        <w:trPr>
          <w:cantSplit/>
          <w:trHeight w:val="293"/>
        </w:trPr>
        <w:tc>
          <w:tcPr>
            <w:tcW w:w="2500" w:type="pct"/>
            <w:tcBorders>
              <w:top w:val="nil"/>
              <w:right w:val="nil"/>
            </w:tcBorders>
            <w:shd w:val="clear" w:color="auto" w:fill="auto"/>
            <w:vAlign w:val="center"/>
          </w:tcPr>
          <w:p w14:paraId="48FABB16" w14:textId="77777777" w:rsidR="00DC6B0F" w:rsidRPr="00223F76" w:rsidRDefault="00DC6B0F" w:rsidP="00361C8E">
            <w:pPr>
              <w:rPr>
                <w:i/>
                <w:sz w:val="20"/>
                <w:szCs w:val="20"/>
              </w:rPr>
            </w:pPr>
            <w:r>
              <w:rPr>
                <w:i/>
                <w:sz w:val="20"/>
                <w:szCs w:val="20"/>
              </w:rPr>
              <w:t xml:space="preserve">General Duty:  </w:t>
            </w:r>
            <w:r w:rsidRPr="000A033F">
              <w:rPr>
                <w:i/>
                <w:sz w:val="20"/>
                <w:szCs w:val="20"/>
              </w:rPr>
              <w:t>Advancing equality of opportunity</w:t>
            </w:r>
          </w:p>
        </w:tc>
        <w:tc>
          <w:tcPr>
            <w:tcW w:w="2500" w:type="pct"/>
            <w:tcBorders>
              <w:top w:val="nil"/>
              <w:left w:val="nil"/>
            </w:tcBorders>
            <w:shd w:val="clear" w:color="auto" w:fill="auto"/>
            <w:vAlign w:val="center"/>
          </w:tcPr>
          <w:p w14:paraId="55E817AD" w14:textId="77777777" w:rsidR="00DC6B0F" w:rsidRPr="00223F76" w:rsidRDefault="00DC6B0F" w:rsidP="00361C8E">
            <w:pPr>
              <w:rPr>
                <w:i/>
                <w:sz w:val="20"/>
                <w:szCs w:val="20"/>
              </w:rPr>
            </w:pPr>
            <w:r>
              <w:rPr>
                <w:i/>
                <w:sz w:val="20"/>
                <w:szCs w:val="20"/>
              </w:rPr>
              <w:t>Strategic Plan Theme: Thriving E</w:t>
            </w:r>
            <w:r w:rsidRPr="00093C86">
              <w:rPr>
                <w:i/>
                <w:sz w:val="20"/>
                <w:szCs w:val="20"/>
              </w:rPr>
              <w:t>conomy</w:t>
            </w:r>
          </w:p>
        </w:tc>
      </w:tr>
    </w:tbl>
    <w:tbl>
      <w:tblPr>
        <w:tblpPr w:leftFromText="180" w:rightFromText="180" w:vertAnchor="text" w:horzAnchor="margin" w:tblpX="-147" w:tblpY="1"/>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0"/>
      </w:tblGrid>
      <w:tr w:rsidR="00DC6B0F" w:rsidRPr="00C70778" w14:paraId="78DEF376" w14:textId="77777777" w:rsidTr="00361C8E">
        <w:trPr>
          <w:cantSplit/>
          <w:trHeight w:val="529"/>
          <w:tblHeader/>
        </w:trPr>
        <w:tc>
          <w:tcPr>
            <w:tcW w:w="5000" w:type="pct"/>
            <w:tcBorders>
              <w:bottom w:val="single" w:sz="4" w:space="0" w:color="auto"/>
            </w:tcBorders>
            <w:shd w:val="clear" w:color="auto" w:fill="000000"/>
            <w:vAlign w:val="center"/>
          </w:tcPr>
          <w:p w14:paraId="32CCE0F5" w14:textId="77777777" w:rsidR="00DC6B0F" w:rsidRPr="00C70778" w:rsidRDefault="00DC6B0F" w:rsidP="00361C8E">
            <w:pPr>
              <w:ind w:left="-75"/>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1C2EFB9E" w14:textId="77777777" w:rsidR="00DC6B0F" w:rsidRDefault="00DC6B0F" w:rsidP="00DC6B0F"/>
    <w:tbl>
      <w:tblPr>
        <w:tblW w:w="16302"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6"/>
        <w:gridCol w:w="2409"/>
        <w:gridCol w:w="1560"/>
        <w:gridCol w:w="1701"/>
        <w:gridCol w:w="1701"/>
        <w:gridCol w:w="1701"/>
        <w:gridCol w:w="1418"/>
        <w:gridCol w:w="1417"/>
        <w:gridCol w:w="3260"/>
        <w:gridCol w:w="709"/>
      </w:tblGrid>
      <w:tr w:rsidR="00DC6B0F" w:rsidRPr="0005724B" w14:paraId="52D9A06B" w14:textId="77777777" w:rsidTr="00361C8E">
        <w:trPr>
          <w:trHeight w:val="208"/>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517798B7"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742A86C9"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1E81B2D9"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70B702F9" w14:textId="77777777" w:rsidR="00DC6B0F" w:rsidRPr="0005724B" w:rsidRDefault="00DC6B0F" w:rsidP="00361C8E">
            <w:pPr>
              <w:pStyle w:val="Default"/>
              <w:jc w:val="center"/>
              <w:rPr>
                <w:sz w:val="22"/>
                <w:szCs w:val="22"/>
              </w:rPr>
            </w:pPr>
            <w:r w:rsidRPr="0005724B">
              <w:rPr>
                <w:b/>
                <w:bCs/>
                <w:sz w:val="22"/>
                <w:szCs w:val="22"/>
              </w:rPr>
              <w:t>(2016/17)</w:t>
            </w:r>
          </w:p>
        </w:tc>
        <w:tc>
          <w:tcPr>
            <w:tcW w:w="1701" w:type="dxa"/>
            <w:shd w:val="clear" w:color="auto" w:fill="D9D9D9" w:themeFill="background1" w:themeFillShade="D9"/>
            <w:vAlign w:val="center"/>
          </w:tcPr>
          <w:p w14:paraId="37FA09FC"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1701" w:type="dxa"/>
            <w:shd w:val="clear" w:color="auto" w:fill="D9D9D9" w:themeFill="background1" w:themeFillShade="D9"/>
            <w:vAlign w:val="center"/>
          </w:tcPr>
          <w:p w14:paraId="0E5DE862" w14:textId="77777777" w:rsidR="00DC6B0F" w:rsidRPr="0005724B" w:rsidRDefault="00DC6B0F" w:rsidP="00361C8E">
            <w:pPr>
              <w:pStyle w:val="Default"/>
              <w:jc w:val="center"/>
              <w:rPr>
                <w:sz w:val="22"/>
                <w:szCs w:val="22"/>
              </w:rPr>
            </w:pPr>
            <w:r>
              <w:rPr>
                <w:b/>
                <w:bCs/>
                <w:sz w:val="22"/>
                <w:szCs w:val="22"/>
              </w:rPr>
              <w:t>Year 2 (2018/19</w:t>
            </w:r>
            <w:r w:rsidRPr="0005724B">
              <w:rPr>
                <w:b/>
                <w:bCs/>
                <w:sz w:val="22"/>
                <w:szCs w:val="22"/>
              </w:rPr>
              <w:t>)</w:t>
            </w:r>
          </w:p>
        </w:tc>
        <w:tc>
          <w:tcPr>
            <w:tcW w:w="1418" w:type="dxa"/>
            <w:shd w:val="clear" w:color="auto" w:fill="D9D9D9" w:themeFill="background1" w:themeFillShade="D9"/>
            <w:vAlign w:val="center"/>
          </w:tcPr>
          <w:p w14:paraId="43A8B74A" w14:textId="77777777" w:rsidR="00DC6B0F" w:rsidRPr="0005724B" w:rsidRDefault="00DC6B0F" w:rsidP="00361C8E">
            <w:pPr>
              <w:pStyle w:val="Default"/>
              <w:jc w:val="center"/>
              <w:rPr>
                <w:sz w:val="22"/>
                <w:szCs w:val="22"/>
              </w:rPr>
            </w:pPr>
            <w:r>
              <w:rPr>
                <w:b/>
                <w:bCs/>
                <w:sz w:val="22"/>
                <w:szCs w:val="22"/>
              </w:rPr>
              <w:t>Year 3 (2019/20</w:t>
            </w:r>
            <w:r w:rsidRPr="0005724B">
              <w:rPr>
                <w:b/>
                <w:bCs/>
                <w:sz w:val="22"/>
                <w:szCs w:val="22"/>
              </w:rPr>
              <w:t>)</w:t>
            </w:r>
          </w:p>
        </w:tc>
        <w:tc>
          <w:tcPr>
            <w:tcW w:w="1417" w:type="dxa"/>
            <w:shd w:val="clear" w:color="auto" w:fill="D9D9D9" w:themeFill="background1" w:themeFillShade="D9"/>
          </w:tcPr>
          <w:p w14:paraId="3A8C7ADC" w14:textId="77777777" w:rsidR="00DC6B0F" w:rsidRDefault="00DC6B0F" w:rsidP="00361C8E">
            <w:pPr>
              <w:pStyle w:val="Default"/>
              <w:jc w:val="center"/>
              <w:rPr>
                <w:b/>
                <w:bCs/>
                <w:sz w:val="22"/>
                <w:szCs w:val="22"/>
              </w:rPr>
            </w:pPr>
            <w:r>
              <w:rPr>
                <w:b/>
                <w:bCs/>
                <w:sz w:val="22"/>
                <w:szCs w:val="22"/>
              </w:rPr>
              <w:t>Mid-Year</w:t>
            </w:r>
          </w:p>
          <w:p w14:paraId="3A520FC1" w14:textId="77777777" w:rsidR="00DC6B0F" w:rsidRPr="0005724B" w:rsidRDefault="00DC6B0F" w:rsidP="00361C8E">
            <w:pPr>
              <w:pStyle w:val="Default"/>
              <w:jc w:val="center"/>
              <w:rPr>
                <w:b/>
                <w:bCs/>
                <w:sz w:val="22"/>
                <w:szCs w:val="22"/>
              </w:rPr>
            </w:pPr>
            <w:r>
              <w:rPr>
                <w:b/>
                <w:bCs/>
                <w:sz w:val="22"/>
                <w:szCs w:val="22"/>
              </w:rPr>
              <w:t>(2020/21)</w:t>
            </w:r>
          </w:p>
        </w:tc>
        <w:tc>
          <w:tcPr>
            <w:tcW w:w="3260" w:type="dxa"/>
            <w:shd w:val="clear" w:color="auto" w:fill="D9D9D9" w:themeFill="background1" w:themeFillShade="D9"/>
            <w:vAlign w:val="center"/>
          </w:tcPr>
          <w:p w14:paraId="7933440A"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3EC6272C"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122B67BD" w14:textId="77777777" w:rsidTr="00361C8E">
        <w:trPr>
          <w:trHeight w:val="813"/>
        </w:trPr>
        <w:tc>
          <w:tcPr>
            <w:tcW w:w="426" w:type="dxa"/>
            <w:vMerge w:val="restart"/>
            <w:tcBorders>
              <w:right w:val="nil"/>
            </w:tcBorders>
          </w:tcPr>
          <w:p w14:paraId="01EC161F" w14:textId="77777777" w:rsidR="00DC6B0F" w:rsidRPr="0005724B" w:rsidRDefault="00DC6B0F" w:rsidP="00361C8E">
            <w:pPr>
              <w:pStyle w:val="Default"/>
              <w:ind w:left="-108" w:right="-108"/>
              <w:jc w:val="center"/>
              <w:rPr>
                <w:sz w:val="22"/>
                <w:szCs w:val="22"/>
              </w:rPr>
            </w:pPr>
            <w:r w:rsidRPr="0005724B">
              <w:rPr>
                <w:sz w:val="22"/>
                <w:szCs w:val="22"/>
              </w:rPr>
              <w:t>1.1</w:t>
            </w:r>
          </w:p>
        </w:tc>
        <w:tc>
          <w:tcPr>
            <w:tcW w:w="2409" w:type="dxa"/>
            <w:vMerge w:val="restart"/>
            <w:tcBorders>
              <w:left w:val="nil"/>
            </w:tcBorders>
            <w:shd w:val="clear" w:color="auto" w:fill="FFFFFF" w:themeFill="background1"/>
          </w:tcPr>
          <w:p w14:paraId="5919504B" w14:textId="77777777" w:rsidR="00DC6B0F" w:rsidRPr="0005724B" w:rsidRDefault="00DC6B0F" w:rsidP="00361C8E">
            <w:pPr>
              <w:pStyle w:val="Default"/>
              <w:rPr>
                <w:sz w:val="22"/>
                <w:szCs w:val="22"/>
              </w:rPr>
            </w:pPr>
            <w:r w:rsidRPr="0005724B">
              <w:rPr>
                <w:sz w:val="22"/>
                <w:szCs w:val="22"/>
              </w:rPr>
              <w:t>Development and Regeneration Services (DRS) will continue to provide a programme for young people with ASL needs through the Glasgow Guarantee.</w:t>
            </w:r>
          </w:p>
          <w:p w14:paraId="3B2A2D75" w14:textId="77777777" w:rsidR="00DC6B0F" w:rsidRDefault="00DC6B0F" w:rsidP="00361C8E">
            <w:pPr>
              <w:pStyle w:val="Default"/>
              <w:rPr>
                <w:sz w:val="22"/>
                <w:szCs w:val="22"/>
              </w:rPr>
            </w:pPr>
          </w:p>
          <w:p w14:paraId="5C1EB4AC" w14:textId="77777777" w:rsidR="00DC6B0F" w:rsidRDefault="00DC6B0F" w:rsidP="00361C8E">
            <w:pPr>
              <w:pStyle w:val="Default"/>
              <w:rPr>
                <w:i/>
                <w:sz w:val="22"/>
                <w:szCs w:val="22"/>
              </w:rPr>
            </w:pPr>
            <w:r w:rsidRPr="0048464F">
              <w:rPr>
                <w:i/>
                <w:sz w:val="22"/>
                <w:szCs w:val="22"/>
              </w:rPr>
              <w:t>Prote</w:t>
            </w:r>
            <w:r>
              <w:rPr>
                <w:i/>
                <w:sz w:val="22"/>
                <w:szCs w:val="22"/>
              </w:rPr>
              <w:t>cted Characteristic: Disability</w:t>
            </w:r>
          </w:p>
          <w:p w14:paraId="21061C27" w14:textId="77777777" w:rsidR="00DC6B0F" w:rsidRPr="00A5671D" w:rsidRDefault="00DC6B0F" w:rsidP="00361C8E">
            <w:pPr>
              <w:pStyle w:val="Default"/>
              <w:rPr>
                <w:i/>
                <w:sz w:val="22"/>
                <w:szCs w:val="22"/>
              </w:rPr>
            </w:pPr>
          </w:p>
          <w:p w14:paraId="0272CCB4" w14:textId="77777777" w:rsidR="00DC6B0F" w:rsidRPr="0005724B" w:rsidRDefault="00DC6B0F" w:rsidP="00361C8E">
            <w:pPr>
              <w:pStyle w:val="Default"/>
              <w:rPr>
                <w:i/>
                <w:sz w:val="22"/>
                <w:szCs w:val="22"/>
              </w:rPr>
            </w:pPr>
            <w:r>
              <w:rPr>
                <w:i/>
                <w:sz w:val="22"/>
                <w:szCs w:val="22"/>
              </w:rPr>
              <w:t xml:space="preserve">Lead: </w:t>
            </w:r>
            <w:r w:rsidRPr="00A97BE4">
              <w:rPr>
                <w:i/>
                <w:sz w:val="22"/>
                <w:szCs w:val="22"/>
              </w:rPr>
              <w:t>Development and Regeneration Services</w:t>
            </w:r>
          </w:p>
        </w:tc>
        <w:tc>
          <w:tcPr>
            <w:tcW w:w="1560" w:type="dxa"/>
            <w:tcBorders>
              <w:bottom w:val="dashed" w:sz="4" w:space="0" w:color="808080" w:themeColor="background1" w:themeShade="80"/>
            </w:tcBorders>
            <w:shd w:val="clear" w:color="auto" w:fill="FFFFFF" w:themeFill="background1"/>
          </w:tcPr>
          <w:p w14:paraId="0923C247" w14:textId="77777777" w:rsidR="00DC6B0F" w:rsidRPr="0005724B" w:rsidRDefault="00DC6B0F" w:rsidP="00361C8E">
            <w:pPr>
              <w:rPr>
                <w:rFonts w:cs="Arial"/>
                <w:sz w:val="22"/>
                <w:szCs w:val="22"/>
              </w:rPr>
            </w:pPr>
            <w:r w:rsidRPr="0005724B">
              <w:rPr>
                <w:rFonts w:cs="Arial"/>
                <w:sz w:val="22"/>
                <w:szCs w:val="22"/>
              </w:rPr>
              <w:t>Number completing the programme.</w:t>
            </w:r>
          </w:p>
        </w:tc>
        <w:tc>
          <w:tcPr>
            <w:tcW w:w="1701" w:type="dxa"/>
            <w:tcBorders>
              <w:bottom w:val="dashed" w:sz="4" w:space="0" w:color="808080" w:themeColor="background1" w:themeShade="80"/>
            </w:tcBorders>
            <w:shd w:val="clear" w:color="auto" w:fill="FFFFFF" w:themeFill="background1"/>
            <w:vAlign w:val="center"/>
          </w:tcPr>
          <w:p w14:paraId="3BE0C9B4" w14:textId="77777777" w:rsidR="00DC6B0F" w:rsidRPr="00E33F52" w:rsidRDefault="00DC6B0F" w:rsidP="00361C8E">
            <w:pPr>
              <w:pStyle w:val="Default"/>
              <w:jc w:val="center"/>
              <w:rPr>
                <w:color w:val="auto"/>
                <w:sz w:val="22"/>
                <w:szCs w:val="22"/>
              </w:rPr>
            </w:pPr>
            <w:r w:rsidRPr="00E33F52">
              <w:rPr>
                <w:color w:val="auto"/>
                <w:sz w:val="22"/>
                <w:szCs w:val="22"/>
              </w:rPr>
              <w:t>4</w:t>
            </w:r>
          </w:p>
        </w:tc>
        <w:tc>
          <w:tcPr>
            <w:tcW w:w="1701" w:type="dxa"/>
            <w:tcBorders>
              <w:bottom w:val="dashed" w:sz="4" w:space="0" w:color="808080" w:themeColor="background1" w:themeShade="80"/>
            </w:tcBorders>
            <w:shd w:val="clear" w:color="auto" w:fill="FFFFFF" w:themeFill="background1"/>
            <w:vAlign w:val="center"/>
          </w:tcPr>
          <w:p w14:paraId="39A6D9CB" w14:textId="77777777" w:rsidR="00DC6B0F" w:rsidRPr="00F349D0" w:rsidRDefault="00DC6B0F" w:rsidP="00361C8E">
            <w:pPr>
              <w:pStyle w:val="Default"/>
              <w:jc w:val="center"/>
              <w:rPr>
                <w:color w:val="auto"/>
                <w:sz w:val="22"/>
                <w:szCs w:val="22"/>
              </w:rPr>
            </w:pPr>
            <w:r w:rsidRPr="00F349D0">
              <w:rPr>
                <w:color w:val="auto"/>
                <w:sz w:val="22"/>
                <w:szCs w:val="22"/>
              </w:rPr>
              <w:t>10</w:t>
            </w:r>
          </w:p>
        </w:tc>
        <w:tc>
          <w:tcPr>
            <w:tcW w:w="1701" w:type="dxa"/>
            <w:tcBorders>
              <w:bottom w:val="dashed" w:sz="4" w:space="0" w:color="808080" w:themeColor="background1" w:themeShade="80"/>
            </w:tcBorders>
            <w:shd w:val="clear" w:color="auto" w:fill="auto"/>
            <w:vAlign w:val="center"/>
          </w:tcPr>
          <w:p w14:paraId="50FE2260" w14:textId="77777777" w:rsidR="00DC6B0F" w:rsidRPr="0083208C" w:rsidRDefault="00DC6B0F" w:rsidP="00361C8E">
            <w:pPr>
              <w:pStyle w:val="Default"/>
              <w:jc w:val="center"/>
              <w:rPr>
                <w:color w:val="auto"/>
                <w:sz w:val="22"/>
                <w:szCs w:val="22"/>
              </w:rPr>
            </w:pPr>
            <w:r w:rsidRPr="0083208C">
              <w:rPr>
                <w:color w:val="auto"/>
                <w:sz w:val="22"/>
                <w:szCs w:val="22"/>
              </w:rPr>
              <w:t xml:space="preserve">5 </w:t>
            </w:r>
          </w:p>
        </w:tc>
        <w:tc>
          <w:tcPr>
            <w:tcW w:w="1418" w:type="dxa"/>
            <w:tcBorders>
              <w:bottom w:val="dashed" w:sz="4" w:space="0" w:color="808080" w:themeColor="background1" w:themeShade="80"/>
            </w:tcBorders>
            <w:shd w:val="clear" w:color="auto" w:fill="auto"/>
            <w:vAlign w:val="center"/>
          </w:tcPr>
          <w:p w14:paraId="4079B0B7" w14:textId="77777777" w:rsidR="00DC6B0F" w:rsidRPr="0083208C" w:rsidRDefault="00DC6B0F" w:rsidP="00361C8E">
            <w:pPr>
              <w:pStyle w:val="Default"/>
              <w:jc w:val="center"/>
              <w:rPr>
                <w:color w:val="auto"/>
                <w:sz w:val="22"/>
                <w:szCs w:val="22"/>
              </w:rPr>
            </w:pPr>
            <w:r w:rsidRPr="0083208C">
              <w:rPr>
                <w:color w:val="auto"/>
                <w:sz w:val="22"/>
                <w:szCs w:val="22"/>
              </w:rPr>
              <w:t>3</w:t>
            </w:r>
          </w:p>
        </w:tc>
        <w:tc>
          <w:tcPr>
            <w:tcW w:w="1417" w:type="dxa"/>
            <w:shd w:val="clear" w:color="auto" w:fill="auto"/>
          </w:tcPr>
          <w:p w14:paraId="177D2F47" w14:textId="77777777" w:rsidR="00DC6B0F" w:rsidRPr="002716BE" w:rsidRDefault="00DC6B0F" w:rsidP="00361C8E">
            <w:pPr>
              <w:pStyle w:val="Default"/>
              <w:ind w:left="-114" w:right="-102"/>
              <w:rPr>
                <w:color w:val="auto"/>
                <w:sz w:val="22"/>
                <w:szCs w:val="22"/>
              </w:rPr>
            </w:pPr>
          </w:p>
          <w:p w14:paraId="388B859E" w14:textId="77777777" w:rsidR="00DC6B0F" w:rsidRPr="002716BE" w:rsidRDefault="00DC6B0F" w:rsidP="00361C8E">
            <w:pPr>
              <w:pStyle w:val="Default"/>
              <w:ind w:left="-114" w:right="-102"/>
              <w:jc w:val="center"/>
              <w:rPr>
                <w:color w:val="auto"/>
                <w:sz w:val="22"/>
                <w:szCs w:val="22"/>
              </w:rPr>
            </w:pPr>
            <w:r w:rsidRPr="002716BE">
              <w:rPr>
                <w:noProof/>
                <w:color w:val="auto"/>
                <w:sz w:val="22"/>
                <w:szCs w:val="22"/>
                <w:lang w:eastAsia="en-GB"/>
              </w:rPr>
              <w:t>Programme Complete</w:t>
            </w:r>
          </w:p>
        </w:tc>
        <w:tc>
          <w:tcPr>
            <w:tcW w:w="3260" w:type="dxa"/>
            <w:vMerge w:val="restart"/>
            <w:shd w:val="clear" w:color="auto" w:fill="FFFFFF" w:themeFill="background1"/>
          </w:tcPr>
          <w:p w14:paraId="5B91DB88" w14:textId="77777777" w:rsidR="00DC6B0F" w:rsidRPr="0031505E" w:rsidRDefault="00DC6B0F" w:rsidP="00361C8E">
            <w:pPr>
              <w:pStyle w:val="Default"/>
              <w:rPr>
                <w:color w:val="auto"/>
                <w:sz w:val="22"/>
                <w:szCs w:val="22"/>
              </w:rPr>
            </w:pPr>
            <w:r w:rsidRPr="0031505E">
              <w:rPr>
                <w:color w:val="auto"/>
                <w:sz w:val="22"/>
                <w:szCs w:val="22"/>
              </w:rPr>
              <w:t>The ASL programme ended on 21 June 2019. It</w:t>
            </w:r>
            <w:r w:rsidRPr="0031505E">
              <w:rPr>
                <w:iCs/>
                <w:color w:val="auto"/>
                <w:sz w:val="22"/>
                <w:szCs w:val="22"/>
              </w:rPr>
              <w:t xml:space="preserve"> will be replaced by a pilot Supported Employment Programme in </w:t>
            </w:r>
            <w:r>
              <w:rPr>
                <w:iCs/>
                <w:color w:val="auto"/>
                <w:sz w:val="22"/>
                <w:szCs w:val="22"/>
              </w:rPr>
              <w:t>20</w:t>
            </w:r>
            <w:r w:rsidRPr="0031505E">
              <w:rPr>
                <w:iCs/>
                <w:color w:val="auto"/>
                <w:sz w:val="22"/>
                <w:szCs w:val="22"/>
              </w:rPr>
              <w:t>20/21 that will seek to improve the transition to Modern Apprenticeships or jobs for young people with Autism Spectrum Disorder.  </w:t>
            </w:r>
          </w:p>
          <w:p w14:paraId="059FE825" w14:textId="77777777" w:rsidR="00DC6B0F" w:rsidRPr="0031505E" w:rsidRDefault="00DC6B0F" w:rsidP="00361C8E">
            <w:pPr>
              <w:pStyle w:val="Default"/>
              <w:rPr>
                <w:color w:val="auto"/>
                <w:sz w:val="22"/>
                <w:szCs w:val="22"/>
              </w:rPr>
            </w:pPr>
          </w:p>
          <w:p w14:paraId="629990F5" w14:textId="77777777" w:rsidR="00DC6B0F" w:rsidRPr="0031505E" w:rsidRDefault="00DC6B0F" w:rsidP="00361C8E">
            <w:pPr>
              <w:rPr>
                <w:rFonts w:ascii="Calibri" w:hAnsi="Calibri"/>
                <w:iCs/>
                <w:sz w:val="22"/>
                <w:szCs w:val="22"/>
              </w:rPr>
            </w:pPr>
            <w:r w:rsidRPr="0031505E">
              <w:rPr>
                <w:iCs/>
                <w:sz w:val="22"/>
                <w:szCs w:val="22"/>
              </w:rPr>
              <w:t xml:space="preserve">The review of Glasgow Guarantee refocused the programme </w:t>
            </w:r>
            <w:r>
              <w:rPr>
                <w:iCs/>
                <w:sz w:val="22"/>
                <w:szCs w:val="22"/>
              </w:rPr>
              <w:t>and it is</w:t>
            </w:r>
            <w:r w:rsidRPr="0031505E">
              <w:rPr>
                <w:iCs/>
                <w:sz w:val="22"/>
                <w:szCs w:val="22"/>
              </w:rPr>
              <w:t xml:space="preserve"> now targeted to support unemployed residents with identified barriers to employment and </w:t>
            </w:r>
            <w:r>
              <w:rPr>
                <w:iCs/>
                <w:sz w:val="22"/>
                <w:szCs w:val="22"/>
              </w:rPr>
              <w:t xml:space="preserve">be </w:t>
            </w:r>
            <w:r w:rsidRPr="0031505E">
              <w:rPr>
                <w:iCs/>
                <w:sz w:val="22"/>
                <w:szCs w:val="22"/>
              </w:rPr>
              <w:t>by design, more inclusive.  It is aligned to the National ‘No One Left Behind’ Employability Strategy. This targeted approach removes the ability for candidates who could enter employment easily without support and Glasgow Guarantee Funding.</w:t>
            </w:r>
          </w:p>
        </w:tc>
        <w:tc>
          <w:tcPr>
            <w:tcW w:w="709" w:type="dxa"/>
            <w:vMerge w:val="restart"/>
            <w:shd w:val="clear" w:color="auto" w:fill="FFFFFF" w:themeFill="background1"/>
            <w:vAlign w:val="center"/>
          </w:tcPr>
          <w:p w14:paraId="385AE5B7" w14:textId="423F1B1C" w:rsidR="00DC6B0F" w:rsidRPr="0005724B" w:rsidRDefault="00B26600" w:rsidP="00361C8E">
            <w:pPr>
              <w:pStyle w:val="Default"/>
              <w:ind w:left="-108"/>
              <w:jc w:val="center"/>
              <w:rPr>
                <w:sz w:val="22"/>
                <w:szCs w:val="22"/>
              </w:rPr>
            </w:pPr>
            <w:r>
              <w:rPr>
                <w:b/>
                <w:noProof/>
                <w:color w:val="FF0000"/>
              </w:rPr>
              <w:drawing>
                <wp:inline distT="0" distB="0" distL="0" distR="0" wp14:anchorId="09FFE25C" wp14:editId="389B8717">
                  <wp:extent cx="438150" cy="400050"/>
                  <wp:effectExtent l="0" t="0" r="0" b="0"/>
                  <wp:docPr id="13" name="Picture 13"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r w:rsidR="00DC6B0F">
              <w:rPr>
                <w:noProof/>
                <w:color w:val="FF0000"/>
                <w:lang w:eastAsia="en-GB"/>
              </w:rPr>
              <w:t xml:space="preserve"> </w:t>
            </w:r>
          </w:p>
        </w:tc>
      </w:tr>
      <w:tr w:rsidR="00DC6B0F" w:rsidRPr="0005724B" w14:paraId="5126F636" w14:textId="77777777" w:rsidTr="00361C8E">
        <w:trPr>
          <w:trHeight w:val="238"/>
        </w:trPr>
        <w:tc>
          <w:tcPr>
            <w:tcW w:w="426" w:type="dxa"/>
            <w:vMerge/>
            <w:tcBorders>
              <w:right w:val="nil"/>
            </w:tcBorders>
          </w:tcPr>
          <w:p w14:paraId="2637715D" w14:textId="77777777" w:rsidR="00DC6B0F" w:rsidRPr="0005724B" w:rsidRDefault="00DC6B0F" w:rsidP="00361C8E">
            <w:pPr>
              <w:pStyle w:val="Default"/>
              <w:ind w:left="-108" w:right="-108"/>
              <w:jc w:val="center"/>
              <w:rPr>
                <w:sz w:val="22"/>
                <w:szCs w:val="22"/>
              </w:rPr>
            </w:pPr>
          </w:p>
        </w:tc>
        <w:tc>
          <w:tcPr>
            <w:tcW w:w="2409" w:type="dxa"/>
            <w:vMerge/>
            <w:tcBorders>
              <w:left w:val="nil"/>
            </w:tcBorders>
            <w:shd w:val="clear" w:color="auto" w:fill="FFFFFF" w:themeFill="background1"/>
          </w:tcPr>
          <w:p w14:paraId="3804BD00"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tcBorders>
            <w:shd w:val="clear" w:color="auto" w:fill="FFFFFF" w:themeFill="background1"/>
          </w:tcPr>
          <w:p w14:paraId="28D37607" w14:textId="77777777" w:rsidR="00DC6B0F" w:rsidRPr="0005724B" w:rsidRDefault="00DC6B0F" w:rsidP="00361C8E">
            <w:pPr>
              <w:pStyle w:val="Default"/>
              <w:rPr>
                <w:sz w:val="22"/>
                <w:szCs w:val="22"/>
              </w:rPr>
            </w:pPr>
            <w:r w:rsidRPr="0005724B">
              <w:rPr>
                <w:sz w:val="22"/>
                <w:szCs w:val="22"/>
              </w:rPr>
              <w:t>Number of people moving into employment, education, or training.</w:t>
            </w:r>
          </w:p>
        </w:tc>
        <w:tc>
          <w:tcPr>
            <w:tcW w:w="1701" w:type="dxa"/>
            <w:tcBorders>
              <w:top w:val="dashed" w:sz="4" w:space="0" w:color="808080" w:themeColor="background1" w:themeShade="80"/>
            </w:tcBorders>
            <w:shd w:val="clear" w:color="auto" w:fill="FFFFFF" w:themeFill="background1"/>
          </w:tcPr>
          <w:p w14:paraId="5363B9E4" w14:textId="77777777" w:rsidR="00DC6B0F" w:rsidRPr="00077D98" w:rsidRDefault="00DC6B0F" w:rsidP="00361C8E">
            <w:pPr>
              <w:pStyle w:val="Default"/>
              <w:jc w:val="center"/>
              <w:rPr>
                <w:color w:val="auto"/>
                <w:sz w:val="22"/>
                <w:szCs w:val="22"/>
              </w:rPr>
            </w:pPr>
            <w:r w:rsidRPr="00077D98">
              <w:rPr>
                <w:color w:val="auto"/>
                <w:sz w:val="22"/>
                <w:szCs w:val="22"/>
              </w:rPr>
              <w:t>4</w:t>
            </w:r>
          </w:p>
        </w:tc>
        <w:tc>
          <w:tcPr>
            <w:tcW w:w="1701" w:type="dxa"/>
            <w:tcBorders>
              <w:top w:val="dashed" w:sz="4" w:space="0" w:color="808080" w:themeColor="background1" w:themeShade="80"/>
            </w:tcBorders>
            <w:shd w:val="clear" w:color="auto" w:fill="FFFFFF" w:themeFill="background1"/>
          </w:tcPr>
          <w:p w14:paraId="33DF4761" w14:textId="77777777" w:rsidR="00DC6B0F" w:rsidRPr="00F349D0" w:rsidRDefault="00DC6B0F" w:rsidP="00361C8E">
            <w:pPr>
              <w:pStyle w:val="Default"/>
              <w:jc w:val="center"/>
              <w:rPr>
                <w:color w:val="auto"/>
                <w:sz w:val="22"/>
                <w:szCs w:val="22"/>
              </w:rPr>
            </w:pPr>
            <w:r w:rsidRPr="0083208C">
              <w:rPr>
                <w:color w:val="auto"/>
                <w:sz w:val="22"/>
                <w:szCs w:val="22"/>
              </w:rPr>
              <w:t>5</w:t>
            </w:r>
          </w:p>
        </w:tc>
        <w:tc>
          <w:tcPr>
            <w:tcW w:w="1701" w:type="dxa"/>
            <w:tcBorders>
              <w:top w:val="dashed" w:sz="4" w:space="0" w:color="808080" w:themeColor="background1" w:themeShade="80"/>
            </w:tcBorders>
            <w:shd w:val="clear" w:color="auto" w:fill="auto"/>
          </w:tcPr>
          <w:p w14:paraId="17C22F21" w14:textId="77777777" w:rsidR="00DC6B0F" w:rsidRPr="0083208C" w:rsidRDefault="00DC6B0F" w:rsidP="00361C8E">
            <w:pPr>
              <w:pStyle w:val="Default"/>
              <w:jc w:val="center"/>
              <w:rPr>
                <w:color w:val="auto"/>
                <w:sz w:val="22"/>
                <w:szCs w:val="22"/>
              </w:rPr>
            </w:pPr>
            <w:r w:rsidRPr="0083208C">
              <w:rPr>
                <w:color w:val="auto"/>
                <w:sz w:val="22"/>
                <w:szCs w:val="22"/>
              </w:rPr>
              <w:t>1</w:t>
            </w:r>
          </w:p>
        </w:tc>
        <w:tc>
          <w:tcPr>
            <w:tcW w:w="1418" w:type="dxa"/>
            <w:tcBorders>
              <w:top w:val="dashed" w:sz="4" w:space="0" w:color="808080" w:themeColor="background1" w:themeShade="80"/>
            </w:tcBorders>
            <w:shd w:val="clear" w:color="auto" w:fill="auto"/>
          </w:tcPr>
          <w:p w14:paraId="0F96C521" w14:textId="77777777" w:rsidR="00DC6B0F" w:rsidRPr="0083208C" w:rsidRDefault="00DC6B0F" w:rsidP="00361C8E">
            <w:pPr>
              <w:pStyle w:val="Default"/>
              <w:jc w:val="center"/>
              <w:rPr>
                <w:color w:val="auto"/>
                <w:sz w:val="22"/>
                <w:szCs w:val="22"/>
              </w:rPr>
            </w:pPr>
            <w:r w:rsidRPr="0083208C">
              <w:rPr>
                <w:color w:val="auto"/>
                <w:sz w:val="22"/>
                <w:szCs w:val="22"/>
              </w:rPr>
              <w:t>1</w:t>
            </w:r>
          </w:p>
        </w:tc>
        <w:tc>
          <w:tcPr>
            <w:tcW w:w="1417" w:type="dxa"/>
            <w:shd w:val="clear" w:color="auto" w:fill="auto"/>
          </w:tcPr>
          <w:p w14:paraId="2615490C" w14:textId="77777777" w:rsidR="00DC6B0F" w:rsidRPr="002716BE" w:rsidRDefault="00DC6B0F" w:rsidP="00361C8E">
            <w:pPr>
              <w:pStyle w:val="Default"/>
              <w:ind w:left="-114" w:right="-102"/>
              <w:jc w:val="center"/>
              <w:rPr>
                <w:color w:val="auto"/>
                <w:sz w:val="22"/>
                <w:szCs w:val="22"/>
              </w:rPr>
            </w:pPr>
            <w:r w:rsidRPr="002716BE">
              <w:rPr>
                <w:noProof/>
                <w:color w:val="auto"/>
                <w:sz w:val="22"/>
                <w:szCs w:val="22"/>
                <w:lang w:eastAsia="en-GB"/>
              </w:rPr>
              <w:t>Programme Complete</w:t>
            </w:r>
          </w:p>
        </w:tc>
        <w:tc>
          <w:tcPr>
            <w:tcW w:w="3260" w:type="dxa"/>
            <w:vMerge/>
            <w:shd w:val="clear" w:color="auto" w:fill="FFFFFF" w:themeFill="background1"/>
          </w:tcPr>
          <w:p w14:paraId="19A024D5" w14:textId="77777777" w:rsidR="00DC6B0F" w:rsidRPr="000F239F" w:rsidRDefault="00DC6B0F" w:rsidP="00361C8E">
            <w:pPr>
              <w:pStyle w:val="Default"/>
              <w:rPr>
                <w:color w:val="FF0000"/>
                <w:sz w:val="22"/>
                <w:szCs w:val="22"/>
              </w:rPr>
            </w:pPr>
          </w:p>
        </w:tc>
        <w:tc>
          <w:tcPr>
            <w:tcW w:w="709" w:type="dxa"/>
            <w:vMerge/>
            <w:shd w:val="clear" w:color="auto" w:fill="FFFFFF" w:themeFill="background1"/>
            <w:vAlign w:val="center"/>
          </w:tcPr>
          <w:p w14:paraId="2FB1C031" w14:textId="77777777" w:rsidR="00DC6B0F" w:rsidRPr="0005724B" w:rsidRDefault="00DC6B0F" w:rsidP="00361C8E">
            <w:pPr>
              <w:pStyle w:val="Default"/>
              <w:jc w:val="center"/>
              <w:rPr>
                <w:sz w:val="22"/>
                <w:szCs w:val="22"/>
              </w:rPr>
            </w:pPr>
          </w:p>
        </w:tc>
      </w:tr>
      <w:tr w:rsidR="00DC6B0F" w:rsidRPr="0005724B" w14:paraId="4A6063C8" w14:textId="77777777" w:rsidTr="00361C8E">
        <w:trPr>
          <w:trHeight w:val="238"/>
        </w:trPr>
        <w:tc>
          <w:tcPr>
            <w:tcW w:w="426" w:type="dxa"/>
            <w:tcBorders>
              <w:right w:val="nil"/>
            </w:tcBorders>
            <w:shd w:val="clear" w:color="auto" w:fill="FFFFFF" w:themeFill="background1"/>
          </w:tcPr>
          <w:p w14:paraId="5EC04A5C" w14:textId="77777777" w:rsidR="00DC6B0F" w:rsidRPr="0005724B" w:rsidRDefault="00DC6B0F" w:rsidP="00361C8E">
            <w:pPr>
              <w:pStyle w:val="Default"/>
              <w:ind w:left="-108" w:right="-108"/>
              <w:jc w:val="center"/>
              <w:rPr>
                <w:sz w:val="22"/>
                <w:szCs w:val="22"/>
              </w:rPr>
            </w:pPr>
            <w:r>
              <w:rPr>
                <w:sz w:val="22"/>
                <w:szCs w:val="22"/>
              </w:rPr>
              <w:lastRenderedPageBreak/>
              <w:t>1.2</w:t>
            </w:r>
          </w:p>
        </w:tc>
        <w:tc>
          <w:tcPr>
            <w:tcW w:w="2409" w:type="dxa"/>
            <w:tcBorders>
              <w:left w:val="nil"/>
            </w:tcBorders>
            <w:shd w:val="clear" w:color="auto" w:fill="FFFFFF" w:themeFill="background1"/>
          </w:tcPr>
          <w:p w14:paraId="11F195F9" w14:textId="77777777" w:rsidR="00DC6B0F" w:rsidRDefault="00DC6B0F" w:rsidP="00361C8E">
            <w:pPr>
              <w:pStyle w:val="Default"/>
              <w:rPr>
                <w:sz w:val="22"/>
                <w:szCs w:val="22"/>
              </w:rPr>
            </w:pPr>
            <w:r w:rsidRPr="0005724B">
              <w:rPr>
                <w:sz w:val="22"/>
                <w:szCs w:val="22"/>
              </w:rPr>
              <w:t>The Glasgow Guarantee initiative will continue to assist people into employment, including an increased number of black or minority ethnic people.</w:t>
            </w:r>
          </w:p>
          <w:p w14:paraId="7C13302B" w14:textId="77777777" w:rsidR="00DC6B0F" w:rsidRDefault="00DC6B0F" w:rsidP="00361C8E">
            <w:pPr>
              <w:pStyle w:val="Default"/>
              <w:rPr>
                <w:sz w:val="22"/>
                <w:szCs w:val="22"/>
              </w:rPr>
            </w:pPr>
          </w:p>
          <w:p w14:paraId="072BE31A"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Race</w:t>
            </w:r>
          </w:p>
          <w:p w14:paraId="39B40B20" w14:textId="77777777" w:rsidR="00DC6B0F" w:rsidRDefault="00DC6B0F" w:rsidP="00361C8E">
            <w:pPr>
              <w:pStyle w:val="Default"/>
              <w:rPr>
                <w:sz w:val="22"/>
                <w:szCs w:val="22"/>
              </w:rPr>
            </w:pPr>
          </w:p>
          <w:p w14:paraId="4B1BAAAF"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p>
        </w:tc>
        <w:tc>
          <w:tcPr>
            <w:tcW w:w="1560" w:type="dxa"/>
            <w:shd w:val="clear" w:color="auto" w:fill="FFFFFF" w:themeFill="background1"/>
          </w:tcPr>
          <w:p w14:paraId="7F6FD02A" w14:textId="77777777" w:rsidR="00DC6B0F" w:rsidRPr="0005724B" w:rsidRDefault="00DC6B0F" w:rsidP="00361C8E">
            <w:pPr>
              <w:pStyle w:val="Default"/>
              <w:rPr>
                <w:sz w:val="22"/>
                <w:szCs w:val="22"/>
              </w:rPr>
            </w:pPr>
            <w:r w:rsidRPr="00BC4D41">
              <w:rPr>
                <w:sz w:val="22"/>
                <w:szCs w:val="22"/>
              </w:rPr>
              <w:t>Number of positive outcomes.</w:t>
            </w:r>
          </w:p>
        </w:tc>
        <w:tc>
          <w:tcPr>
            <w:tcW w:w="1701" w:type="dxa"/>
            <w:shd w:val="clear" w:color="auto" w:fill="FFFFFF" w:themeFill="background1"/>
          </w:tcPr>
          <w:p w14:paraId="7F91DE3B" w14:textId="77777777" w:rsidR="00DC6B0F" w:rsidRDefault="00DC6B0F" w:rsidP="00361C8E">
            <w:pPr>
              <w:pStyle w:val="Default"/>
              <w:jc w:val="center"/>
              <w:rPr>
                <w:color w:val="auto"/>
                <w:sz w:val="22"/>
                <w:szCs w:val="22"/>
              </w:rPr>
            </w:pPr>
            <w:r w:rsidRPr="00717CF3">
              <w:rPr>
                <w:color w:val="auto"/>
                <w:sz w:val="22"/>
                <w:szCs w:val="22"/>
              </w:rPr>
              <w:t xml:space="preserve">32  </w:t>
            </w:r>
          </w:p>
          <w:p w14:paraId="1A076AC2" w14:textId="77777777" w:rsidR="00DC6B0F" w:rsidRDefault="00DC6B0F" w:rsidP="00361C8E">
            <w:pPr>
              <w:pStyle w:val="Default"/>
              <w:jc w:val="center"/>
              <w:rPr>
                <w:color w:val="auto"/>
                <w:sz w:val="22"/>
                <w:szCs w:val="22"/>
              </w:rPr>
            </w:pPr>
            <w:r w:rsidRPr="00717CF3">
              <w:rPr>
                <w:color w:val="auto"/>
                <w:sz w:val="22"/>
                <w:szCs w:val="22"/>
              </w:rPr>
              <w:t>B</w:t>
            </w:r>
            <w:r>
              <w:rPr>
                <w:color w:val="auto"/>
                <w:sz w:val="22"/>
                <w:szCs w:val="22"/>
              </w:rPr>
              <w:t>lack and Ethnic Minority people</w:t>
            </w:r>
          </w:p>
          <w:p w14:paraId="2997488E" w14:textId="77777777" w:rsidR="00DC6B0F" w:rsidRPr="00717CF3" w:rsidRDefault="00DC6B0F" w:rsidP="00361C8E">
            <w:pPr>
              <w:pStyle w:val="Default"/>
              <w:jc w:val="center"/>
              <w:rPr>
                <w:color w:val="auto"/>
                <w:sz w:val="22"/>
                <w:szCs w:val="22"/>
              </w:rPr>
            </w:pPr>
            <w:r>
              <w:rPr>
                <w:color w:val="auto"/>
                <w:sz w:val="22"/>
                <w:szCs w:val="22"/>
              </w:rPr>
              <w:t>(3.2%)</w:t>
            </w:r>
          </w:p>
          <w:p w14:paraId="2BC72C48" w14:textId="77777777" w:rsidR="00DC6B0F" w:rsidRPr="0005724B" w:rsidRDefault="00DC6B0F" w:rsidP="00361C8E">
            <w:pPr>
              <w:pStyle w:val="Default"/>
              <w:jc w:val="center"/>
              <w:rPr>
                <w:sz w:val="22"/>
                <w:szCs w:val="22"/>
              </w:rPr>
            </w:pPr>
          </w:p>
        </w:tc>
        <w:tc>
          <w:tcPr>
            <w:tcW w:w="1701" w:type="dxa"/>
            <w:shd w:val="clear" w:color="auto" w:fill="FFFFFF" w:themeFill="background1"/>
          </w:tcPr>
          <w:p w14:paraId="12FA7E95" w14:textId="77777777" w:rsidR="00DC6B0F" w:rsidRDefault="00DC6B0F" w:rsidP="00361C8E">
            <w:pPr>
              <w:pStyle w:val="Default"/>
              <w:jc w:val="center"/>
              <w:rPr>
                <w:color w:val="auto"/>
                <w:sz w:val="22"/>
                <w:szCs w:val="22"/>
              </w:rPr>
            </w:pPr>
            <w:r>
              <w:rPr>
                <w:color w:val="auto"/>
                <w:sz w:val="22"/>
                <w:szCs w:val="22"/>
              </w:rPr>
              <w:t>39</w:t>
            </w:r>
            <w:r w:rsidRPr="00717CF3">
              <w:rPr>
                <w:color w:val="auto"/>
                <w:sz w:val="22"/>
                <w:szCs w:val="22"/>
              </w:rPr>
              <w:t xml:space="preserve"> </w:t>
            </w:r>
          </w:p>
          <w:p w14:paraId="2ED6C4FD" w14:textId="77777777" w:rsidR="00DC6B0F" w:rsidRDefault="00DC6B0F" w:rsidP="00361C8E">
            <w:pPr>
              <w:pStyle w:val="Default"/>
              <w:jc w:val="center"/>
              <w:rPr>
                <w:color w:val="auto"/>
                <w:sz w:val="22"/>
                <w:szCs w:val="22"/>
              </w:rPr>
            </w:pPr>
            <w:r w:rsidRPr="00A5671D">
              <w:rPr>
                <w:color w:val="auto"/>
                <w:sz w:val="22"/>
                <w:szCs w:val="22"/>
              </w:rPr>
              <w:t>Black and Ethnic Minority people</w:t>
            </w:r>
          </w:p>
          <w:p w14:paraId="004FF3DB" w14:textId="77777777" w:rsidR="00DC6B0F" w:rsidRPr="00717CF3" w:rsidRDefault="00DC6B0F" w:rsidP="00361C8E">
            <w:pPr>
              <w:pStyle w:val="Default"/>
              <w:jc w:val="center"/>
              <w:rPr>
                <w:color w:val="auto"/>
                <w:sz w:val="22"/>
                <w:szCs w:val="22"/>
              </w:rPr>
            </w:pPr>
            <w:r>
              <w:rPr>
                <w:color w:val="auto"/>
                <w:sz w:val="22"/>
                <w:szCs w:val="22"/>
              </w:rPr>
              <w:t>(4.8%)</w:t>
            </w:r>
          </w:p>
          <w:p w14:paraId="164AD926" w14:textId="77777777" w:rsidR="00DC6B0F" w:rsidRPr="0005724B" w:rsidRDefault="00DC6B0F" w:rsidP="00361C8E">
            <w:pPr>
              <w:pStyle w:val="Default"/>
              <w:jc w:val="center"/>
              <w:rPr>
                <w:sz w:val="22"/>
                <w:szCs w:val="22"/>
              </w:rPr>
            </w:pPr>
          </w:p>
        </w:tc>
        <w:tc>
          <w:tcPr>
            <w:tcW w:w="1701" w:type="dxa"/>
            <w:shd w:val="clear" w:color="auto" w:fill="FFFFFF" w:themeFill="background1"/>
          </w:tcPr>
          <w:p w14:paraId="5079504F" w14:textId="77777777" w:rsidR="00DC6B0F" w:rsidRDefault="00DC6B0F" w:rsidP="00361C8E">
            <w:pPr>
              <w:pStyle w:val="Default"/>
              <w:jc w:val="center"/>
              <w:rPr>
                <w:sz w:val="22"/>
                <w:szCs w:val="22"/>
              </w:rPr>
            </w:pPr>
            <w:r>
              <w:rPr>
                <w:sz w:val="22"/>
                <w:szCs w:val="22"/>
              </w:rPr>
              <w:t>23</w:t>
            </w:r>
          </w:p>
          <w:p w14:paraId="590AD62C" w14:textId="77777777" w:rsidR="00DC6B0F" w:rsidRDefault="00DC6B0F" w:rsidP="00361C8E">
            <w:pPr>
              <w:pStyle w:val="Default"/>
              <w:jc w:val="center"/>
              <w:rPr>
                <w:color w:val="auto"/>
                <w:sz w:val="22"/>
                <w:szCs w:val="22"/>
              </w:rPr>
            </w:pPr>
            <w:r w:rsidRPr="00A5671D">
              <w:rPr>
                <w:color w:val="auto"/>
                <w:sz w:val="22"/>
                <w:szCs w:val="22"/>
              </w:rPr>
              <w:t>Black and Ethnic Minority people</w:t>
            </w:r>
          </w:p>
          <w:p w14:paraId="0FC7427C" w14:textId="77777777" w:rsidR="00DC6B0F" w:rsidRDefault="00DC6B0F" w:rsidP="00361C8E">
            <w:pPr>
              <w:pStyle w:val="Default"/>
              <w:jc w:val="center"/>
              <w:rPr>
                <w:color w:val="auto"/>
                <w:sz w:val="22"/>
                <w:szCs w:val="22"/>
              </w:rPr>
            </w:pPr>
            <w:r>
              <w:rPr>
                <w:color w:val="auto"/>
                <w:sz w:val="22"/>
                <w:szCs w:val="22"/>
              </w:rPr>
              <w:t>(5%)</w:t>
            </w:r>
          </w:p>
        </w:tc>
        <w:tc>
          <w:tcPr>
            <w:tcW w:w="1418" w:type="dxa"/>
            <w:shd w:val="clear" w:color="auto" w:fill="auto"/>
          </w:tcPr>
          <w:p w14:paraId="6A4E431F" w14:textId="77777777" w:rsidR="00DC6B0F" w:rsidRPr="003C5BB2" w:rsidRDefault="00DC6B0F" w:rsidP="00361C8E">
            <w:pPr>
              <w:pStyle w:val="Default"/>
              <w:jc w:val="center"/>
              <w:rPr>
                <w:color w:val="auto"/>
                <w:sz w:val="22"/>
                <w:szCs w:val="22"/>
              </w:rPr>
            </w:pPr>
            <w:r w:rsidRPr="003C5BB2">
              <w:rPr>
                <w:color w:val="auto"/>
                <w:sz w:val="22"/>
                <w:szCs w:val="22"/>
              </w:rPr>
              <w:t xml:space="preserve">22 </w:t>
            </w:r>
          </w:p>
          <w:p w14:paraId="5771DF51" w14:textId="77777777" w:rsidR="00DC6B0F" w:rsidRPr="003C5BB2" w:rsidRDefault="00DC6B0F" w:rsidP="00361C8E">
            <w:pPr>
              <w:pStyle w:val="Default"/>
              <w:jc w:val="center"/>
              <w:rPr>
                <w:color w:val="auto"/>
                <w:sz w:val="22"/>
                <w:szCs w:val="22"/>
              </w:rPr>
            </w:pPr>
            <w:r w:rsidRPr="003C5BB2">
              <w:rPr>
                <w:color w:val="auto"/>
                <w:sz w:val="22"/>
                <w:szCs w:val="22"/>
              </w:rPr>
              <w:t>Black and Ethnic Minority people</w:t>
            </w:r>
          </w:p>
          <w:p w14:paraId="46910536" w14:textId="77777777" w:rsidR="00DC6B0F" w:rsidRPr="003C5BB2" w:rsidRDefault="00DC6B0F" w:rsidP="00361C8E">
            <w:pPr>
              <w:pStyle w:val="Default"/>
              <w:jc w:val="center"/>
              <w:rPr>
                <w:color w:val="auto"/>
                <w:sz w:val="22"/>
                <w:szCs w:val="22"/>
              </w:rPr>
            </w:pPr>
            <w:r w:rsidRPr="003C5BB2">
              <w:rPr>
                <w:color w:val="auto"/>
                <w:sz w:val="22"/>
                <w:szCs w:val="22"/>
              </w:rPr>
              <w:t>(7%)</w:t>
            </w:r>
          </w:p>
        </w:tc>
        <w:tc>
          <w:tcPr>
            <w:tcW w:w="1417" w:type="dxa"/>
            <w:shd w:val="clear" w:color="auto" w:fill="auto"/>
          </w:tcPr>
          <w:p w14:paraId="4481B9D7" w14:textId="77777777" w:rsidR="00DC6B0F" w:rsidRPr="003C5BB2" w:rsidRDefault="00DC6B0F" w:rsidP="00361C8E">
            <w:pPr>
              <w:pStyle w:val="Default"/>
              <w:jc w:val="center"/>
              <w:rPr>
                <w:color w:val="auto"/>
                <w:sz w:val="22"/>
                <w:szCs w:val="22"/>
              </w:rPr>
            </w:pPr>
            <w:r w:rsidRPr="003C5BB2">
              <w:rPr>
                <w:color w:val="auto"/>
                <w:sz w:val="22"/>
                <w:szCs w:val="22"/>
              </w:rPr>
              <w:t>5</w:t>
            </w:r>
          </w:p>
          <w:p w14:paraId="3FC3430C" w14:textId="77777777" w:rsidR="00DC6B0F" w:rsidRPr="003C5BB2" w:rsidRDefault="00DC6B0F" w:rsidP="00361C8E">
            <w:pPr>
              <w:pStyle w:val="Default"/>
              <w:jc w:val="center"/>
              <w:rPr>
                <w:color w:val="auto"/>
                <w:sz w:val="22"/>
                <w:szCs w:val="22"/>
              </w:rPr>
            </w:pPr>
            <w:r w:rsidRPr="003C5BB2">
              <w:rPr>
                <w:color w:val="auto"/>
                <w:sz w:val="22"/>
                <w:szCs w:val="22"/>
              </w:rPr>
              <w:t>Black and Ethnic Minority people (15%)</w:t>
            </w:r>
          </w:p>
        </w:tc>
        <w:tc>
          <w:tcPr>
            <w:tcW w:w="3260" w:type="dxa"/>
            <w:shd w:val="clear" w:color="auto" w:fill="FFFFFF" w:themeFill="background1"/>
          </w:tcPr>
          <w:p w14:paraId="40F00A50" w14:textId="77777777" w:rsidR="00DC6B0F" w:rsidRPr="000F239F" w:rsidRDefault="00DC6B0F" w:rsidP="00361C8E">
            <w:pPr>
              <w:pStyle w:val="Default"/>
              <w:rPr>
                <w:color w:val="FF0000"/>
                <w:sz w:val="22"/>
                <w:szCs w:val="22"/>
              </w:rPr>
            </w:pPr>
            <w:r w:rsidRPr="00573445">
              <w:rPr>
                <w:color w:val="auto"/>
                <w:sz w:val="22"/>
                <w:szCs w:val="22"/>
              </w:rPr>
              <w:t>There has been a</w:t>
            </w:r>
            <w:r>
              <w:rPr>
                <w:color w:val="auto"/>
                <w:sz w:val="22"/>
                <w:szCs w:val="22"/>
              </w:rPr>
              <w:t>n</w:t>
            </w:r>
            <w:r w:rsidRPr="00573445">
              <w:rPr>
                <w:color w:val="auto"/>
                <w:sz w:val="22"/>
                <w:szCs w:val="22"/>
              </w:rPr>
              <w:t xml:space="preserve"> increase in the percentage of positive outcomes.</w:t>
            </w:r>
          </w:p>
        </w:tc>
        <w:tc>
          <w:tcPr>
            <w:tcW w:w="709" w:type="dxa"/>
            <w:shd w:val="clear" w:color="auto" w:fill="FFFFFF" w:themeFill="background1"/>
            <w:vAlign w:val="center"/>
          </w:tcPr>
          <w:p w14:paraId="53C86891" w14:textId="5A3F879D" w:rsidR="00DC6B0F" w:rsidRPr="0005724B" w:rsidRDefault="00B26600" w:rsidP="00361C8E">
            <w:pPr>
              <w:pStyle w:val="Default"/>
              <w:ind w:left="-108"/>
              <w:jc w:val="center"/>
              <w:rPr>
                <w:sz w:val="22"/>
                <w:szCs w:val="22"/>
              </w:rPr>
            </w:pPr>
            <w:r>
              <w:rPr>
                <w:b/>
                <w:noProof/>
                <w:color w:val="FF0000"/>
              </w:rPr>
              <w:drawing>
                <wp:inline distT="0" distB="0" distL="0" distR="0" wp14:anchorId="52426AAD" wp14:editId="5903441D">
                  <wp:extent cx="438150" cy="400050"/>
                  <wp:effectExtent l="0" t="0" r="0" b="0"/>
                  <wp:docPr id="14" name="Picture 14"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5B3AB692" w14:textId="77777777" w:rsidTr="00361C8E">
        <w:trPr>
          <w:trHeight w:val="238"/>
        </w:trPr>
        <w:tc>
          <w:tcPr>
            <w:tcW w:w="426" w:type="dxa"/>
            <w:tcBorders>
              <w:right w:val="nil"/>
            </w:tcBorders>
            <w:shd w:val="clear" w:color="auto" w:fill="FFFFFF" w:themeFill="background1"/>
          </w:tcPr>
          <w:p w14:paraId="6EE0D914" w14:textId="77777777" w:rsidR="00DC6B0F" w:rsidRPr="0005724B" w:rsidRDefault="00DC6B0F" w:rsidP="00361C8E">
            <w:pPr>
              <w:pStyle w:val="Default"/>
              <w:ind w:left="-108" w:right="-108"/>
              <w:jc w:val="center"/>
              <w:rPr>
                <w:sz w:val="22"/>
                <w:szCs w:val="22"/>
              </w:rPr>
            </w:pPr>
            <w:r>
              <w:rPr>
                <w:sz w:val="22"/>
                <w:szCs w:val="22"/>
              </w:rPr>
              <w:t>1.3</w:t>
            </w:r>
          </w:p>
        </w:tc>
        <w:tc>
          <w:tcPr>
            <w:tcW w:w="2409" w:type="dxa"/>
            <w:tcBorders>
              <w:left w:val="nil"/>
            </w:tcBorders>
            <w:shd w:val="clear" w:color="auto" w:fill="FFFFFF" w:themeFill="background1"/>
          </w:tcPr>
          <w:p w14:paraId="42F4C3E9" w14:textId="77777777" w:rsidR="00DC6B0F" w:rsidRDefault="00DC6B0F" w:rsidP="00361C8E">
            <w:pPr>
              <w:pStyle w:val="Default"/>
              <w:rPr>
                <w:sz w:val="22"/>
                <w:szCs w:val="22"/>
              </w:rPr>
            </w:pPr>
            <w:r w:rsidRPr="00BC4D41">
              <w:rPr>
                <w:sz w:val="22"/>
                <w:szCs w:val="22"/>
              </w:rPr>
              <w:t>The Youth Gateway service will provide support to young people who have not been successful in securing employment or apprenticeship through the Glasgow Guarantee.</w:t>
            </w:r>
          </w:p>
          <w:p w14:paraId="430C8DFF" w14:textId="77777777" w:rsidR="00DC6B0F" w:rsidRDefault="00DC6B0F" w:rsidP="00361C8E">
            <w:pPr>
              <w:pStyle w:val="Default"/>
              <w:rPr>
                <w:sz w:val="22"/>
                <w:szCs w:val="22"/>
              </w:rPr>
            </w:pPr>
          </w:p>
          <w:p w14:paraId="53B04CFF"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Age</w:t>
            </w:r>
          </w:p>
          <w:p w14:paraId="2D86B8EA" w14:textId="77777777" w:rsidR="00DC6B0F" w:rsidRPr="00A5671D" w:rsidRDefault="00DC6B0F" w:rsidP="00361C8E">
            <w:pPr>
              <w:pStyle w:val="Default"/>
              <w:rPr>
                <w:i/>
                <w:sz w:val="22"/>
                <w:szCs w:val="22"/>
              </w:rPr>
            </w:pPr>
          </w:p>
          <w:p w14:paraId="2470C087"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p>
        </w:tc>
        <w:tc>
          <w:tcPr>
            <w:tcW w:w="1560" w:type="dxa"/>
            <w:shd w:val="clear" w:color="auto" w:fill="FFFFFF" w:themeFill="background1"/>
          </w:tcPr>
          <w:p w14:paraId="1496B484" w14:textId="77777777" w:rsidR="00DC6B0F" w:rsidRPr="0005724B" w:rsidRDefault="00DC6B0F" w:rsidP="00361C8E">
            <w:pPr>
              <w:pStyle w:val="Default"/>
              <w:rPr>
                <w:sz w:val="22"/>
                <w:szCs w:val="22"/>
              </w:rPr>
            </w:pPr>
            <w:r w:rsidRPr="00BC4D41">
              <w:rPr>
                <w:sz w:val="22"/>
                <w:szCs w:val="22"/>
              </w:rPr>
              <w:t>Number of sustainable positive outcomes.</w:t>
            </w:r>
          </w:p>
        </w:tc>
        <w:tc>
          <w:tcPr>
            <w:tcW w:w="1701" w:type="dxa"/>
            <w:shd w:val="clear" w:color="auto" w:fill="FFFFFF" w:themeFill="background1"/>
          </w:tcPr>
          <w:p w14:paraId="7497EBA4" w14:textId="77777777" w:rsidR="00DC6B0F" w:rsidRPr="00717CF3" w:rsidRDefault="00DC6B0F" w:rsidP="00361C8E">
            <w:pPr>
              <w:pStyle w:val="Default"/>
              <w:jc w:val="center"/>
              <w:rPr>
                <w:color w:val="auto"/>
                <w:sz w:val="22"/>
                <w:szCs w:val="22"/>
              </w:rPr>
            </w:pPr>
            <w:r w:rsidRPr="00717CF3">
              <w:rPr>
                <w:color w:val="auto"/>
                <w:sz w:val="22"/>
                <w:szCs w:val="22"/>
              </w:rPr>
              <w:t>8</w:t>
            </w:r>
          </w:p>
          <w:p w14:paraId="0337DB8F" w14:textId="77777777" w:rsidR="00DC6B0F" w:rsidRPr="00F97F89" w:rsidRDefault="00DC6B0F" w:rsidP="00361C8E">
            <w:pPr>
              <w:pStyle w:val="Default"/>
              <w:jc w:val="center"/>
              <w:rPr>
                <w:color w:val="auto"/>
                <w:sz w:val="22"/>
                <w:szCs w:val="22"/>
              </w:rPr>
            </w:pPr>
            <w:r>
              <w:rPr>
                <w:color w:val="auto"/>
                <w:sz w:val="22"/>
                <w:szCs w:val="22"/>
              </w:rPr>
              <w:t>(April 2017)</w:t>
            </w:r>
          </w:p>
        </w:tc>
        <w:tc>
          <w:tcPr>
            <w:tcW w:w="1701" w:type="dxa"/>
            <w:shd w:val="clear" w:color="auto" w:fill="FFFFFF" w:themeFill="background1"/>
          </w:tcPr>
          <w:p w14:paraId="10EE9C7F" w14:textId="77777777" w:rsidR="00DC6B0F" w:rsidRDefault="00DC6B0F" w:rsidP="00361C8E">
            <w:pPr>
              <w:pStyle w:val="Default"/>
              <w:jc w:val="center"/>
              <w:rPr>
                <w:color w:val="auto"/>
                <w:sz w:val="22"/>
                <w:szCs w:val="22"/>
              </w:rPr>
            </w:pPr>
            <w:r>
              <w:rPr>
                <w:color w:val="auto"/>
                <w:sz w:val="22"/>
                <w:szCs w:val="22"/>
              </w:rPr>
              <w:t>90</w:t>
            </w:r>
          </w:p>
          <w:p w14:paraId="2CF679AD" w14:textId="77777777" w:rsidR="00DC6B0F" w:rsidRPr="00F97F89" w:rsidRDefault="00DC6B0F" w:rsidP="00361C8E">
            <w:pPr>
              <w:pStyle w:val="Default"/>
              <w:jc w:val="center"/>
              <w:rPr>
                <w:color w:val="auto"/>
                <w:sz w:val="22"/>
                <w:szCs w:val="22"/>
              </w:rPr>
            </w:pPr>
          </w:p>
        </w:tc>
        <w:tc>
          <w:tcPr>
            <w:tcW w:w="1701" w:type="dxa"/>
            <w:shd w:val="clear" w:color="auto" w:fill="auto"/>
          </w:tcPr>
          <w:p w14:paraId="06A69B8C" w14:textId="77777777" w:rsidR="00DC6B0F" w:rsidRPr="0083208C" w:rsidRDefault="00DC6B0F" w:rsidP="00361C8E">
            <w:pPr>
              <w:pStyle w:val="Default"/>
              <w:jc w:val="center"/>
              <w:rPr>
                <w:color w:val="auto"/>
                <w:sz w:val="22"/>
                <w:szCs w:val="22"/>
              </w:rPr>
            </w:pPr>
            <w:r w:rsidRPr="0083208C">
              <w:rPr>
                <w:color w:val="auto"/>
                <w:sz w:val="22"/>
                <w:szCs w:val="22"/>
              </w:rPr>
              <w:t>58</w:t>
            </w:r>
          </w:p>
          <w:p w14:paraId="40A9F817" w14:textId="77777777" w:rsidR="00DC6B0F" w:rsidRPr="0083208C" w:rsidRDefault="00DC6B0F" w:rsidP="00361C8E">
            <w:pPr>
              <w:pStyle w:val="Default"/>
              <w:jc w:val="center"/>
              <w:rPr>
                <w:color w:val="auto"/>
                <w:sz w:val="22"/>
                <w:szCs w:val="22"/>
              </w:rPr>
            </w:pPr>
            <w:r w:rsidRPr="0083208C">
              <w:rPr>
                <w:color w:val="auto"/>
                <w:sz w:val="22"/>
                <w:szCs w:val="22"/>
              </w:rPr>
              <w:t xml:space="preserve">(December 2019) </w:t>
            </w:r>
          </w:p>
          <w:p w14:paraId="539F66F7" w14:textId="77777777" w:rsidR="00DC6B0F" w:rsidRPr="00B43CEA" w:rsidRDefault="00DC6B0F" w:rsidP="00361C8E">
            <w:pPr>
              <w:pStyle w:val="Default"/>
              <w:jc w:val="center"/>
              <w:rPr>
                <w:color w:val="00B0F0"/>
                <w:sz w:val="22"/>
                <w:szCs w:val="22"/>
              </w:rPr>
            </w:pPr>
          </w:p>
        </w:tc>
        <w:tc>
          <w:tcPr>
            <w:tcW w:w="2835" w:type="dxa"/>
            <w:gridSpan w:val="2"/>
            <w:shd w:val="clear" w:color="auto" w:fill="auto"/>
          </w:tcPr>
          <w:p w14:paraId="253DFF0E" w14:textId="77777777" w:rsidR="00DC6B0F" w:rsidRPr="00226738" w:rsidRDefault="00DC6B0F" w:rsidP="00361C8E">
            <w:pPr>
              <w:pStyle w:val="Default"/>
              <w:rPr>
                <w:color w:val="00B0F0"/>
                <w:sz w:val="22"/>
                <w:szCs w:val="22"/>
              </w:rPr>
            </w:pPr>
            <w:r w:rsidRPr="00226738">
              <w:rPr>
                <w:noProof/>
                <w:color w:val="auto"/>
                <w:sz w:val="22"/>
                <w:szCs w:val="22"/>
                <w:lang w:eastAsia="en-GB"/>
              </w:rPr>
              <w:t>Programme Complete</w:t>
            </w:r>
          </w:p>
          <w:p w14:paraId="566E7016" w14:textId="77777777" w:rsidR="00DC6B0F" w:rsidRDefault="00DC6B0F" w:rsidP="00361C8E">
            <w:pPr>
              <w:pStyle w:val="Default"/>
              <w:rPr>
                <w:color w:val="00B0F0"/>
                <w:sz w:val="22"/>
                <w:szCs w:val="22"/>
              </w:rPr>
            </w:pPr>
          </w:p>
          <w:p w14:paraId="65CED814" w14:textId="77777777" w:rsidR="00DC6B0F" w:rsidRPr="00B43CEA" w:rsidRDefault="00DC6B0F" w:rsidP="00361C8E">
            <w:pPr>
              <w:pStyle w:val="Default"/>
              <w:rPr>
                <w:color w:val="00B0F0"/>
                <w:sz w:val="22"/>
                <w:szCs w:val="22"/>
              </w:rPr>
            </w:pPr>
          </w:p>
        </w:tc>
        <w:tc>
          <w:tcPr>
            <w:tcW w:w="3260" w:type="dxa"/>
            <w:shd w:val="clear" w:color="auto" w:fill="FFFFFF" w:themeFill="background1"/>
          </w:tcPr>
          <w:p w14:paraId="4B445A2C" w14:textId="77777777" w:rsidR="00DC6B0F" w:rsidRDefault="00DC6B0F" w:rsidP="00361C8E">
            <w:pPr>
              <w:pStyle w:val="Default"/>
              <w:rPr>
                <w:color w:val="auto"/>
                <w:sz w:val="22"/>
                <w:szCs w:val="22"/>
              </w:rPr>
            </w:pPr>
            <w:r w:rsidRPr="00867B10">
              <w:rPr>
                <w:color w:val="auto"/>
                <w:sz w:val="22"/>
                <w:szCs w:val="22"/>
              </w:rPr>
              <w:t>This pilot programme</w:t>
            </w:r>
            <w:r>
              <w:rPr>
                <w:color w:val="auto"/>
                <w:sz w:val="22"/>
                <w:szCs w:val="22"/>
              </w:rPr>
              <w:t xml:space="preserve"> completed on 30 September 2018</w:t>
            </w:r>
            <w:r w:rsidRPr="00867B10">
              <w:rPr>
                <w:color w:val="auto"/>
                <w:sz w:val="22"/>
                <w:szCs w:val="22"/>
              </w:rPr>
              <w:t>.</w:t>
            </w:r>
          </w:p>
          <w:p w14:paraId="18441AD6" w14:textId="77777777" w:rsidR="00DC6B0F" w:rsidRDefault="00DC6B0F" w:rsidP="00361C8E">
            <w:pPr>
              <w:pStyle w:val="Default"/>
              <w:rPr>
                <w:color w:val="auto"/>
                <w:sz w:val="22"/>
                <w:szCs w:val="22"/>
              </w:rPr>
            </w:pPr>
          </w:p>
          <w:p w14:paraId="07C636D9" w14:textId="77777777" w:rsidR="00DC6B0F" w:rsidRDefault="00DC6B0F" w:rsidP="00361C8E">
            <w:pPr>
              <w:pStyle w:val="Default"/>
              <w:rPr>
                <w:iCs/>
                <w:sz w:val="22"/>
                <w:szCs w:val="22"/>
              </w:rPr>
            </w:pPr>
            <w:r>
              <w:rPr>
                <w:iCs/>
                <w:sz w:val="22"/>
                <w:szCs w:val="22"/>
              </w:rPr>
              <w:t xml:space="preserve">A full performance review was </w:t>
            </w:r>
            <w:r w:rsidRPr="00483615">
              <w:rPr>
                <w:iCs/>
                <w:sz w:val="22"/>
                <w:szCs w:val="22"/>
              </w:rPr>
              <w:t>carried out following the en</w:t>
            </w:r>
            <w:r>
              <w:rPr>
                <w:iCs/>
                <w:sz w:val="22"/>
                <w:szCs w:val="22"/>
              </w:rPr>
              <w:t>d of the contract to provide</w:t>
            </w:r>
            <w:r w:rsidRPr="00483615">
              <w:rPr>
                <w:iCs/>
                <w:sz w:val="22"/>
                <w:szCs w:val="22"/>
              </w:rPr>
              <w:t xml:space="preserve"> Youth Gateway Service. A number of recommendations and points to consider were identified should a</w:t>
            </w:r>
            <w:r>
              <w:rPr>
                <w:iCs/>
                <w:sz w:val="22"/>
                <w:szCs w:val="22"/>
              </w:rPr>
              <w:t>ny future service be provided.</w:t>
            </w:r>
          </w:p>
          <w:p w14:paraId="5A32D1A9" w14:textId="77777777" w:rsidR="00DC6B0F" w:rsidRDefault="00DC6B0F" w:rsidP="00361C8E">
            <w:pPr>
              <w:pStyle w:val="Default"/>
              <w:rPr>
                <w:iCs/>
                <w:sz w:val="22"/>
                <w:szCs w:val="22"/>
              </w:rPr>
            </w:pPr>
          </w:p>
          <w:p w14:paraId="6AA22E63" w14:textId="77777777" w:rsidR="00DC6B0F" w:rsidRPr="007D0DF7" w:rsidRDefault="00DC6B0F" w:rsidP="00361C8E">
            <w:pPr>
              <w:pStyle w:val="Default"/>
              <w:rPr>
                <w:iCs/>
                <w:color w:val="00B050"/>
                <w:sz w:val="22"/>
                <w:szCs w:val="22"/>
              </w:rPr>
            </w:pPr>
          </w:p>
        </w:tc>
        <w:tc>
          <w:tcPr>
            <w:tcW w:w="709" w:type="dxa"/>
            <w:shd w:val="clear" w:color="auto" w:fill="FFFFFF" w:themeFill="background1"/>
            <w:vAlign w:val="center"/>
          </w:tcPr>
          <w:p w14:paraId="6ADA7EAE" w14:textId="77EE24E0" w:rsidR="00DC6B0F" w:rsidRPr="00B43CEA" w:rsidRDefault="00B26600" w:rsidP="00361C8E">
            <w:pPr>
              <w:pStyle w:val="Default"/>
              <w:ind w:left="-108"/>
              <w:jc w:val="center"/>
              <w:rPr>
                <w:color w:val="00B0F0"/>
                <w:sz w:val="22"/>
                <w:szCs w:val="22"/>
              </w:rPr>
            </w:pPr>
            <w:r>
              <w:rPr>
                <w:b/>
                <w:noProof/>
                <w:color w:val="FF0000"/>
              </w:rPr>
              <w:drawing>
                <wp:inline distT="0" distB="0" distL="0" distR="0" wp14:anchorId="06098EA7" wp14:editId="37B25816">
                  <wp:extent cx="438150" cy="400050"/>
                  <wp:effectExtent l="0" t="0" r="0" b="0"/>
                  <wp:docPr id="15" name="Picture 15"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75140BEF" w14:textId="77777777" w:rsidTr="00361C8E">
        <w:trPr>
          <w:trHeight w:val="238"/>
        </w:trPr>
        <w:tc>
          <w:tcPr>
            <w:tcW w:w="426" w:type="dxa"/>
            <w:tcBorders>
              <w:right w:val="nil"/>
            </w:tcBorders>
            <w:shd w:val="clear" w:color="auto" w:fill="FFFFFF" w:themeFill="background1"/>
          </w:tcPr>
          <w:p w14:paraId="767AE577" w14:textId="77777777" w:rsidR="00DC6B0F" w:rsidRPr="0005724B" w:rsidRDefault="00DC6B0F" w:rsidP="00361C8E">
            <w:pPr>
              <w:pStyle w:val="Default"/>
              <w:ind w:left="-108" w:right="-108"/>
              <w:jc w:val="center"/>
              <w:rPr>
                <w:sz w:val="22"/>
                <w:szCs w:val="22"/>
              </w:rPr>
            </w:pPr>
            <w:r>
              <w:rPr>
                <w:sz w:val="22"/>
                <w:szCs w:val="22"/>
              </w:rPr>
              <w:t>1.4</w:t>
            </w:r>
          </w:p>
        </w:tc>
        <w:tc>
          <w:tcPr>
            <w:tcW w:w="2409" w:type="dxa"/>
            <w:tcBorders>
              <w:left w:val="nil"/>
            </w:tcBorders>
            <w:shd w:val="clear" w:color="auto" w:fill="FFFFFF" w:themeFill="background1"/>
          </w:tcPr>
          <w:p w14:paraId="63C1EBAE" w14:textId="77777777" w:rsidR="00DC6B0F" w:rsidRDefault="00DC6B0F" w:rsidP="00361C8E">
            <w:pPr>
              <w:pStyle w:val="Default"/>
              <w:rPr>
                <w:sz w:val="22"/>
                <w:szCs w:val="22"/>
              </w:rPr>
            </w:pPr>
            <w:r>
              <w:rPr>
                <w:sz w:val="22"/>
                <w:szCs w:val="22"/>
              </w:rPr>
              <w:t>The ESF Employability Pipeline</w:t>
            </w:r>
            <w:r w:rsidRPr="00BC4D41">
              <w:rPr>
                <w:sz w:val="22"/>
                <w:szCs w:val="22"/>
              </w:rPr>
              <w:t xml:space="preserve"> provides funding to the Learning Disability Supported Employment Service delivered by Social Work Services.</w:t>
            </w:r>
          </w:p>
          <w:p w14:paraId="217B7051" w14:textId="77777777" w:rsidR="00DC6B0F" w:rsidRDefault="00DC6B0F" w:rsidP="00361C8E">
            <w:pPr>
              <w:pStyle w:val="Default"/>
              <w:rPr>
                <w:sz w:val="22"/>
                <w:szCs w:val="22"/>
              </w:rPr>
            </w:pPr>
          </w:p>
          <w:p w14:paraId="1790A1CE"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Disability</w:t>
            </w:r>
          </w:p>
          <w:p w14:paraId="229C0F2A" w14:textId="77777777" w:rsidR="00DC6B0F" w:rsidRDefault="00DC6B0F" w:rsidP="00361C8E">
            <w:pPr>
              <w:pStyle w:val="Default"/>
              <w:rPr>
                <w:sz w:val="22"/>
                <w:szCs w:val="22"/>
              </w:rPr>
            </w:pPr>
          </w:p>
          <w:p w14:paraId="57FE81FE"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r>
              <w:rPr>
                <w:i/>
                <w:sz w:val="22"/>
                <w:szCs w:val="22"/>
              </w:rPr>
              <w:t xml:space="preserve"> and HSCP</w:t>
            </w:r>
          </w:p>
        </w:tc>
        <w:tc>
          <w:tcPr>
            <w:tcW w:w="1560" w:type="dxa"/>
            <w:shd w:val="clear" w:color="auto" w:fill="FFFFFF" w:themeFill="background1"/>
          </w:tcPr>
          <w:p w14:paraId="59CDCEE7" w14:textId="77777777" w:rsidR="00DC6B0F" w:rsidRPr="0005724B" w:rsidRDefault="00DC6B0F" w:rsidP="00361C8E">
            <w:pPr>
              <w:pStyle w:val="Default"/>
              <w:rPr>
                <w:sz w:val="22"/>
                <w:szCs w:val="22"/>
              </w:rPr>
            </w:pPr>
            <w:r w:rsidRPr="00BC4D41">
              <w:rPr>
                <w:sz w:val="22"/>
                <w:szCs w:val="22"/>
              </w:rPr>
              <w:lastRenderedPageBreak/>
              <w:t>Number of people supported into employment.</w:t>
            </w:r>
          </w:p>
        </w:tc>
        <w:tc>
          <w:tcPr>
            <w:tcW w:w="1701" w:type="dxa"/>
            <w:shd w:val="clear" w:color="auto" w:fill="FFFFFF" w:themeFill="background1"/>
          </w:tcPr>
          <w:p w14:paraId="478767C2" w14:textId="77777777" w:rsidR="00DC6B0F" w:rsidRPr="0012056A" w:rsidRDefault="00DC6B0F" w:rsidP="00361C8E">
            <w:pPr>
              <w:pStyle w:val="Default"/>
              <w:jc w:val="center"/>
              <w:rPr>
                <w:color w:val="auto"/>
                <w:sz w:val="22"/>
                <w:szCs w:val="22"/>
              </w:rPr>
            </w:pPr>
            <w:r>
              <w:rPr>
                <w:color w:val="auto"/>
                <w:sz w:val="22"/>
                <w:szCs w:val="22"/>
              </w:rPr>
              <w:t>22 people</w:t>
            </w:r>
          </w:p>
          <w:p w14:paraId="30A45046" w14:textId="77777777" w:rsidR="00DC6B0F" w:rsidRPr="0012056A" w:rsidRDefault="00DC6B0F" w:rsidP="00361C8E">
            <w:pPr>
              <w:pStyle w:val="Default"/>
              <w:rPr>
                <w:color w:val="auto"/>
                <w:sz w:val="22"/>
                <w:szCs w:val="22"/>
              </w:rPr>
            </w:pPr>
          </w:p>
          <w:p w14:paraId="2AA85C42" w14:textId="77777777" w:rsidR="00DC6B0F" w:rsidRPr="0012056A" w:rsidRDefault="00DC6B0F" w:rsidP="00361C8E">
            <w:pPr>
              <w:pStyle w:val="Default"/>
              <w:rPr>
                <w:color w:val="auto"/>
                <w:sz w:val="22"/>
                <w:szCs w:val="22"/>
              </w:rPr>
            </w:pPr>
          </w:p>
        </w:tc>
        <w:tc>
          <w:tcPr>
            <w:tcW w:w="1701" w:type="dxa"/>
            <w:shd w:val="clear" w:color="auto" w:fill="FFFFFF" w:themeFill="background1"/>
          </w:tcPr>
          <w:p w14:paraId="17E806C0" w14:textId="77777777" w:rsidR="00DC6B0F" w:rsidRDefault="00DC6B0F" w:rsidP="00361C8E">
            <w:pPr>
              <w:pStyle w:val="Default"/>
              <w:jc w:val="center"/>
              <w:rPr>
                <w:color w:val="auto"/>
                <w:sz w:val="22"/>
                <w:szCs w:val="22"/>
              </w:rPr>
            </w:pPr>
            <w:r>
              <w:rPr>
                <w:color w:val="auto"/>
                <w:sz w:val="22"/>
                <w:szCs w:val="22"/>
              </w:rPr>
              <w:t>28 people</w:t>
            </w:r>
          </w:p>
          <w:p w14:paraId="3B57C51F" w14:textId="77777777" w:rsidR="00DC6B0F" w:rsidRDefault="00DC6B0F" w:rsidP="00361C8E">
            <w:pPr>
              <w:pStyle w:val="Default"/>
              <w:jc w:val="center"/>
              <w:rPr>
                <w:color w:val="auto"/>
                <w:sz w:val="22"/>
                <w:szCs w:val="22"/>
              </w:rPr>
            </w:pPr>
          </w:p>
          <w:p w14:paraId="31321A24" w14:textId="77777777" w:rsidR="00DC6B0F" w:rsidRPr="0012056A" w:rsidRDefault="00DC6B0F" w:rsidP="00361C8E">
            <w:pPr>
              <w:pStyle w:val="Default"/>
              <w:jc w:val="center"/>
              <w:rPr>
                <w:color w:val="auto"/>
                <w:sz w:val="22"/>
                <w:szCs w:val="22"/>
              </w:rPr>
            </w:pPr>
          </w:p>
        </w:tc>
        <w:tc>
          <w:tcPr>
            <w:tcW w:w="1701" w:type="dxa"/>
            <w:shd w:val="clear" w:color="auto" w:fill="FFFFFF" w:themeFill="background1"/>
          </w:tcPr>
          <w:p w14:paraId="6A21B5C9" w14:textId="77777777" w:rsidR="00DC6B0F" w:rsidRDefault="00DC6B0F" w:rsidP="00361C8E">
            <w:pPr>
              <w:pStyle w:val="Default"/>
              <w:jc w:val="center"/>
              <w:rPr>
                <w:color w:val="auto"/>
                <w:sz w:val="22"/>
                <w:szCs w:val="22"/>
              </w:rPr>
            </w:pPr>
            <w:r w:rsidRPr="00D1551B">
              <w:rPr>
                <w:color w:val="auto"/>
                <w:sz w:val="22"/>
                <w:szCs w:val="22"/>
              </w:rPr>
              <w:t>30 people</w:t>
            </w:r>
          </w:p>
          <w:p w14:paraId="2A47D0A3" w14:textId="77777777" w:rsidR="00DC6B0F" w:rsidRDefault="00DC6B0F" w:rsidP="00361C8E">
            <w:pPr>
              <w:pStyle w:val="Default"/>
              <w:jc w:val="center"/>
              <w:rPr>
                <w:color w:val="auto"/>
                <w:sz w:val="22"/>
                <w:szCs w:val="22"/>
              </w:rPr>
            </w:pPr>
            <w:r w:rsidRPr="00D1551B">
              <w:rPr>
                <w:color w:val="auto"/>
                <w:sz w:val="22"/>
                <w:szCs w:val="22"/>
              </w:rPr>
              <w:t>(December 18)</w:t>
            </w:r>
          </w:p>
          <w:p w14:paraId="201BD748" w14:textId="77777777" w:rsidR="00DC6B0F" w:rsidRDefault="00DC6B0F" w:rsidP="00361C8E">
            <w:pPr>
              <w:pStyle w:val="Default"/>
              <w:jc w:val="center"/>
              <w:rPr>
                <w:color w:val="auto"/>
                <w:sz w:val="22"/>
                <w:szCs w:val="22"/>
              </w:rPr>
            </w:pPr>
          </w:p>
          <w:p w14:paraId="671EA55E" w14:textId="77777777" w:rsidR="00DC6B0F" w:rsidRPr="00D1551B" w:rsidRDefault="00DC6B0F" w:rsidP="00361C8E">
            <w:pPr>
              <w:pStyle w:val="Default"/>
              <w:jc w:val="center"/>
              <w:rPr>
                <w:color w:val="auto"/>
                <w:sz w:val="22"/>
                <w:szCs w:val="22"/>
              </w:rPr>
            </w:pPr>
          </w:p>
        </w:tc>
        <w:tc>
          <w:tcPr>
            <w:tcW w:w="1418" w:type="dxa"/>
            <w:shd w:val="clear" w:color="auto" w:fill="FFFFFF" w:themeFill="background1"/>
          </w:tcPr>
          <w:p w14:paraId="1DBAFA8A" w14:textId="77777777" w:rsidR="00DC6B0F" w:rsidRPr="00BD089E" w:rsidRDefault="00DC6B0F" w:rsidP="00361C8E">
            <w:pPr>
              <w:pStyle w:val="Default"/>
              <w:rPr>
                <w:color w:val="auto"/>
                <w:sz w:val="22"/>
                <w:szCs w:val="22"/>
              </w:rPr>
            </w:pPr>
            <w:r w:rsidRPr="00BD089E">
              <w:rPr>
                <w:color w:val="auto"/>
                <w:sz w:val="22"/>
                <w:szCs w:val="22"/>
              </w:rPr>
              <w:t>28 new jobs and 6 clients secured their second job</w:t>
            </w:r>
          </w:p>
          <w:p w14:paraId="292A4F7C" w14:textId="77777777" w:rsidR="00DC6B0F" w:rsidRPr="00181967" w:rsidRDefault="00DC6B0F" w:rsidP="00361C8E">
            <w:pPr>
              <w:pStyle w:val="Default"/>
              <w:rPr>
                <w:color w:val="00B0F0"/>
                <w:sz w:val="22"/>
                <w:szCs w:val="22"/>
              </w:rPr>
            </w:pPr>
          </w:p>
        </w:tc>
        <w:tc>
          <w:tcPr>
            <w:tcW w:w="1417" w:type="dxa"/>
            <w:shd w:val="clear" w:color="auto" w:fill="FFFFFF" w:themeFill="background1"/>
          </w:tcPr>
          <w:p w14:paraId="5738093C" w14:textId="77777777" w:rsidR="00DC6B0F" w:rsidRPr="00181967" w:rsidRDefault="00DC6B0F" w:rsidP="00361C8E">
            <w:pPr>
              <w:pStyle w:val="Default"/>
              <w:spacing w:line="252" w:lineRule="auto"/>
              <w:rPr>
                <w:color w:val="00B0F0"/>
                <w:sz w:val="22"/>
                <w:szCs w:val="22"/>
              </w:rPr>
            </w:pPr>
            <w:r w:rsidRPr="00BD089E">
              <w:rPr>
                <w:color w:val="auto"/>
                <w:sz w:val="22"/>
                <w:szCs w:val="22"/>
              </w:rPr>
              <w:t>1 job has been secured</w:t>
            </w:r>
          </w:p>
          <w:p w14:paraId="1BC71DB0" w14:textId="77777777" w:rsidR="00DC6B0F" w:rsidRPr="00181967" w:rsidRDefault="00DC6B0F" w:rsidP="00361C8E">
            <w:pPr>
              <w:pStyle w:val="Default"/>
              <w:rPr>
                <w:color w:val="00B0F0"/>
                <w:sz w:val="22"/>
                <w:szCs w:val="22"/>
              </w:rPr>
            </w:pPr>
          </w:p>
        </w:tc>
        <w:tc>
          <w:tcPr>
            <w:tcW w:w="3260" w:type="dxa"/>
            <w:shd w:val="clear" w:color="auto" w:fill="FFFFFF" w:themeFill="background1"/>
          </w:tcPr>
          <w:p w14:paraId="40CAA914" w14:textId="77777777" w:rsidR="00DC6B0F" w:rsidRPr="00181967" w:rsidRDefault="00DC6B0F" w:rsidP="00361C8E">
            <w:pPr>
              <w:pStyle w:val="Default"/>
              <w:spacing w:line="252" w:lineRule="auto"/>
              <w:rPr>
                <w:color w:val="00B0F0"/>
                <w:sz w:val="22"/>
                <w:szCs w:val="22"/>
              </w:rPr>
            </w:pPr>
            <w:r w:rsidRPr="00BD089E">
              <w:rPr>
                <w:color w:val="auto"/>
                <w:sz w:val="22"/>
                <w:szCs w:val="22"/>
              </w:rPr>
              <w:t>The service has seen increased numbers of clients being paid off from their jobs</w:t>
            </w:r>
            <w:r>
              <w:rPr>
                <w:color w:val="auto"/>
                <w:sz w:val="22"/>
                <w:szCs w:val="22"/>
              </w:rPr>
              <w:t xml:space="preserve"> due to COVID-19</w:t>
            </w:r>
            <w:r w:rsidRPr="00BD089E">
              <w:rPr>
                <w:color w:val="auto"/>
                <w:sz w:val="22"/>
                <w:szCs w:val="22"/>
              </w:rPr>
              <w:t xml:space="preserve"> and a reduced number of suitable vacancies for clients to apply to. The service is actively </w:t>
            </w:r>
            <w:r w:rsidRPr="00BD089E">
              <w:rPr>
                <w:color w:val="auto"/>
                <w:sz w:val="22"/>
                <w:szCs w:val="22"/>
              </w:rPr>
              <w:lastRenderedPageBreak/>
              <w:t>engaging with strategic moves to support those now ever more disadvantaged in the labour market and a new phase begins in April 202</w:t>
            </w:r>
            <w:r>
              <w:rPr>
                <w:color w:val="auto"/>
                <w:sz w:val="22"/>
                <w:szCs w:val="22"/>
              </w:rPr>
              <w:t>1.</w:t>
            </w:r>
          </w:p>
          <w:p w14:paraId="39C52A53" w14:textId="77777777" w:rsidR="00DC6B0F" w:rsidRPr="00181967" w:rsidRDefault="00DC6B0F" w:rsidP="00361C8E">
            <w:pPr>
              <w:pStyle w:val="Default"/>
              <w:rPr>
                <w:color w:val="00B0F0"/>
                <w:sz w:val="22"/>
                <w:szCs w:val="22"/>
              </w:rPr>
            </w:pPr>
          </w:p>
        </w:tc>
        <w:tc>
          <w:tcPr>
            <w:tcW w:w="709" w:type="dxa"/>
            <w:shd w:val="clear" w:color="auto" w:fill="auto"/>
            <w:vAlign w:val="center"/>
          </w:tcPr>
          <w:p w14:paraId="5BF5859F" w14:textId="77777777" w:rsidR="00DC6B0F" w:rsidRPr="00CA5BF4" w:rsidRDefault="00DC6B0F" w:rsidP="00361C8E">
            <w:pPr>
              <w:pStyle w:val="Default"/>
              <w:ind w:left="-108"/>
              <w:jc w:val="center"/>
              <w:rPr>
                <w:color w:val="auto"/>
                <w:sz w:val="22"/>
                <w:szCs w:val="22"/>
              </w:rPr>
            </w:pPr>
            <w:r w:rsidRPr="00B431BB">
              <w:rPr>
                <w:noProof/>
                <w:color w:val="FF0000"/>
                <w:lang w:eastAsia="en-GB"/>
              </w:rPr>
              <w:lastRenderedPageBreak/>
              <w:drawing>
                <wp:inline distT="0" distB="0" distL="0" distR="0" wp14:anchorId="24751052" wp14:editId="39FFD55C">
                  <wp:extent cx="411480" cy="401321"/>
                  <wp:effectExtent l="0" t="0" r="7620" b="0"/>
                  <wp:docPr id="326" name="Picture 326"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6B6937F5" w14:textId="77777777" w:rsidTr="00361C8E">
        <w:trPr>
          <w:trHeight w:val="613"/>
        </w:trPr>
        <w:tc>
          <w:tcPr>
            <w:tcW w:w="426" w:type="dxa"/>
            <w:tcBorders>
              <w:right w:val="nil"/>
            </w:tcBorders>
            <w:shd w:val="clear" w:color="auto" w:fill="FFFFFF" w:themeFill="background1"/>
          </w:tcPr>
          <w:p w14:paraId="1D1AD499" w14:textId="77777777" w:rsidR="00DC6B0F" w:rsidRPr="0005724B" w:rsidRDefault="00DC6B0F" w:rsidP="00361C8E">
            <w:pPr>
              <w:pStyle w:val="Default"/>
              <w:ind w:left="-108" w:right="-108"/>
              <w:jc w:val="center"/>
              <w:rPr>
                <w:sz w:val="22"/>
                <w:szCs w:val="22"/>
              </w:rPr>
            </w:pPr>
            <w:r>
              <w:rPr>
                <w:sz w:val="22"/>
                <w:szCs w:val="22"/>
              </w:rPr>
              <w:t>1.5</w:t>
            </w:r>
          </w:p>
        </w:tc>
        <w:tc>
          <w:tcPr>
            <w:tcW w:w="2409" w:type="dxa"/>
            <w:tcBorders>
              <w:left w:val="nil"/>
            </w:tcBorders>
            <w:shd w:val="clear" w:color="auto" w:fill="FFFFFF" w:themeFill="background1"/>
          </w:tcPr>
          <w:p w14:paraId="295AC654" w14:textId="77777777" w:rsidR="00DC6B0F" w:rsidRDefault="00DC6B0F" w:rsidP="00361C8E">
            <w:pPr>
              <w:pStyle w:val="Default"/>
              <w:rPr>
                <w:sz w:val="22"/>
                <w:szCs w:val="22"/>
              </w:rPr>
            </w:pPr>
            <w:r w:rsidRPr="00BC4D41">
              <w:rPr>
                <w:sz w:val="22"/>
                <w:szCs w:val="22"/>
              </w:rPr>
              <w:t>The Value the Difference project, delivered by DRS, the University of Strathclyde and Brodies LLP, aims to tackle unconscious bias in the workplace against women, black and minority ethnic people and people with a disability through a combination of research, training, awareness raising and coaching.</w:t>
            </w:r>
          </w:p>
          <w:p w14:paraId="1A7748B4" w14:textId="77777777" w:rsidR="00DC6B0F" w:rsidRDefault="00DC6B0F" w:rsidP="00361C8E">
            <w:pPr>
              <w:pStyle w:val="Default"/>
              <w:rPr>
                <w:sz w:val="22"/>
                <w:szCs w:val="22"/>
              </w:rPr>
            </w:pPr>
          </w:p>
          <w:p w14:paraId="6D2CE01A" w14:textId="77777777" w:rsidR="00DC6B0F" w:rsidRDefault="00DC6B0F" w:rsidP="00361C8E">
            <w:pPr>
              <w:rPr>
                <w:rFonts w:cs="Arial"/>
                <w:sz w:val="22"/>
                <w:szCs w:val="22"/>
              </w:rPr>
            </w:pPr>
            <w:r w:rsidRPr="0048464F">
              <w:rPr>
                <w:i/>
                <w:sz w:val="22"/>
                <w:szCs w:val="22"/>
              </w:rPr>
              <w:t>Protected Characteristic:</w:t>
            </w:r>
            <w:r w:rsidRPr="00BC4D41">
              <w:rPr>
                <w:rFonts w:cs="Arial"/>
                <w:sz w:val="22"/>
                <w:szCs w:val="22"/>
              </w:rPr>
              <w:t xml:space="preserve"> </w:t>
            </w:r>
          </w:p>
          <w:p w14:paraId="6D9E46EB" w14:textId="77777777" w:rsidR="00DC6B0F" w:rsidRPr="00A5671D" w:rsidRDefault="00DC6B0F" w:rsidP="00361C8E">
            <w:pPr>
              <w:rPr>
                <w:rFonts w:cs="Arial"/>
                <w:sz w:val="22"/>
                <w:szCs w:val="22"/>
              </w:rPr>
            </w:pPr>
            <w:r>
              <w:rPr>
                <w:rFonts w:cs="Arial"/>
                <w:sz w:val="22"/>
                <w:szCs w:val="22"/>
              </w:rPr>
              <w:t xml:space="preserve">Disability, Race &amp; </w:t>
            </w:r>
            <w:r w:rsidRPr="00BC4D41">
              <w:rPr>
                <w:sz w:val="22"/>
                <w:szCs w:val="22"/>
              </w:rPr>
              <w:t>Sex</w:t>
            </w:r>
          </w:p>
          <w:p w14:paraId="6C13A0C7" w14:textId="77777777" w:rsidR="00DC6B0F" w:rsidRDefault="00DC6B0F" w:rsidP="00361C8E">
            <w:pPr>
              <w:pStyle w:val="Default"/>
              <w:rPr>
                <w:i/>
                <w:sz w:val="22"/>
                <w:szCs w:val="22"/>
              </w:rPr>
            </w:pPr>
          </w:p>
          <w:p w14:paraId="480BD26D"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p>
        </w:tc>
        <w:tc>
          <w:tcPr>
            <w:tcW w:w="1560" w:type="dxa"/>
            <w:shd w:val="clear" w:color="auto" w:fill="FFFFFF" w:themeFill="background1"/>
          </w:tcPr>
          <w:p w14:paraId="08947B3D" w14:textId="77777777" w:rsidR="00DC6B0F" w:rsidRPr="0005724B" w:rsidRDefault="00DC6B0F" w:rsidP="00361C8E">
            <w:pPr>
              <w:pStyle w:val="Default"/>
              <w:rPr>
                <w:sz w:val="22"/>
                <w:szCs w:val="22"/>
              </w:rPr>
            </w:pPr>
            <w:r w:rsidRPr="00BC4D41">
              <w:rPr>
                <w:sz w:val="22"/>
                <w:szCs w:val="22"/>
              </w:rPr>
              <w:t>Number of Glasgow-based businesses undertaking Value the Difference Training.</w:t>
            </w:r>
          </w:p>
        </w:tc>
        <w:tc>
          <w:tcPr>
            <w:tcW w:w="1701" w:type="dxa"/>
            <w:tcBorders>
              <w:top w:val="nil"/>
              <w:left w:val="nil"/>
              <w:bottom w:val="single" w:sz="8" w:space="0" w:color="808080"/>
              <w:right w:val="single" w:sz="8" w:space="0" w:color="808080"/>
            </w:tcBorders>
            <w:shd w:val="clear" w:color="auto" w:fill="FFFFFF" w:themeFill="background1"/>
          </w:tcPr>
          <w:p w14:paraId="43488C41" w14:textId="77777777" w:rsidR="00DC6B0F" w:rsidRDefault="00DC6B0F" w:rsidP="00361C8E">
            <w:pPr>
              <w:pStyle w:val="Default"/>
              <w:spacing w:line="252" w:lineRule="auto"/>
              <w:ind w:right="-108"/>
              <w:rPr>
                <w:color w:val="auto"/>
                <w:sz w:val="22"/>
                <w:szCs w:val="22"/>
              </w:rPr>
            </w:pPr>
            <w:r>
              <w:rPr>
                <w:color w:val="auto"/>
                <w:sz w:val="22"/>
                <w:szCs w:val="22"/>
              </w:rPr>
              <w:t>Strathclyde University to</w:t>
            </w:r>
            <w:r w:rsidRPr="00F349D0">
              <w:rPr>
                <w:color w:val="auto"/>
                <w:sz w:val="22"/>
                <w:szCs w:val="22"/>
              </w:rPr>
              <w:t xml:space="preserve"> develop an Implicit Attitude Test</w:t>
            </w:r>
            <w:r>
              <w:rPr>
                <w:color w:val="auto"/>
                <w:sz w:val="22"/>
                <w:szCs w:val="22"/>
              </w:rPr>
              <w:t xml:space="preserve"> </w:t>
            </w:r>
            <w:r w:rsidRPr="00F349D0">
              <w:rPr>
                <w:color w:val="auto"/>
                <w:sz w:val="22"/>
                <w:szCs w:val="22"/>
              </w:rPr>
              <w:t>(IAT) and test within the workplace</w:t>
            </w:r>
          </w:p>
          <w:p w14:paraId="51398330" w14:textId="77777777" w:rsidR="00DC6B0F" w:rsidRDefault="00DC6B0F" w:rsidP="00361C8E">
            <w:pPr>
              <w:pStyle w:val="Default"/>
              <w:spacing w:line="252" w:lineRule="auto"/>
              <w:rPr>
                <w:color w:val="auto"/>
                <w:sz w:val="22"/>
                <w:szCs w:val="22"/>
              </w:rPr>
            </w:pPr>
          </w:p>
          <w:p w14:paraId="266A9FA8" w14:textId="77777777" w:rsidR="00DC6B0F" w:rsidRPr="009A7294" w:rsidRDefault="00DC6B0F" w:rsidP="00361C8E">
            <w:pPr>
              <w:pStyle w:val="Default"/>
              <w:spacing w:line="252" w:lineRule="auto"/>
              <w:rPr>
                <w:b/>
                <w:color w:val="auto"/>
                <w:sz w:val="22"/>
                <w:szCs w:val="22"/>
              </w:rPr>
            </w:pPr>
            <w:r w:rsidRPr="009A7294">
              <w:rPr>
                <w:b/>
                <w:color w:val="auto"/>
                <w:sz w:val="22"/>
                <w:szCs w:val="22"/>
              </w:rPr>
              <w:t>Training delivered:</w:t>
            </w:r>
          </w:p>
          <w:p w14:paraId="637BB3FD" w14:textId="77777777" w:rsidR="00DC6B0F" w:rsidRPr="00F349D0" w:rsidRDefault="00DC6B0F" w:rsidP="00361C8E">
            <w:pPr>
              <w:pStyle w:val="Default"/>
              <w:spacing w:line="252" w:lineRule="auto"/>
              <w:rPr>
                <w:color w:val="auto"/>
                <w:sz w:val="22"/>
                <w:szCs w:val="22"/>
              </w:rPr>
            </w:pPr>
          </w:p>
          <w:p w14:paraId="1BB4E773" w14:textId="77777777" w:rsidR="00DC6B0F" w:rsidRDefault="00DC6B0F" w:rsidP="00361C8E">
            <w:pPr>
              <w:pStyle w:val="Default"/>
              <w:numPr>
                <w:ilvl w:val="0"/>
                <w:numId w:val="20"/>
              </w:numPr>
              <w:spacing w:line="252" w:lineRule="auto"/>
              <w:ind w:left="34" w:right="-108" w:hanging="142"/>
              <w:rPr>
                <w:color w:val="auto"/>
                <w:sz w:val="22"/>
                <w:szCs w:val="22"/>
              </w:rPr>
            </w:pPr>
            <w:r w:rsidRPr="00F349D0">
              <w:rPr>
                <w:color w:val="auto"/>
                <w:sz w:val="22"/>
                <w:szCs w:val="22"/>
              </w:rPr>
              <w:t xml:space="preserve">Developing an inclusive workplace </w:t>
            </w:r>
            <w:r>
              <w:rPr>
                <w:color w:val="auto"/>
                <w:sz w:val="22"/>
                <w:szCs w:val="22"/>
              </w:rPr>
              <w:t xml:space="preserve">- </w:t>
            </w:r>
            <w:r w:rsidRPr="00F349D0">
              <w:rPr>
                <w:color w:val="auto"/>
                <w:sz w:val="22"/>
                <w:szCs w:val="22"/>
              </w:rPr>
              <w:t>12 organisations</w:t>
            </w:r>
          </w:p>
          <w:p w14:paraId="061FE7E5" w14:textId="77777777" w:rsidR="00DC6B0F" w:rsidRDefault="00DC6B0F" w:rsidP="00361C8E">
            <w:pPr>
              <w:pStyle w:val="Default"/>
              <w:numPr>
                <w:ilvl w:val="0"/>
                <w:numId w:val="20"/>
              </w:numPr>
              <w:spacing w:line="252" w:lineRule="auto"/>
              <w:ind w:left="34" w:right="-108" w:hanging="142"/>
              <w:rPr>
                <w:color w:val="auto"/>
                <w:sz w:val="22"/>
                <w:szCs w:val="22"/>
              </w:rPr>
            </w:pPr>
            <w:r>
              <w:rPr>
                <w:color w:val="auto"/>
                <w:sz w:val="22"/>
                <w:szCs w:val="22"/>
              </w:rPr>
              <w:t xml:space="preserve">Blue Ptarmigan </w:t>
            </w:r>
            <w:r w:rsidRPr="009A7294">
              <w:rPr>
                <w:color w:val="auto"/>
                <w:sz w:val="22"/>
                <w:szCs w:val="22"/>
              </w:rPr>
              <w:t>deliver</w:t>
            </w:r>
            <w:r>
              <w:rPr>
                <w:color w:val="auto"/>
                <w:sz w:val="22"/>
                <w:szCs w:val="22"/>
              </w:rPr>
              <w:t>ing</w:t>
            </w:r>
            <w:r w:rsidRPr="009A7294">
              <w:rPr>
                <w:color w:val="auto"/>
                <w:sz w:val="22"/>
                <w:szCs w:val="22"/>
              </w:rPr>
              <w:t xml:space="preserve"> 1:1 or team Career C</w:t>
            </w:r>
            <w:r>
              <w:rPr>
                <w:color w:val="auto"/>
                <w:sz w:val="22"/>
                <w:szCs w:val="22"/>
              </w:rPr>
              <w:t>oaching - 12 organisations</w:t>
            </w:r>
          </w:p>
          <w:p w14:paraId="110FE9C0" w14:textId="77777777" w:rsidR="00DC6B0F" w:rsidRPr="009A7294" w:rsidRDefault="00DC6B0F" w:rsidP="00361C8E">
            <w:pPr>
              <w:pStyle w:val="Default"/>
              <w:numPr>
                <w:ilvl w:val="0"/>
                <w:numId w:val="20"/>
              </w:numPr>
              <w:spacing w:line="252" w:lineRule="auto"/>
              <w:ind w:left="34" w:right="-108" w:hanging="142"/>
              <w:rPr>
                <w:color w:val="auto"/>
                <w:sz w:val="22"/>
                <w:szCs w:val="22"/>
              </w:rPr>
            </w:pPr>
            <w:r w:rsidRPr="009A7294">
              <w:rPr>
                <w:color w:val="auto"/>
                <w:sz w:val="22"/>
                <w:szCs w:val="22"/>
              </w:rPr>
              <w:t>Perspectives of Diversity – 4 workshops</w:t>
            </w:r>
          </w:p>
        </w:tc>
        <w:tc>
          <w:tcPr>
            <w:tcW w:w="1701" w:type="dxa"/>
            <w:tcBorders>
              <w:top w:val="nil"/>
              <w:left w:val="nil"/>
              <w:bottom w:val="single" w:sz="8" w:space="0" w:color="808080"/>
              <w:right w:val="single" w:sz="8" w:space="0" w:color="808080"/>
            </w:tcBorders>
            <w:shd w:val="clear" w:color="auto" w:fill="FFFFFF" w:themeFill="background1"/>
          </w:tcPr>
          <w:p w14:paraId="2A872F03" w14:textId="77777777" w:rsidR="00DC6B0F" w:rsidRDefault="00DC6B0F" w:rsidP="00361C8E">
            <w:pPr>
              <w:pStyle w:val="Default"/>
              <w:spacing w:line="252" w:lineRule="auto"/>
              <w:rPr>
                <w:color w:val="auto"/>
                <w:sz w:val="22"/>
                <w:szCs w:val="22"/>
              </w:rPr>
            </w:pPr>
            <w:r w:rsidRPr="00F349D0">
              <w:rPr>
                <w:color w:val="auto"/>
                <w:sz w:val="22"/>
                <w:szCs w:val="22"/>
              </w:rPr>
              <w:t>U</w:t>
            </w:r>
            <w:r>
              <w:rPr>
                <w:color w:val="auto"/>
                <w:sz w:val="22"/>
                <w:szCs w:val="22"/>
              </w:rPr>
              <w:t xml:space="preserve">niversity of Strathclyde research complete.  </w:t>
            </w:r>
          </w:p>
          <w:p w14:paraId="1F234BC7" w14:textId="77777777" w:rsidR="00DC6B0F" w:rsidRDefault="00DC6B0F" w:rsidP="00361C8E">
            <w:pPr>
              <w:pStyle w:val="Default"/>
              <w:spacing w:line="252" w:lineRule="auto"/>
              <w:rPr>
                <w:color w:val="auto"/>
                <w:sz w:val="22"/>
                <w:szCs w:val="22"/>
              </w:rPr>
            </w:pPr>
          </w:p>
          <w:p w14:paraId="281EC1EC" w14:textId="77777777" w:rsidR="00DC6B0F" w:rsidRPr="004941D2" w:rsidRDefault="00DC6B0F" w:rsidP="00361C8E">
            <w:pPr>
              <w:pStyle w:val="Default"/>
              <w:spacing w:line="252" w:lineRule="auto"/>
              <w:rPr>
                <w:b/>
                <w:color w:val="auto"/>
                <w:sz w:val="22"/>
                <w:szCs w:val="22"/>
              </w:rPr>
            </w:pPr>
            <w:r>
              <w:rPr>
                <w:b/>
                <w:color w:val="auto"/>
                <w:sz w:val="22"/>
                <w:szCs w:val="22"/>
              </w:rPr>
              <w:t>Training delivered:</w:t>
            </w:r>
          </w:p>
          <w:p w14:paraId="3F025027" w14:textId="77777777" w:rsidR="00DC6B0F" w:rsidRDefault="00DC6B0F" w:rsidP="00361C8E">
            <w:pPr>
              <w:pStyle w:val="Default"/>
              <w:numPr>
                <w:ilvl w:val="0"/>
                <w:numId w:val="21"/>
              </w:numPr>
              <w:spacing w:line="252" w:lineRule="auto"/>
              <w:ind w:left="33" w:right="-250" w:hanging="141"/>
              <w:rPr>
                <w:color w:val="auto"/>
                <w:sz w:val="22"/>
                <w:szCs w:val="22"/>
              </w:rPr>
            </w:pPr>
            <w:r w:rsidRPr="00F349D0">
              <w:rPr>
                <w:color w:val="auto"/>
                <w:sz w:val="22"/>
                <w:szCs w:val="22"/>
              </w:rPr>
              <w:t>Developing</w:t>
            </w:r>
            <w:r>
              <w:rPr>
                <w:color w:val="auto"/>
                <w:sz w:val="22"/>
                <w:szCs w:val="22"/>
              </w:rPr>
              <w:t xml:space="preserve"> an inclusive workplace: 6 organisations</w:t>
            </w:r>
          </w:p>
          <w:p w14:paraId="56C9C4B4" w14:textId="77777777" w:rsidR="00DC6B0F" w:rsidRDefault="00DC6B0F" w:rsidP="00361C8E">
            <w:pPr>
              <w:pStyle w:val="Default"/>
              <w:numPr>
                <w:ilvl w:val="0"/>
                <w:numId w:val="21"/>
              </w:numPr>
              <w:spacing w:line="252" w:lineRule="auto"/>
              <w:ind w:left="33" w:right="-108" w:hanging="141"/>
              <w:rPr>
                <w:color w:val="auto"/>
                <w:sz w:val="22"/>
                <w:szCs w:val="22"/>
              </w:rPr>
            </w:pPr>
            <w:r w:rsidRPr="009147B5">
              <w:rPr>
                <w:color w:val="auto"/>
                <w:sz w:val="22"/>
                <w:szCs w:val="22"/>
              </w:rPr>
              <w:t xml:space="preserve">Career Coaching on </w:t>
            </w:r>
            <w:r>
              <w:rPr>
                <w:color w:val="auto"/>
                <w:sz w:val="22"/>
                <w:szCs w:val="22"/>
              </w:rPr>
              <w:t>developing a coaching culture: 5 organisations</w:t>
            </w:r>
          </w:p>
          <w:p w14:paraId="158C13BF" w14:textId="77777777" w:rsidR="00DC6B0F" w:rsidRDefault="00DC6B0F" w:rsidP="00361C8E">
            <w:pPr>
              <w:pStyle w:val="Default"/>
              <w:numPr>
                <w:ilvl w:val="0"/>
                <w:numId w:val="21"/>
              </w:numPr>
              <w:spacing w:line="252" w:lineRule="auto"/>
              <w:ind w:left="33" w:right="-108" w:hanging="141"/>
              <w:rPr>
                <w:color w:val="auto"/>
                <w:sz w:val="22"/>
                <w:szCs w:val="22"/>
              </w:rPr>
            </w:pPr>
            <w:r w:rsidRPr="009147B5">
              <w:rPr>
                <w:color w:val="auto"/>
                <w:sz w:val="22"/>
                <w:szCs w:val="22"/>
              </w:rPr>
              <w:t>1</w:t>
            </w:r>
            <w:r>
              <w:rPr>
                <w:color w:val="auto"/>
                <w:sz w:val="22"/>
                <w:szCs w:val="22"/>
              </w:rPr>
              <w:t>:1 career coaching:</w:t>
            </w:r>
          </w:p>
          <w:p w14:paraId="39DE3E82" w14:textId="77777777" w:rsidR="00DC6B0F" w:rsidRDefault="00DC6B0F" w:rsidP="00361C8E">
            <w:pPr>
              <w:pStyle w:val="Default"/>
              <w:spacing w:line="252" w:lineRule="auto"/>
              <w:ind w:left="33" w:right="-108"/>
              <w:rPr>
                <w:color w:val="auto"/>
                <w:sz w:val="22"/>
                <w:szCs w:val="22"/>
              </w:rPr>
            </w:pPr>
            <w:r>
              <w:rPr>
                <w:color w:val="auto"/>
                <w:sz w:val="22"/>
                <w:szCs w:val="22"/>
              </w:rPr>
              <w:t>12 individuals</w:t>
            </w:r>
          </w:p>
          <w:p w14:paraId="1E10DCF1" w14:textId="77777777" w:rsidR="00DC6B0F" w:rsidRDefault="00DC6B0F" w:rsidP="00361C8E">
            <w:pPr>
              <w:pStyle w:val="Default"/>
              <w:numPr>
                <w:ilvl w:val="0"/>
                <w:numId w:val="21"/>
              </w:numPr>
              <w:spacing w:line="252" w:lineRule="auto"/>
              <w:ind w:left="33" w:right="-108" w:hanging="141"/>
              <w:rPr>
                <w:color w:val="auto"/>
                <w:sz w:val="22"/>
                <w:szCs w:val="22"/>
              </w:rPr>
            </w:pPr>
            <w:r>
              <w:rPr>
                <w:color w:val="auto"/>
                <w:sz w:val="22"/>
                <w:szCs w:val="22"/>
              </w:rPr>
              <w:t>Perspectives on Diversity:</w:t>
            </w:r>
          </w:p>
          <w:p w14:paraId="07F8C99E" w14:textId="77777777" w:rsidR="00DC6B0F" w:rsidRDefault="00DC6B0F" w:rsidP="00361C8E">
            <w:pPr>
              <w:pStyle w:val="Default"/>
              <w:spacing w:line="252" w:lineRule="auto"/>
              <w:ind w:left="33" w:right="-108"/>
              <w:rPr>
                <w:color w:val="auto"/>
                <w:sz w:val="22"/>
                <w:szCs w:val="22"/>
              </w:rPr>
            </w:pPr>
            <w:r>
              <w:rPr>
                <w:color w:val="auto"/>
                <w:sz w:val="22"/>
                <w:szCs w:val="22"/>
              </w:rPr>
              <w:t xml:space="preserve">3 workshops, </w:t>
            </w:r>
            <w:r w:rsidRPr="009147B5">
              <w:rPr>
                <w:color w:val="auto"/>
                <w:sz w:val="22"/>
                <w:szCs w:val="22"/>
              </w:rPr>
              <w:t>120 delegates</w:t>
            </w:r>
          </w:p>
          <w:p w14:paraId="6E5B717C" w14:textId="77777777" w:rsidR="00DC6B0F" w:rsidRDefault="00DC6B0F" w:rsidP="00361C8E">
            <w:pPr>
              <w:pStyle w:val="Default"/>
              <w:numPr>
                <w:ilvl w:val="0"/>
                <w:numId w:val="21"/>
              </w:numPr>
              <w:spacing w:line="252" w:lineRule="auto"/>
              <w:ind w:left="33" w:right="-108" w:hanging="141"/>
              <w:rPr>
                <w:color w:val="auto"/>
                <w:sz w:val="22"/>
                <w:szCs w:val="22"/>
              </w:rPr>
            </w:pPr>
            <w:r w:rsidRPr="009147B5">
              <w:rPr>
                <w:color w:val="auto"/>
                <w:sz w:val="22"/>
                <w:szCs w:val="22"/>
              </w:rPr>
              <w:t>Unconscious B</w:t>
            </w:r>
            <w:r>
              <w:rPr>
                <w:color w:val="auto"/>
                <w:sz w:val="22"/>
                <w:szCs w:val="22"/>
              </w:rPr>
              <w:t xml:space="preserve">ias for managers workshop: </w:t>
            </w:r>
          </w:p>
          <w:p w14:paraId="451DA000" w14:textId="77777777" w:rsidR="00DC6B0F" w:rsidRPr="009147B5" w:rsidRDefault="00DC6B0F" w:rsidP="00361C8E">
            <w:pPr>
              <w:pStyle w:val="Default"/>
              <w:numPr>
                <w:ilvl w:val="0"/>
                <w:numId w:val="21"/>
              </w:numPr>
              <w:spacing w:line="252" w:lineRule="auto"/>
              <w:ind w:left="33" w:right="-108" w:hanging="141"/>
              <w:rPr>
                <w:color w:val="auto"/>
                <w:sz w:val="22"/>
                <w:szCs w:val="22"/>
              </w:rPr>
            </w:pPr>
            <w:r>
              <w:rPr>
                <w:color w:val="auto"/>
                <w:sz w:val="22"/>
                <w:szCs w:val="22"/>
              </w:rPr>
              <w:lastRenderedPageBreak/>
              <w:t xml:space="preserve">1 workshop, 35 delegates </w:t>
            </w:r>
          </w:p>
        </w:tc>
        <w:tc>
          <w:tcPr>
            <w:tcW w:w="1701" w:type="dxa"/>
            <w:shd w:val="clear" w:color="auto" w:fill="FFFFFF" w:themeFill="background1"/>
          </w:tcPr>
          <w:p w14:paraId="1C9006E1" w14:textId="77777777" w:rsidR="00DC6B0F" w:rsidRPr="00E33F52" w:rsidRDefault="00DC6B0F" w:rsidP="00361C8E">
            <w:pPr>
              <w:pStyle w:val="Default"/>
              <w:rPr>
                <w:color w:val="FF0000"/>
                <w:sz w:val="22"/>
                <w:szCs w:val="22"/>
              </w:rPr>
            </w:pPr>
            <w:r w:rsidRPr="00EB6DD6">
              <w:rPr>
                <w:color w:val="auto"/>
                <w:sz w:val="22"/>
                <w:szCs w:val="22"/>
              </w:rPr>
              <w:lastRenderedPageBreak/>
              <w:t>This project is complete, no further reporting will be provided.</w:t>
            </w:r>
          </w:p>
        </w:tc>
        <w:tc>
          <w:tcPr>
            <w:tcW w:w="2835" w:type="dxa"/>
            <w:gridSpan w:val="2"/>
            <w:shd w:val="clear" w:color="auto" w:fill="FFFFFF" w:themeFill="background1"/>
          </w:tcPr>
          <w:p w14:paraId="5C64A846" w14:textId="77777777" w:rsidR="00DC6B0F" w:rsidRPr="00226738" w:rsidRDefault="00DC6B0F" w:rsidP="00361C8E">
            <w:pPr>
              <w:pStyle w:val="Default"/>
              <w:ind w:right="-102"/>
              <w:jc w:val="center"/>
              <w:rPr>
                <w:color w:val="00B0F0"/>
                <w:sz w:val="22"/>
                <w:szCs w:val="22"/>
              </w:rPr>
            </w:pPr>
            <w:r w:rsidRPr="00226738">
              <w:rPr>
                <w:noProof/>
                <w:color w:val="auto"/>
                <w:sz w:val="22"/>
                <w:szCs w:val="22"/>
                <w:lang w:eastAsia="en-GB"/>
              </w:rPr>
              <w:t>Programme Complete</w:t>
            </w:r>
          </w:p>
        </w:tc>
        <w:tc>
          <w:tcPr>
            <w:tcW w:w="3260" w:type="dxa"/>
            <w:shd w:val="clear" w:color="auto" w:fill="FFFFFF" w:themeFill="background1"/>
          </w:tcPr>
          <w:p w14:paraId="1C986AA9" w14:textId="77777777" w:rsidR="00DC6B0F" w:rsidRDefault="00DC6B0F" w:rsidP="00361C8E">
            <w:pPr>
              <w:pStyle w:val="Default"/>
              <w:rPr>
                <w:iCs/>
                <w:sz w:val="22"/>
                <w:szCs w:val="22"/>
              </w:rPr>
            </w:pPr>
            <w:r w:rsidRPr="00826720">
              <w:rPr>
                <w:sz w:val="22"/>
                <w:szCs w:val="22"/>
              </w:rPr>
              <w:t>An evaluation of the training w</w:t>
            </w:r>
            <w:r>
              <w:rPr>
                <w:sz w:val="22"/>
                <w:szCs w:val="22"/>
              </w:rPr>
              <w:t>as</w:t>
            </w:r>
            <w:r w:rsidRPr="00826720">
              <w:rPr>
                <w:sz w:val="22"/>
                <w:szCs w:val="22"/>
              </w:rPr>
              <w:t xml:space="preserve"> carried out with the University of Strathclyde.</w:t>
            </w:r>
            <w:r>
              <w:rPr>
                <w:sz w:val="22"/>
                <w:szCs w:val="22"/>
              </w:rPr>
              <w:t xml:space="preserve"> </w:t>
            </w:r>
            <w:r w:rsidRPr="00483615">
              <w:rPr>
                <w:iCs/>
                <w:sz w:val="22"/>
                <w:szCs w:val="22"/>
              </w:rPr>
              <w:t>A number of recommendations and points to consider were identified should a</w:t>
            </w:r>
            <w:r>
              <w:rPr>
                <w:iCs/>
                <w:sz w:val="22"/>
                <w:szCs w:val="22"/>
              </w:rPr>
              <w:t>ny future service be provided.</w:t>
            </w:r>
          </w:p>
          <w:p w14:paraId="1E409815" w14:textId="77777777" w:rsidR="00DC6B0F" w:rsidRPr="00826720" w:rsidRDefault="00DC6B0F" w:rsidP="00361C8E">
            <w:pPr>
              <w:pStyle w:val="Default"/>
              <w:rPr>
                <w:sz w:val="22"/>
                <w:szCs w:val="22"/>
              </w:rPr>
            </w:pPr>
          </w:p>
          <w:p w14:paraId="2F172A6F" w14:textId="77777777" w:rsidR="00DC6B0F" w:rsidRDefault="00DC6B0F" w:rsidP="00361C8E">
            <w:pPr>
              <w:pStyle w:val="Default"/>
              <w:rPr>
                <w:color w:val="FF0000"/>
                <w:sz w:val="22"/>
                <w:szCs w:val="22"/>
              </w:rPr>
            </w:pPr>
          </w:p>
          <w:p w14:paraId="26C39EC5" w14:textId="77777777" w:rsidR="00DC6B0F" w:rsidRDefault="00DC6B0F" w:rsidP="00361C8E">
            <w:pPr>
              <w:pStyle w:val="Default"/>
              <w:rPr>
                <w:color w:val="FF0000"/>
                <w:sz w:val="22"/>
                <w:szCs w:val="22"/>
              </w:rPr>
            </w:pPr>
          </w:p>
          <w:p w14:paraId="39AEB91E" w14:textId="77777777" w:rsidR="00DC6B0F" w:rsidRDefault="00DC6B0F" w:rsidP="00361C8E">
            <w:pPr>
              <w:pStyle w:val="Default"/>
              <w:rPr>
                <w:color w:val="00B050"/>
                <w:sz w:val="22"/>
                <w:szCs w:val="22"/>
              </w:rPr>
            </w:pPr>
          </w:p>
          <w:p w14:paraId="7F008DA9" w14:textId="77777777" w:rsidR="00DC6B0F" w:rsidRDefault="00DC6B0F" w:rsidP="00361C8E">
            <w:pPr>
              <w:pStyle w:val="Default"/>
              <w:rPr>
                <w:color w:val="00B050"/>
                <w:sz w:val="22"/>
                <w:szCs w:val="22"/>
              </w:rPr>
            </w:pPr>
          </w:p>
          <w:p w14:paraId="53477D76" w14:textId="77777777" w:rsidR="00DC6B0F" w:rsidRPr="00E33F52" w:rsidRDefault="00DC6B0F" w:rsidP="00361C8E">
            <w:pPr>
              <w:pStyle w:val="Default"/>
              <w:rPr>
                <w:color w:val="FF0000"/>
                <w:sz w:val="22"/>
                <w:szCs w:val="22"/>
              </w:rPr>
            </w:pPr>
          </w:p>
        </w:tc>
        <w:tc>
          <w:tcPr>
            <w:tcW w:w="709" w:type="dxa"/>
            <w:shd w:val="clear" w:color="auto" w:fill="FFFFFF" w:themeFill="background1"/>
            <w:vAlign w:val="center"/>
          </w:tcPr>
          <w:p w14:paraId="78A4F573" w14:textId="24DFCD05"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38C90758" wp14:editId="132B7C3C">
                  <wp:extent cx="438150" cy="400050"/>
                  <wp:effectExtent l="0" t="0" r="0" b="0"/>
                  <wp:docPr id="16" name="Picture 16"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57D9E38D" w14:textId="77777777" w:rsidTr="00361C8E">
        <w:trPr>
          <w:trHeight w:val="238"/>
        </w:trPr>
        <w:tc>
          <w:tcPr>
            <w:tcW w:w="426" w:type="dxa"/>
            <w:tcBorders>
              <w:right w:val="nil"/>
            </w:tcBorders>
            <w:shd w:val="clear" w:color="auto" w:fill="FFFFFF" w:themeFill="background1"/>
          </w:tcPr>
          <w:p w14:paraId="3E94A385" w14:textId="77777777" w:rsidR="00DC6B0F" w:rsidRPr="0005724B" w:rsidRDefault="00DC6B0F" w:rsidP="00361C8E">
            <w:pPr>
              <w:pStyle w:val="Default"/>
              <w:ind w:left="-108" w:right="-108"/>
              <w:jc w:val="center"/>
              <w:rPr>
                <w:sz w:val="22"/>
                <w:szCs w:val="22"/>
              </w:rPr>
            </w:pPr>
            <w:r>
              <w:rPr>
                <w:sz w:val="22"/>
                <w:szCs w:val="22"/>
              </w:rPr>
              <w:t>1.6</w:t>
            </w:r>
          </w:p>
        </w:tc>
        <w:tc>
          <w:tcPr>
            <w:tcW w:w="2409" w:type="dxa"/>
            <w:tcBorders>
              <w:left w:val="nil"/>
            </w:tcBorders>
            <w:shd w:val="clear" w:color="auto" w:fill="FFFFFF" w:themeFill="background1"/>
          </w:tcPr>
          <w:p w14:paraId="67520659" w14:textId="77777777" w:rsidR="00DC6B0F" w:rsidRDefault="00DC6B0F" w:rsidP="00361C8E">
            <w:pPr>
              <w:pStyle w:val="Default"/>
              <w:rPr>
                <w:sz w:val="22"/>
                <w:szCs w:val="22"/>
              </w:rPr>
            </w:pPr>
            <w:r w:rsidRPr="00BC4D41">
              <w:rPr>
                <w:sz w:val="22"/>
                <w:szCs w:val="22"/>
              </w:rPr>
              <w:t xml:space="preserve">Business Gateway supports the Women into Business events </w:t>
            </w:r>
            <w:r>
              <w:rPr>
                <w:sz w:val="22"/>
                <w:szCs w:val="22"/>
              </w:rPr>
              <w:t xml:space="preserve">which </w:t>
            </w:r>
            <w:r w:rsidRPr="00BC4D41">
              <w:rPr>
                <w:sz w:val="22"/>
                <w:szCs w:val="22"/>
              </w:rPr>
              <w:t>are held on a regular basis to showcase new women’s led businesses in the city.</w:t>
            </w:r>
          </w:p>
          <w:p w14:paraId="50CA66C9" w14:textId="77777777" w:rsidR="00DC6B0F" w:rsidRDefault="00DC6B0F" w:rsidP="00361C8E">
            <w:pPr>
              <w:pStyle w:val="Default"/>
              <w:rPr>
                <w:sz w:val="22"/>
                <w:szCs w:val="22"/>
              </w:rPr>
            </w:pPr>
          </w:p>
          <w:p w14:paraId="7FD620C8"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Sex</w:t>
            </w:r>
          </w:p>
          <w:p w14:paraId="54B48AD9" w14:textId="77777777" w:rsidR="00DC6B0F" w:rsidRDefault="00DC6B0F" w:rsidP="00361C8E">
            <w:pPr>
              <w:pStyle w:val="Default"/>
              <w:rPr>
                <w:sz w:val="22"/>
                <w:szCs w:val="22"/>
              </w:rPr>
            </w:pPr>
          </w:p>
          <w:p w14:paraId="2D3F79C7"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p>
        </w:tc>
        <w:tc>
          <w:tcPr>
            <w:tcW w:w="1560" w:type="dxa"/>
            <w:tcBorders>
              <w:bottom w:val="single" w:sz="4" w:space="0" w:color="808080" w:themeColor="background1" w:themeShade="80"/>
            </w:tcBorders>
            <w:shd w:val="clear" w:color="auto" w:fill="FFFFFF" w:themeFill="background1"/>
          </w:tcPr>
          <w:p w14:paraId="772FA40D" w14:textId="77777777" w:rsidR="00DC6B0F" w:rsidRPr="0005724B" w:rsidRDefault="00DC6B0F" w:rsidP="00361C8E">
            <w:pPr>
              <w:pStyle w:val="Default"/>
              <w:rPr>
                <w:sz w:val="22"/>
                <w:szCs w:val="22"/>
              </w:rPr>
            </w:pPr>
            <w:r w:rsidRPr="00BC4D41">
              <w:rPr>
                <w:sz w:val="22"/>
                <w:szCs w:val="22"/>
              </w:rPr>
              <w:t>Number of businesses attending events.</w:t>
            </w:r>
          </w:p>
        </w:tc>
        <w:tc>
          <w:tcPr>
            <w:tcW w:w="1701" w:type="dxa"/>
            <w:tcBorders>
              <w:bottom w:val="single" w:sz="4" w:space="0" w:color="808080" w:themeColor="background1" w:themeShade="80"/>
            </w:tcBorders>
            <w:shd w:val="clear" w:color="auto" w:fill="FFFFFF" w:themeFill="background1"/>
          </w:tcPr>
          <w:p w14:paraId="79B581FA" w14:textId="77777777" w:rsidR="00DC6B0F" w:rsidRPr="00B05F8B" w:rsidRDefault="00DC6B0F" w:rsidP="00361C8E">
            <w:pPr>
              <w:pStyle w:val="Default"/>
              <w:jc w:val="center"/>
              <w:rPr>
                <w:color w:val="auto"/>
                <w:sz w:val="22"/>
                <w:szCs w:val="22"/>
              </w:rPr>
            </w:pPr>
            <w:r w:rsidRPr="00B05F8B">
              <w:rPr>
                <w:color w:val="auto"/>
                <w:sz w:val="22"/>
                <w:szCs w:val="22"/>
              </w:rPr>
              <w:t>217</w:t>
            </w:r>
          </w:p>
        </w:tc>
        <w:tc>
          <w:tcPr>
            <w:tcW w:w="1701" w:type="dxa"/>
            <w:tcBorders>
              <w:bottom w:val="single" w:sz="4" w:space="0" w:color="808080" w:themeColor="background1" w:themeShade="80"/>
            </w:tcBorders>
            <w:shd w:val="clear" w:color="auto" w:fill="FFFFFF" w:themeFill="background1"/>
          </w:tcPr>
          <w:p w14:paraId="43484C61" w14:textId="77777777" w:rsidR="00DC6B0F" w:rsidRPr="00B05F8B" w:rsidRDefault="00DC6B0F" w:rsidP="00361C8E">
            <w:pPr>
              <w:pStyle w:val="Default"/>
              <w:jc w:val="center"/>
              <w:rPr>
                <w:color w:val="auto"/>
                <w:sz w:val="22"/>
                <w:szCs w:val="22"/>
              </w:rPr>
            </w:pPr>
            <w:r>
              <w:rPr>
                <w:color w:val="auto"/>
                <w:sz w:val="22"/>
                <w:szCs w:val="22"/>
              </w:rPr>
              <w:t>207</w:t>
            </w:r>
          </w:p>
        </w:tc>
        <w:tc>
          <w:tcPr>
            <w:tcW w:w="1701" w:type="dxa"/>
            <w:tcBorders>
              <w:bottom w:val="single" w:sz="4" w:space="0" w:color="808080" w:themeColor="background1" w:themeShade="80"/>
            </w:tcBorders>
            <w:shd w:val="clear" w:color="auto" w:fill="FFFFFF" w:themeFill="background1"/>
          </w:tcPr>
          <w:p w14:paraId="47A7091E" w14:textId="77777777" w:rsidR="00DC6B0F" w:rsidRPr="00226738" w:rsidRDefault="00DC6B0F" w:rsidP="00361C8E">
            <w:pPr>
              <w:jc w:val="center"/>
              <w:rPr>
                <w:sz w:val="22"/>
                <w:szCs w:val="22"/>
              </w:rPr>
            </w:pPr>
            <w:r w:rsidRPr="00226738">
              <w:rPr>
                <w:sz w:val="22"/>
                <w:szCs w:val="22"/>
              </w:rPr>
              <w:t>229</w:t>
            </w:r>
          </w:p>
          <w:p w14:paraId="6E15A29B" w14:textId="77777777" w:rsidR="00DC6B0F" w:rsidRPr="00226738" w:rsidRDefault="00DC6B0F" w:rsidP="00361C8E">
            <w:pPr>
              <w:jc w:val="center"/>
              <w:rPr>
                <w:sz w:val="22"/>
                <w:szCs w:val="22"/>
              </w:rPr>
            </w:pPr>
          </w:p>
        </w:tc>
        <w:tc>
          <w:tcPr>
            <w:tcW w:w="1418" w:type="dxa"/>
            <w:tcBorders>
              <w:bottom w:val="single" w:sz="4" w:space="0" w:color="808080" w:themeColor="background1" w:themeShade="80"/>
            </w:tcBorders>
            <w:shd w:val="clear" w:color="auto" w:fill="FFFFFF" w:themeFill="background1"/>
          </w:tcPr>
          <w:p w14:paraId="4F0C04ED" w14:textId="77777777" w:rsidR="00DC6B0F" w:rsidRPr="00226738" w:rsidRDefault="00DC6B0F" w:rsidP="00361C8E">
            <w:pPr>
              <w:jc w:val="center"/>
              <w:rPr>
                <w:sz w:val="22"/>
                <w:szCs w:val="22"/>
              </w:rPr>
            </w:pPr>
            <w:r w:rsidRPr="00226738">
              <w:rPr>
                <w:sz w:val="22"/>
                <w:szCs w:val="22"/>
              </w:rPr>
              <w:t>180</w:t>
            </w:r>
          </w:p>
          <w:p w14:paraId="1B25D23D" w14:textId="77777777" w:rsidR="00DC6B0F" w:rsidRPr="00226738" w:rsidRDefault="00DC6B0F" w:rsidP="00361C8E">
            <w:pPr>
              <w:jc w:val="center"/>
              <w:rPr>
                <w:sz w:val="22"/>
                <w:szCs w:val="22"/>
              </w:rPr>
            </w:pPr>
          </w:p>
          <w:p w14:paraId="14FF3558" w14:textId="77777777" w:rsidR="00DC6B0F" w:rsidRPr="00226738" w:rsidRDefault="00DC6B0F" w:rsidP="00361C8E">
            <w:pPr>
              <w:jc w:val="center"/>
              <w:rPr>
                <w:sz w:val="22"/>
                <w:szCs w:val="22"/>
              </w:rPr>
            </w:pPr>
            <w:r w:rsidRPr="00226738">
              <w:rPr>
                <w:sz w:val="22"/>
                <w:szCs w:val="22"/>
              </w:rPr>
              <w:t>(31 December 2019)</w:t>
            </w:r>
          </w:p>
        </w:tc>
        <w:tc>
          <w:tcPr>
            <w:tcW w:w="1417" w:type="dxa"/>
            <w:tcBorders>
              <w:bottom w:val="single" w:sz="4" w:space="0" w:color="808080" w:themeColor="background1" w:themeShade="80"/>
            </w:tcBorders>
            <w:shd w:val="clear" w:color="auto" w:fill="FFFFFF" w:themeFill="background1"/>
          </w:tcPr>
          <w:p w14:paraId="1DAE39E0" w14:textId="3A908245" w:rsidR="00DC6B0F" w:rsidRPr="00FF1278" w:rsidRDefault="0000724A" w:rsidP="00361C8E">
            <w:pPr>
              <w:pStyle w:val="Default"/>
              <w:jc w:val="center"/>
              <w:rPr>
                <w:color w:val="FF0000"/>
                <w:sz w:val="22"/>
                <w:szCs w:val="22"/>
              </w:rPr>
            </w:pPr>
            <w:r>
              <w:rPr>
                <w:noProof/>
                <w:color w:val="FF0000"/>
                <w:lang w:eastAsia="en-GB"/>
              </w:rPr>
              <w:drawing>
                <wp:inline distT="0" distB="0" distL="0" distR="0" wp14:anchorId="54E2545A" wp14:editId="09CADEE2">
                  <wp:extent cx="375920" cy="375920"/>
                  <wp:effectExtent l="0" t="0" r="5080" b="5080"/>
                  <wp:docPr id="41" name="Picture 4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3260" w:type="dxa"/>
            <w:tcBorders>
              <w:bottom w:val="single" w:sz="4" w:space="0" w:color="808080" w:themeColor="background1" w:themeShade="80"/>
            </w:tcBorders>
            <w:shd w:val="clear" w:color="auto" w:fill="FFFFFF" w:themeFill="background1"/>
          </w:tcPr>
          <w:p w14:paraId="3FEF1619" w14:textId="77777777" w:rsidR="00DC6B0F" w:rsidRDefault="00DC6B0F" w:rsidP="00361C8E">
            <w:pPr>
              <w:pStyle w:val="Default"/>
              <w:rPr>
                <w:color w:val="auto"/>
                <w:sz w:val="22"/>
                <w:szCs w:val="22"/>
              </w:rPr>
            </w:pPr>
          </w:p>
          <w:p w14:paraId="522FA11C" w14:textId="77777777" w:rsidR="00DC6B0F" w:rsidRPr="00410431" w:rsidRDefault="00DC6B0F" w:rsidP="00361C8E"/>
          <w:p w14:paraId="08449BD2" w14:textId="77777777" w:rsidR="00DC6B0F" w:rsidRPr="00410431" w:rsidRDefault="00DC6B0F" w:rsidP="00361C8E"/>
          <w:p w14:paraId="4B1A894D" w14:textId="77777777" w:rsidR="00DC6B0F" w:rsidRPr="00410431" w:rsidRDefault="00DC6B0F" w:rsidP="00361C8E"/>
        </w:tc>
        <w:tc>
          <w:tcPr>
            <w:tcW w:w="709" w:type="dxa"/>
            <w:tcBorders>
              <w:bottom w:val="single" w:sz="4" w:space="0" w:color="808080" w:themeColor="background1" w:themeShade="80"/>
            </w:tcBorders>
            <w:shd w:val="clear" w:color="auto" w:fill="FFFFFF" w:themeFill="background1"/>
            <w:vAlign w:val="center"/>
          </w:tcPr>
          <w:p w14:paraId="541229C9" w14:textId="4211A7FF" w:rsidR="00DC6B0F" w:rsidRPr="00E33F52" w:rsidRDefault="0000724A" w:rsidP="00361C8E">
            <w:pPr>
              <w:pStyle w:val="Default"/>
              <w:ind w:left="-108"/>
              <w:jc w:val="center"/>
              <w:rPr>
                <w:color w:val="FF0000"/>
                <w:sz w:val="22"/>
                <w:szCs w:val="22"/>
              </w:rPr>
            </w:pPr>
            <w:r>
              <w:rPr>
                <w:noProof/>
                <w:color w:val="FF0000"/>
                <w:lang w:eastAsia="en-GB"/>
              </w:rPr>
              <w:drawing>
                <wp:inline distT="0" distB="0" distL="0" distR="0" wp14:anchorId="3A66C9A3" wp14:editId="1452508D">
                  <wp:extent cx="375920" cy="375920"/>
                  <wp:effectExtent l="0" t="0" r="5080" b="5080"/>
                  <wp:docPr id="40" name="Picture 40"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196ED650" w14:textId="77777777" w:rsidTr="00361C8E">
        <w:trPr>
          <w:trHeight w:val="962"/>
        </w:trPr>
        <w:tc>
          <w:tcPr>
            <w:tcW w:w="426" w:type="dxa"/>
            <w:vMerge w:val="restart"/>
            <w:tcBorders>
              <w:right w:val="nil"/>
            </w:tcBorders>
          </w:tcPr>
          <w:p w14:paraId="5CFB88C3" w14:textId="77777777" w:rsidR="00DC6B0F" w:rsidRPr="0005724B" w:rsidRDefault="00DC6B0F" w:rsidP="00361C8E">
            <w:pPr>
              <w:pStyle w:val="Default"/>
              <w:ind w:left="-108" w:right="-108"/>
              <w:jc w:val="center"/>
              <w:rPr>
                <w:sz w:val="22"/>
                <w:szCs w:val="22"/>
              </w:rPr>
            </w:pPr>
            <w:r>
              <w:rPr>
                <w:sz w:val="22"/>
                <w:szCs w:val="22"/>
              </w:rPr>
              <w:t>1.7</w:t>
            </w:r>
          </w:p>
        </w:tc>
        <w:tc>
          <w:tcPr>
            <w:tcW w:w="2409" w:type="dxa"/>
            <w:vMerge w:val="restart"/>
            <w:tcBorders>
              <w:left w:val="nil"/>
            </w:tcBorders>
            <w:shd w:val="clear" w:color="auto" w:fill="FFFFFF" w:themeFill="background1"/>
          </w:tcPr>
          <w:p w14:paraId="38BA9A4D" w14:textId="77777777" w:rsidR="00DC6B0F" w:rsidRDefault="00DC6B0F" w:rsidP="00361C8E">
            <w:pPr>
              <w:pStyle w:val="Default"/>
              <w:rPr>
                <w:sz w:val="22"/>
                <w:szCs w:val="22"/>
              </w:rPr>
            </w:pPr>
            <w:r w:rsidRPr="00BC4D41">
              <w:rPr>
                <w:sz w:val="22"/>
                <w:szCs w:val="22"/>
              </w:rPr>
              <w:t>Ethnic Entrepreneurs is an advisory service provided by Business Gateway for Glaswegians from a black or minority ethnic background that provides tailored support and advice and awareness raising events in the community.</w:t>
            </w:r>
          </w:p>
          <w:p w14:paraId="69BE404E" w14:textId="77777777" w:rsidR="00DC6B0F" w:rsidRDefault="00DC6B0F" w:rsidP="00361C8E">
            <w:pPr>
              <w:pStyle w:val="Default"/>
              <w:rPr>
                <w:sz w:val="22"/>
                <w:szCs w:val="22"/>
              </w:rPr>
            </w:pPr>
          </w:p>
          <w:p w14:paraId="42B5E35A"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Race</w:t>
            </w:r>
          </w:p>
          <w:p w14:paraId="56DFC691" w14:textId="77777777" w:rsidR="00DC6B0F" w:rsidRDefault="00DC6B0F" w:rsidP="00361C8E">
            <w:pPr>
              <w:pStyle w:val="Default"/>
              <w:rPr>
                <w:sz w:val="22"/>
                <w:szCs w:val="22"/>
              </w:rPr>
            </w:pPr>
          </w:p>
          <w:p w14:paraId="61D17E78" w14:textId="77777777" w:rsidR="00DC6B0F" w:rsidRPr="0005724B" w:rsidRDefault="00DC6B0F" w:rsidP="00361C8E">
            <w:pPr>
              <w:pStyle w:val="Default"/>
              <w:rPr>
                <w:sz w:val="22"/>
                <w:szCs w:val="22"/>
              </w:rPr>
            </w:pPr>
            <w:r>
              <w:rPr>
                <w:i/>
                <w:sz w:val="22"/>
                <w:szCs w:val="22"/>
              </w:rPr>
              <w:t xml:space="preserve">Lead: </w:t>
            </w:r>
            <w:r w:rsidRPr="00A97BE4">
              <w:rPr>
                <w:i/>
                <w:sz w:val="22"/>
                <w:szCs w:val="22"/>
              </w:rPr>
              <w:t>Development and Regeneration Services</w:t>
            </w:r>
          </w:p>
        </w:tc>
        <w:tc>
          <w:tcPr>
            <w:tcW w:w="1560" w:type="dxa"/>
            <w:tcBorders>
              <w:bottom w:val="dashed" w:sz="4" w:space="0" w:color="808080" w:themeColor="background1" w:themeShade="80"/>
            </w:tcBorders>
            <w:shd w:val="clear" w:color="auto" w:fill="FFFFFF" w:themeFill="background1"/>
          </w:tcPr>
          <w:p w14:paraId="3CED9A9C" w14:textId="77777777" w:rsidR="00DC6B0F" w:rsidRPr="00484210" w:rsidRDefault="00DC6B0F" w:rsidP="00361C8E">
            <w:pPr>
              <w:rPr>
                <w:rFonts w:cs="Arial"/>
                <w:sz w:val="22"/>
                <w:szCs w:val="22"/>
              </w:rPr>
            </w:pPr>
            <w:r w:rsidRPr="00BC4D41">
              <w:rPr>
                <w:rFonts w:cs="Arial"/>
                <w:sz w:val="22"/>
                <w:szCs w:val="22"/>
              </w:rPr>
              <w:t xml:space="preserve">Number </w:t>
            </w:r>
            <w:r>
              <w:rPr>
                <w:rFonts w:cs="Arial"/>
                <w:sz w:val="22"/>
                <w:szCs w:val="22"/>
              </w:rPr>
              <w:t>of community-based events held.</w:t>
            </w:r>
          </w:p>
        </w:tc>
        <w:tc>
          <w:tcPr>
            <w:tcW w:w="1701" w:type="dxa"/>
            <w:tcBorders>
              <w:bottom w:val="dashed" w:sz="4" w:space="0" w:color="808080" w:themeColor="background1" w:themeShade="80"/>
            </w:tcBorders>
            <w:shd w:val="clear" w:color="auto" w:fill="FFFFFF" w:themeFill="background1"/>
          </w:tcPr>
          <w:p w14:paraId="0251246C" w14:textId="77777777" w:rsidR="00DC6B0F" w:rsidRPr="00BB5B3E" w:rsidRDefault="00DC6B0F" w:rsidP="00361C8E">
            <w:pPr>
              <w:pStyle w:val="Default"/>
              <w:jc w:val="center"/>
              <w:rPr>
                <w:color w:val="auto"/>
                <w:sz w:val="22"/>
                <w:szCs w:val="22"/>
              </w:rPr>
            </w:pPr>
            <w:r w:rsidRPr="00BB5B3E">
              <w:rPr>
                <w:color w:val="auto"/>
                <w:sz w:val="22"/>
                <w:szCs w:val="22"/>
              </w:rPr>
              <w:t>60</w:t>
            </w:r>
          </w:p>
        </w:tc>
        <w:tc>
          <w:tcPr>
            <w:tcW w:w="1701" w:type="dxa"/>
            <w:tcBorders>
              <w:bottom w:val="dashed" w:sz="4" w:space="0" w:color="808080" w:themeColor="background1" w:themeShade="80"/>
            </w:tcBorders>
            <w:shd w:val="clear" w:color="auto" w:fill="FFFFFF" w:themeFill="background1"/>
          </w:tcPr>
          <w:p w14:paraId="7DEEFD3A" w14:textId="77777777" w:rsidR="00DC6B0F" w:rsidRPr="00BB5B3E" w:rsidRDefault="00DC6B0F" w:rsidP="00361C8E">
            <w:pPr>
              <w:pStyle w:val="Default"/>
              <w:jc w:val="center"/>
              <w:rPr>
                <w:color w:val="auto"/>
                <w:sz w:val="22"/>
                <w:szCs w:val="22"/>
              </w:rPr>
            </w:pPr>
            <w:r w:rsidRPr="00BB5B3E">
              <w:rPr>
                <w:color w:val="auto"/>
                <w:sz w:val="22"/>
                <w:szCs w:val="22"/>
              </w:rPr>
              <w:t>60</w:t>
            </w:r>
          </w:p>
        </w:tc>
        <w:tc>
          <w:tcPr>
            <w:tcW w:w="1701" w:type="dxa"/>
            <w:tcBorders>
              <w:bottom w:val="dashed" w:sz="4" w:space="0" w:color="808080" w:themeColor="background1" w:themeShade="80"/>
            </w:tcBorders>
            <w:shd w:val="clear" w:color="auto" w:fill="FFFFFF" w:themeFill="background1"/>
          </w:tcPr>
          <w:p w14:paraId="54758A8A" w14:textId="77777777" w:rsidR="00DC6B0F" w:rsidRDefault="00DC6B0F" w:rsidP="00361C8E">
            <w:pPr>
              <w:pStyle w:val="Default"/>
              <w:jc w:val="center"/>
              <w:rPr>
                <w:color w:val="auto"/>
                <w:sz w:val="22"/>
                <w:szCs w:val="22"/>
              </w:rPr>
            </w:pPr>
            <w:r>
              <w:rPr>
                <w:color w:val="auto"/>
                <w:sz w:val="22"/>
                <w:szCs w:val="22"/>
              </w:rPr>
              <w:t>57</w:t>
            </w:r>
          </w:p>
          <w:p w14:paraId="3C50B343" w14:textId="77777777" w:rsidR="00DC6B0F" w:rsidRDefault="00DC6B0F" w:rsidP="00361C8E">
            <w:pPr>
              <w:pStyle w:val="Default"/>
              <w:jc w:val="center"/>
              <w:rPr>
                <w:color w:val="auto"/>
                <w:sz w:val="22"/>
                <w:szCs w:val="22"/>
              </w:rPr>
            </w:pPr>
          </w:p>
          <w:p w14:paraId="7EF9F717" w14:textId="77777777" w:rsidR="00DC6B0F" w:rsidRPr="00E33F52" w:rsidRDefault="00DC6B0F" w:rsidP="00361C8E">
            <w:pPr>
              <w:pStyle w:val="Default"/>
              <w:jc w:val="center"/>
              <w:rPr>
                <w:color w:val="FF0000"/>
                <w:sz w:val="22"/>
                <w:szCs w:val="22"/>
              </w:rPr>
            </w:pPr>
          </w:p>
        </w:tc>
        <w:tc>
          <w:tcPr>
            <w:tcW w:w="1418" w:type="dxa"/>
            <w:tcBorders>
              <w:bottom w:val="dashed" w:sz="4" w:space="0" w:color="808080" w:themeColor="background1" w:themeShade="80"/>
            </w:tcBorders>
            <w:shd w:val="clear" w:color="auto" w:fill="FFFFFF" w:themeFill="background1"/>
          </w:tcPr>
          <w:p w14:paraId="568920D2" w14:textId="77777777" w:rsidR="00DC6B0F" w:rsidRDefault="00DC6B0F" w:rsidP="00361C8E">
            <w:pPr>
              <w:pStyle w:val="Default"/>
              <w:jc w:val="center"/>
              <w:rPr>
                <w:color w:val="auto"/>
                <w:sz w:val="22"/>
                <w:szCs w:val="22"/>
              </w:rPr>
            </w:pPr>
            <w:r w:rsidRPr="00D22369">
              <w:rPr>
                <w:color w:val="auto"/>
                <w:sz w:val="22"/>
                <w:szCs w:val="22"/>
              </w:rPr>
              <w:t>26</w:t>
            </w:r>
          </w:p>
          <w:p w14:paraId="65BCEEAE" w14:textId="77777777" w:rsidR="00DC6B0F" w:rsidRDefault="00DC6B0F" w:rsidP="00361C8E">
            <w:pPr>
              <w:pStyle w:val="Default"/>
              <w:jc w:val="center"/>
              <w:rPr>
                <w:color w:val="auto"/>
                <w:sz w:val="22"/>
                <w:szCs w:val="22"/>
              </w:rPr>
            </w:pPr>
          </w:p>
          <w:p w14:paraId="1C1D739D" w14:textId="77777777" w:rsidR="00DC6B0F" w:rsidRPr="00E33F52" w:rsidRDefault="00DC6B0F" w:rsidP="00361C8E">
            <w:pPr>
              <w:pStyle w:val="Default"/>
              <w:jc w:val="center"/>
              <w:rPr>
                <w:color w:val="FF0000"/>
                <w:sz w:val="22"/>
                <w:szCs w:val="22"/>
              </w:rPr>
            </w:pPr>
            <w:r>
              <w:rPr>
                <w:color w:val="auto"/>
                <w:sz w:val="22"/>
                <w:szCs w:val="22"/>
              </w:rPr>
              <w:t>(31 December 2019)</w:t>
            </w:r>
          </w:p>
        </w:tc>
        <w:tc>
          <w:tcPr>
            <w:tcW w:w="1417" w:type="dxa"/>
            <w:tcBorders>
              <w:bottom w:val="dashed" w:sz="4" w:space="0" w:color="808080" w:themeColor="background1" w:themeShade="80"/>
            </w:tcBorders>
            <w:shd w:val="clear" w:color="auto" w:fill="FFFFFF" w:themeFill="background1"/>
          </w:tcPr>
          <w:p w14:paraId="30E8FED1" w14:textId="2AEEA319" w:rsidR="00DC6B0F" w:rsidRPr="00FF1278" w:rsidRDefault="0000724A" w:rsidP="00361C8E">
            <w:pPr>
              <w:pStyle w:val="Default"/>
              <w:jc w:val="center"/>
              <w:rPr>
                <w:color w:val="FF0000"/>
                <w:sz w:val="22"/>
                <w:szCs w:val="22"/>
              </w:rPr>
            </w:pPr>
            <w:r>
              <w:rPr>
                <w:noProof/>
                <w:color w:val="FF0000"/>
                <w:lang w:eastAsia="en-GB"/>
              </w:rPr>
              <w:drawing>
                <wp:inline distT="0" distB="0" distL="0" distR="0" wp14:anchorId="1FF3CA27" wp14:editId="669F0C5D">
                  <wp:extent cx="375920" cy="375920"/>
                  <wp:effectExtent l="0" t="0" r="5080" b="5080"/>
                  <wp:docPr id="42" name="Picture 4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3260" w:type="dxa"/>
            <w:tcBorders>
              <w:bottom w:val="dashed" w:sz="4" w:space="0" w:color="808080" w:themeColor="background1" w:themeShade="80"/>
            </w:tcBorders>
            <w:shd w:val="clear" w:color="auto" w:fill="FFFFFF" w:themeFill="background1"/>
          </w:tcPr>
          <w:p w14:paraId="758454EA" w14:textId="77777777" w:rsidR="00DC6B0F" w:rsidRPr="008F72D8" w:rsidRDefault="00DC6B0F" w:rsidP="00361C8E">
            <w:pPr>
              <w:pStyle w:val="Default"/>
              <w:rPr>
                <w:color w:val="auto"/>
                <w:sz w:val="22"/>
                <w:szCs w:val="22"/>
              </w:rPr>
            </w:pPr>
          </w:p>
          <w:p w14:paraId="70BA8FAA" w14:textId="77777777" w:rsidR="00DC6B0F" w:rsidRPr="008F72D8" w:rsidRDefault="00DC6B0F" w:rsidP="00361C8E">
            <w:pPr>
              <w:pStyle w:val="Default"/>
              <w:rPr>
                <w:color w:val="auto"/>
                <w:sz w:val="22"/>
                <w:szCs w:val="22"/>
              </w:rPr>
            </w:pPr>
          </w:p>
        </w:tc>
        <w:tc>
          <w:tcPr>
            <w:tcW w:w="709" w:type="dxa"/>
            <w:vMerge w:val="restart"/>
            <w:vAlign w:val="center"/>
          </w:tcPr>
          <w:p w14:paraId="402653EF" w14:textId="764B7352" w:rsidR="00DC6B0F" w:rsidRPr="00E33F52" w:rsidRDefault="0000724A" w:rsidP="00361C8E">
            <w:pPr>
              <w:pStyle w:val="Default"/>
              <w:ind w:left="-108"/>
              <w:jc w:val="center"/>
              <w:rPr>
                <w:color w:val="FF0000"/>
                <w:sz w:val="22"/>
                <w:szCs w:val="22"/>
              </w:rPr>
            </w:pPr>
            <w:r>
              <w:rPr>
                <w:noProof/>
                <w:color w:val="FF0000"/>
                <w:lang w:eastAsia="en-GB"/>
              </w:rPr>
              <w:drawing>
                <wp:inline distT="0" distB="0" distL="0" distR="0" wp14:anchorId="4793FFFC" wp14:editId="13D02F4E">
                  <wp:extent cx="375920" cy="375920"/>
                  <wp:effectExtent l="0" t="0" r="5080" b="5080"/>
                  <wp:docPr id="44" name="Picture 4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27E83344" w14:textId="77777777" w:rsidTr="00361C8E">
        <w:trPr>
          <w:trHeight w:val="238"/>
        </w:trPr>
        <w:tc>
          <w:tcPr>
            <w:tcW w:w="426" w:type="dxa"/>
            <w:vMerge/>
            <w:tcBorders>
              <w:right w:val="nil"/>
            </w:tcBorders>
          </w:tcPr>
          <w:p w14:paraId="4C207069" w14:textId="77777777" w:rsidR="00DC6B0F" w:rsidRPr="0005724B" w:rsidRDefault="00DC6B0F" w:rsidP="00361C8E">
            <w:pPr>
              <w:pStyle w:val="Default"/>
              <w:ind w:left="-108" w:right="-108"/>
              <w:jc w:val="center"/>
              <w:rPr>
                <w:sz w:val="22"/>
                <w:szCs w:val="22"/>
              </w:rPr>
            </w:pPr>
          </w:p>
        </w:tc>
        <w:tc>
          <w:tcPr>
            <w:tcW w:w="2409" w:type="dxa"/>
            <w:vMerge/>
            <w:tcBorders>
              <w:left w:val="nil"/>
            </w:tcBorders>
            <w:shd w:val="clear" w:color="auto" w:fill="FFFFFF" w:themeFill="background1"/>
          </w:tcPr>
          <w:p w14:paraId="13855293"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bottom w:val="single" w:sz="4" w:space="0" w:color="808080" w:themeColor="background1" w:themeShade="80"/>
            </w:tcBorders>
            <w:shd w:val="clear" w:color="auto" w:fill="FFFFFF" w:themeFill="background1"/>
          </w:tcPr>
          <w:p w14:paraId="7CBD907D" w14:textId="77777777" w:rsidR="00DC6B0F" w:rsidRPr="0005724B" w:rsidRDefault="00DC6B0F" w:rsidP="00361C8E">
            <w:pPr>
              <w:pStyle w:val="Default"/>
              <w:rPr>
                <w:sz w:val="22"/>
                <w:szCs w:val="22"/>
              </w:rPr>
            </w:pPr>
            <w:r w:rsidRPr="00BC4D41">
              <w:rPr>
                <w:sz w:val="22"/>
                <w:szCs w:val="22"/>
              </w:rPr>
              <w:t>Number of tailored one-to-one support sessions undertaken.</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0F5D095E" w14:textId="77777777" w:rsidR="00DC6B0F" w:rsidRPr="00BB5B3E" w:rsidRDefault="00DC6B0F" w:rsidP="00361C8E">
            <w:pPr>
              <w:pStyle w:val="Default"/>
              <w:jc w:val="center"/>
              <w:rPr>
                <w:color w:val="auto"/>
                <w:sz w:val="22"/>
                <w:szCs w:val="22"/>
              </w:rPr>
            </w:pPr>
            <w:r w:rsidRPr="00BB5B3E">
              <w:rPr>
                <w:color w:val="auto"/>
                <w:sz w:val="22"/>
                <w:szCs w:val="22"/>
              </w:rPr>
              <w:t>361</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7F3D1BA8" w14:textId="77777777" w:rsidR="00DC6B0F" w:rsidRPr="00BB5B3E" w:rsidRDefault="00DC6B0F" w:rsidP="00361C8E">
            <w:pPr>
              <w:pStyle w:val="Default"/>
              <w:jc w:val="center"/>
              <w:rPr>
                <w:color w:val="auto"/>
                <w:sz w:val="22"/>
                <w:szCs w:val="22"/>
              </w:rPr>
            </w:pPr>
            <w:r>
              <w:rPr>
                <w:color w:val="auto"/>
                <w:sz w:val="22"/>
                <w:szCs w:val="22"/>
              </w:rPr>
              <w:t>436</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665B0B4B" w14:textId="77777777" w:rsidR="00DC6B0F" w:rsidRDefault="00DC6B0F" w:rsidP="00361C8E">
            <w:pPr>
              <w:pStyle w:val="Default"/>
              <w:jc w:val="center"/>
              <w:rPr>
                <w:color w:val="auto"/>
                <w:sz w:val="22"/>
                <w:szCs w:val="22"/>
              </w:rPr>
            </w:pPr>
            <w:r>
              <w:rPr>
                <w:color w:val="auto"/>
                <w:sz w:val="22"/>
                <w:szCs w:val="22"/>
              </w:rPr>
              <w:t>327</w:t>
            </w:r>
          </w:p>
          <w:p w14:paraId="4DCD2179" w14:textId="77777777" w:rsidR="00DC6B0F" w:rsidRDefault="00DC6B0F" w:rsidP="00361C8E">
            <w:pPr>
              <w:pStyle w:val="Default"/>
              <w:jc w:val="center"/>
              <w:rPr>
                <w:color w:val="auto"/>
                <w:sz w:val="22"/>
                <w:szCs w:val="22"/>
              </w:rPr>
            </w:pPr>
          </w:p>
          <w:p w14:paraId="518A0801" w14:textId="77777777" w:rsidR="00DC6B0F" w:rsidRPr="00E33F52" w:rsidRDefault="00DC6B0F" w:rsidP="00361C8E">
            <w:pPr>
              <w:pStyle w:val="Default"/>
              <w:jc w:val="center"/>
              <w:rPr>
                <w:color w:val="FF0000"/>
                <w:sz w:val="22"/>
                <w:szCs w:val="22"/>
              </w:rPr>
            </w:pPr>
          </w:p>
        </w:tc>
        <w:tc>
          <w:tcPr>
            <w:tcW w:w="1418" w:type="dxa"/>
            <w:tcBorders>
              <w:top w:val="dashed" w:sz="4" w:space="0" w:color="808080" w:themeColor="background1" w:themeShade="80"/>
              <w:bottom w:val="single" w:sz="4" w:space="0" w:color="808080" w:themeColor="background1" w:themeShade="80"/>
            </w:tcBorders>
            <w:shd w:val="clear" w:color="auto" w:fill="FFFFFF" w:themeFill="background1"/>
          </w:tcPr>
          <w:p w14:paraId="37620187" w14:textId="77777777" w:rsidR="00DC6B0F" w:rsidRPr="00E33F52" w:rsidRDefault="00DC6B0F" w:rsidP="00361C8E">
            <w:pPr>
              <w:pStyle w:val="Default"/>
              <w:jc w:val="center"/>
              <w:rPr>
                <w:color w:val="FF0000"/>
                <w:sz w:val="22"/>
                <w:szCs w:val="22"/>
              </w:rPr>
            </w:pPr>
            <w:r w:rsidRPr="00D22369">
              <w:rPr>
                <w:color w:val="auto"/>
                <w:sz w:val="22"/>
                <w:szCs w:val="22"/>
              </w:rPr>
              <w:t>186</w:t>
            </w:r>
          </w:p>
        </w:tc>
        <w:tc>
          <w:tcPr>
            <w:tcW w:w="1417" w:type="dxa"/>
            <w:tcBorders>
              <w:top w:val="dashed" w:sz="4" w:space="0" w:color="808080" w:themeColor="background1" w:themeShade="80"/>
              <w:bottom w:val="single" w:sz="4" w:space="0" w:color="808080" w:themeColor="background1" w:themeShade="80"/>
            </w:tcBorders>
            <w:shd w:val="clear" w:color="auto" w:fill="FFFFFF" w:themeFill="background1"/>
          </w:tcPr>
          <w:p w14:paraId="45E178DA" w14:textId="766D8290" w:rsidR="00DC6B0F" w:rsidRPr="006E72CD" w:rsidRDefault="0000724A" w:rsidP="00361C8E">
            <w:pPr>
              <w:pStyle w:val="Default"/>
              <w:jc w:val="center"/>
              <w:rPr>
                <w:color w:val="auto"/>
                <w:sz w:val="22"/>
                <w:szCs w:val="22"/>
              </w:rPr>
            </w:pPr>
            <w:r>
              <w:rPr>
                <w:noProof/>
                <w:color w:val="FF0000"/>
                <w:lang w:eastAsia="en-GB"/>
              </w:rPr>
              <w:drawing>
                <wp:inline distT="0" distB="0" distL="0" distR="0" wp14:anchorId="6236B44A" wp14:editId="67AF5CF6">
                  <wp:extent cx="375920" cy="375920"/>
                  <wp:effectExtent l="0" t="0" r="5080" b="5080"/>
                  <wp:docPr id="43" name="Picture 4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3260" w:type="dxa"/>
            <w:tcBorders>
              <w:top w:val="dashed" w:sz="4" w:space="0" w:color="808080" w:themeColor="background1" w:themeShade="80"/>
              <w:bottom w:val="single" w:sz="4" w:space="0" w:color="808080" w:themeColor="background1" w:themeShade="80"/>
            </w:tcBorders>
            <w:shd w:val="clear" w:color="auto" w:fill="FFFFFF" w:themeFill="background1"/>
          </w:tcPr>
          <w:p w14:paraId="75E610BE" w14:textId="77777777" w:rsidR="00DC6B0F" w:rsidRPr="00410431" w:rsidRDefault="00DC6B0F" w:rsidP="00361C8E">
            <w:pPr>
              <w:rPr>
                <w:rFonts w:ascii="Calibri" w:hAnsi="Calibri"/>
                <w:sz w:val="22"/>
                <w:szCs w:val="22"/>
              </w:rPr>
            </w:pPr>
            <w:r w:rsidRPr="00410431">
              <w:rPr>
                <w:sz w:val="22"/>
                <w:szCs w:val="22"/>
              </w:rPr>
              <w:t xml:space="preserve">In </w:t>
            </w:r>
            <w:r>
              <w:rPr>
                <w:sz w:val="22"/>
                <w:szCs w:val="22"/>
              </w:rPr>
              <w:t>Autumn 2020</w:t>
            </w:r>
            <w:r w:rsidRPr="00410431">
              <w:rPr>
                <w:sz w:val="22"/>
                <w:szCs w:val="22"/>
              </w:rPr>
              <w:t xml:space="preserve"> </w:t>
            </w:r>
            <w:r>
              <w:rPr>
                <w:sz w:val="22"/>
                <w:szCs w:val="22"/>
              </w:rPr>
              <w:t xml:space="preserve">a </w:t>
            </w:r>
            <w:r w:rsidRPr="00410431">
              <w:rPr>
                <w:sz w:val="22"/>
                <w:szCs w:val="22"/>
              </w:rPr>
              <w:t>Women Led Accelerator programme ran online with 13 participants.</w:t>
            </w:r>
          </w:p>
          <w:p w14:paraId="161D4927" w14:textId="77777777" w:rsidR="00DC6B0F" w:rsidRPr="006E72CD" w:rsidRDefault="00DC6B0F" w:rsidP="00361C8E">
            <w:pPr>
              <w:pStyle w:val="Default"/>
              <w:rPr>
                <w:color w:val="auto"/>
                <w:sz w:val="22"/>
                <w:szCs w:val="22"/>
              </w:rPr>
            </w:pPr>
          </w:p>
        </w:tc>
        <w:tc>
          <w:tcPr>
            <w:tcW w:w="709" w:type="dxa"/>
            <w:vMerge/>
            <w:tcBorders>
              <w:bottom w:val="single" w:sz="4" w:space="0" w:color="808080" w:themeColor="background1" w:themeShade="80"/>
            </w:tcBorders>
            <w:vAlign w:val="center"/>
          </w:tcPr>
          <w:p w14:paraId="7C8C2805" w14:textId="77777777" w:rsidR="00DC6B0F" w:rsidRPr="00E33F52" w:rsidRDefault="00DC6B0F" w:rsidP="00361C8E">
            <w:pPr>
              <w:pStyle w:val="Default"/>
              <w:jc w:val="center"/>
              <w:rPr>
                <w:color w:val="FF0000"/>
                <w:sz w:val="22"/>
                <w:szCs w:val="22"/>
              </w:rPr>
            </w:pPr>
          </w:p>
        </w:tc>
      </w:tr>
      <w:tr w:rsidR="00DC6B0F" w:rsidRPr="0005724B" w14:paraId="5280D581" w14:textId="77777777" w:rsidTr="00361C8E">
        <w:trPr>
          <w:trHeight w:val="238"/>
        </w:trPr>
        <w:tc>
          <w:tcPr>
            <w:tcW w:w="426" w:type="dxa"/>
            <w:tcBorders>
              <w:right w:val="nil"/>
            </w:tcBorders>
            <w:shd w:val="clear" w:color="auto" w:fill="FFFFFF" w:themeFill="background1"/>
          </w:tcPr>
          <w:p w14:paraId="12037D77" w14:textId="77777777" w:rsidR="00DC6B0F" w:rsidRPr="0005724B" w:rsidRDefault="00DC6B0F" w:rsidP="00361C8E">
            <w:pPr>
              <w:pStyle w:val="Default"/>
              <w:ind w:left="-108" w:right="-108"/>
              <w:jc w:val="center"/>
              <w:rPr>
                <w:sz w:val="22"/>
                <w:szCs w:val="22"/>
              </w:rPr>
            </w:pPr>
            <w:r>
              <w:rPr>
                <w:sz w:val="22"/>
                <w:szCs w:val="22"/>
              </w:rPr>
              <w:t>1.8</w:t>
            </w:r>
          </w:p>
        </w:tc>
        <w:tc>
          <w:tcPr>
            <w:tcW w:w="2409" w:type="dxa"/>
            <w:tcBorders>
              <w:left w:val="nil"/>
            </w:tcBorders>
            <w:shd w:val="clear" w:color="auto" w:fill="FFFFFF" w:themeFill="background1"/>
          </w:tcPr>
          <w:p w14:paraId="2AF0F5D4" w14:textId="77777777" w:rsidR="00DC6B0F" w:rsidRDefault="00DC6B0F" w:rsidP="00361C8E">
            <w:pPr>
              <w:pStyle w:val="Default"/>
              <w:rPr>
                <w:sz w:val="22"/>
                <w:szCs w:val="22"/>
              </w:rPr>
            </w:pPr>
            <w:r w:rsidRPr="00BC4D41">
              <w:rPr>
                <w:sz w:val="22"/>
                <w:szCs w:val="22"/>
              </w:rPr>
              <w:t xml:space="preserve">City Building will promote opportunities </w:t>
            </w:r>
            <w:r w:rsidRPr="00BC4D41">
              <w:rPr>
                <w:sz w:val="22"/>
                <w:szCs w:val="22"/>
              </w:rPr>
              <w:lastRenderedPageBreak/>
              <w:t>in construction to black and minority ethnic groups through the craft apprenticeship scheme, attending recruitment fairs, offering work experience programmes and organising participation events during National Modern Apprenticeship Week.</w:t>
            </w:r>
          </w:p>
          <w:p w14:paraId="7913974F" w14:textId="77777777" w:rsidR="00DC6B0F" w:rsidRDefault="00DC6B0F" w:rsidP="00361C8E">
            <w:pPr>
              <w:pStyle w:val="Default"/>
              <w:rPr>
                <w:sz w:val="22"/>
                <w:szCs w:val="22"/>
              </w:rPr>
            </w:pPr>
          </w:p>
          <w:p w14:paraId="7FA0B4F8"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Race</w:t>
            </w:r>
          </w:p>
          <w:p w14:paraId="534B9749" w14:textId="77777777" w:rsidR="00DC6B0F" w:rsidRDefault="00DC6B0F" w:rsidP="00361C8E">
            <w:pPr>
              <w:pStyle w:val="Default"/>
              <w:rPr>
                <w:sz w:val="22"/>
                <w:szCs w:val="22"/>
              </w:rPr>
            </w:pPr>
          </w:p>
          <w:p w14:paraId="15F7BBD7" w14:textId="77777777" w:rsidR="00DC6B0F" w:rsidRPr="007C22B9" w:rsidRDefault="00DC6B0F" w:rsidP="00361C8E">
            <w:pPr>
              <w:pStyle w:val="Default"/>
              <w:rPr>
                <w:i/>
                <w:sz w:val="22"/>
                <w:szCs w:val="22"/>
              </w:rPr>
            </w:pPr>
            <w:r w:rsidRPr="007C22B9">
              <w:rPr>
                <w:i/>
                <w:sz w:val="22"/>
                <w:szCs w:val="22"/>
              </w:rPr>
              <w:t>Lead: City Building</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5BEDE54B" w14:textId="77777777" w:rsidR="00DC6B0F" w:rsidRPr="00BC4D41" w:rsidRDefault="00DC6B0F" w:rsidP="00361C8E">
            <w:pPr>
              <w:pStyle w:val="Default"/>
              <w:rPr>
                <w:sz w:val="22"/>
                <w:szCs w:val="22"/>
              </w:rPr>
            </w:pPr>
            <w:r w:rsidRPr="00BC4D41">
              <w:rPr>
                <w:sz w:val="22"/>
                <w:szCs w:val="22"/>
              </w:rPr>
              <w:lastRenderedPageBreak/>
              <w:t xml:space="preserve">Percentage of apprentice </w:t>
            </w:r>
            <w:r w:rsidRPr="00BC4D41">
              <w:rPr>
                <w:sz w:val="22"/>
                <w:szCs w:val="22"/>
              </w:rPr>
              <w:lastRenderedPageBreak/>
              <w:t>intake who are from a black and minority ethnic background.</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5082654E" w14:textId="77777777" w:rsidR="00DC6B0F" w:rsidRPr="00BB5B3E" w:rsidRDefault="00DC6B0F" w:rsidP="00361C8E">
            <w:pPr>
              <w:pStyle w:val="Default"/>
              <w:jc w:val="center"/>
              <w:rPr>
                <w:color w:val="auto"/>
                <w:sz w:val="22"/>
                <w:szCs w:val="22"/>
              </w:rPr>
            </w:pPr>
            <w:r w:rsidRPr="00BB5B3E">
              <w:rPr>
                <w:color w:val="auto"/>
                <w:sz w:val="22"/>
                <w:szCs w:val="22"/>
              </w:rPr>
              <w:lastRenderedPageBreak/>
              <w:t>10%</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3575533A" w14:textId="77777777" w:rsidR="00DC6B0F" w:rsidRPr="00BB5B3E" w:rsidRDefault="00DC6B0F" w:rsidP="00361C8E">
            <w:pPr>
              <w:pStyle w:val="Default"/>
              <w:jc w:val="center"/>
              <w:rPr>
                <w:color w:val="auto"/>
                <w:sz w:val="22"/>
                <w:szCs w:val="22"/>
              </w:rPr>
            </w:pPr>
            <w:r w:rsidRPr="00BB5B3E">
              <w:rPr>
                <w:color w:val="auto"/>
                <w:sz w:val="22"/>
                <w:szCs w:val="22"/>
              </w:rPr>
              <w:t>4%</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7106B581" w14:textId="77777777" w:rsidR="00DC6B0F" w:rsidRPr="00C24AD9" w:rsidRDefault="00DC6B0F" w:rsidP="00361C8E">
            <w:pPr>
              <w:pStyle w:val="Default"/>
              <w:jc w:val="center"/>
              <w:rPr>
                <w:color w:val="FF0000"/>
                <w:sz w:val="22"/>
                <w:szCs w:val="22"/>
              </w:rPr>
            </w:pPr>
            <w:r w:rsidRPr="00FF1F76">
              <w:rPr>
                <w:color w:val="auto"/>
                <w:sz w:val="22"/>
                <w:szCs w:val="22"/>
              </w:rPr>
              <w:t>5%</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6E031C" w14:textId="77777777" w:rsidR="00DC6B0F" w:rsidRPr="00D22369" w:rsidRDefault="00DC6B0F" w:rsidP="00361C8E">
            <w:pPr>
              <w:pStyle w:val="Default"/>
              <w:jc w:val="center"/>
              <w:rPr>
                <w:color w:val="auto"/>
                <w:sz w:val="22"/>
                <w:szCs w:val="22"/>
              </w:rPr>
            </w:pPr>
            <w:r w:rsidRPr="00D22369">
              <w:rPr>
                <w:color w:val="auto"/>
                <w:sz w:val="22"/>
                <w:szCs w:val="22"/>
              </w:rPr>
              <w:t>5%</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7A1CB7" w14:textId="77777777" w:rsidR="00DC6B0F" w:rsidRPr="00D22369" w:rsidRDefault="00DC6B0F" w:rsidP="00361C8E">
            <w:pPr>
              <w:pStyle w:val="Default"/>
              <w:spacing w:line="254" w:lineRule="auto"/>
              <w:jc w:val="center"/>
              <w:rPr>
                <w:color w:val="auto"/>
                <w:sz w:val="22"/>
                <w:szCs w:val="22"/>
              </w:rPr>
            </w:pPr>
            <w:r w:rsidRPr="00D22369">
              <w:rPr>
                <w:color w:val="auto"/>
                <w:sz w:val="22"/>
                <w:szCs w:val="22"/>
              </w:rPr>
              <w:t>5%</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AC869F" w14:textId="77777777" w:rsidR="00DC6B0F" w:rsidRPr="00022A10" w:rsidRDefault="00DC6B0F" w:rsidP="00361C8E">
            <w:pPr>
              <w:pStyle w:val="Default"/>
              <w:spacing w:line="254" w:lineRule="auto"/>
              <w:rPr>
                <w:color w:val="auto"/>
                <w:sz w:val="22"/>
                <w:szCs w:val="22"/>
              </w:rPr>
            </w:pPr>
            <w:r w:rsidRPr="00022A10">
              <w:rPr>
                <w:color w:val="auto"/>
                <w:sz w:val="22"/>
                <w:szCs w:val="22"/>
              </w:rPr>
              <w:t xml:space="preserve">City Building continues to engage with a wide range of </w:t>
            </w:r>
            <w:r w:rsidRPr="00022A10">
              <w:rPr>
                <w:color w:val="auto"/>
                <w:sz w:val="22"/>
                <w:szCs w:val="22"/>
              </w:rPr>
              <w:lastRenderedPageBreak/>
              <w:t xml:space="preserve">organisations in order to reach underrepresented groups within the construction industry, including: </w:t>
            </w:r>
          </w:p>
          <w:p w14:paraId="3CB58290" w14:textId="77777777" w:rsidR="00DC6B0F" w:rsidRPr="00022A10" w:rsidRDefault="00DC6B0F" w:rsidP="00361C8E">
            <w:pPr>
              <w:pStyle w:val="Default"/>
              <w:numPr>
                <w:ilvl w:val="0"/>
                <w:numId w:val="11"/>
              </w:numPr>
              <w:spacing w:line="254" w:lineRule="auto"/>
              <w:ind w:left="317" w:hanging="283"/>
              <w:rPr>
                <w:color w:val="auto"/>
                <w:sz w:val="22"/>
                <w:szCs w:val="22"/>
              </w:rPr>
            </w:pPr>
            <w:r>
              <w:rPr>
                <w:color w:val="auto"/>
                <w:sz w:val="22"/>
                <w:szCs w:val="22"/>
              </w:rPr>
              <w:t>O</w:t>
            </w:r>
            <w:r w:rsidRPr="00022A10">
              <w:rPr>
                <w:color w:val="auto"/>
                <w:sz w:val="22"/>
                <w:szCs w:val="22"/>
              </w:rPr>
              <w:t>perating a Construction for All initiative to target the black and ethnic minor</w:t>
            </w:r>
            <w:r>
              <w:rPr>
                <w:color w:val="auto"/>
                <w:sz w:val="22"/>
                <w:szCs w:val="22"/>
              </w:rPr>
              <w:t>ity communities within the City.</w:t>
            </w:r>
          </w:p>
          <w:p w14:paraId="1A5EB172" w14:textId="77777777" w:rsidR="00DC6B0F" w:rsidRDefault="00DC6B0F" w:rsidP="00361C8E">
            <w:pPr>
              <w:pStyle w:val="Default"/>
              <w:numPr>
                <w:ilvl w:val="0"/>
                <w:numId w:val="11"/>
              </w:numPr>
              <w:spacing w:line="254" w:lineRule="auto"/>
              <w:ind w:left="317" w:hanging="283"/>
              <w:rPr>
                <w:color w:val="auto"/>
                <w:sz w:val="22"/>
                <w:szCs w:val="22"/>
              </w:rPr>
            </w:pPr>
            <w:r>
              <w:rPr>
                <w:color w:val="auto"/>
                <w:sz w:val="22"/>
                <w:szCs w:val="22"/>
              </w:rPr>
              <w:t>W</w:t>
            </w:r>
            <w:r w:rsidRPr="00022A10">
              <w:rPr>
                <w:color w:val="auto"/>
                <w:sz w:val="22"/>
                <w:szCs w:val="22"/>
              </w:rPr>
              <w:t>orking with BEEMIS</w:t>
            </w:r>
            <w:r>
              <w:rPr>
                <w:color w:val="auto"/>
                <w:sz w:val="22"/>
                <w:szCs w:val="22"/>
              </w:rPr>
              <w:t xml:space="preserve">, SDS to offer taster sessions </w:t>
            </w:r>
            <w:r w:rsidRPr="00022A10">
              <w:rPr>
                <w:color w:val="auto"/>
                <w:sz w:val="22"/>
                <w:szCs w:val="22"/>
              </w:rPr>
              <w:t>work experience and Careers Fayres</w:t>
            </w:r>
            <w:r>
              <w:rPr>
                <w:color w:val="auto"/>
                <w:sz w:val="22"/>
                <w:szCs w:val="22"/>
              </w:rPr>
              <w:t>.</w:t>
            </w:r>
          </w:p>
          <w:p w14:paraId="3DCA21CE" w14:textId="77777777" w:rsidR="00DC6B0F" w:rsidRPr="00E86A19" w:rsidRDefault="00DC6B0F" w:rsidP="00361C8E">
            <w:pPr>
              <w:pStyle w:val="Default"/>
              <w:numPr>
                <w:ilvl w:val="0"/>
                <w:numId w:val="11"/>
              </w:numPr>
              <w:spacing w:line="254" w:lineRule="auto"/>
              <w:ind w:left="317" w:hanging="283"/>
              <w:rPr>
                <w:color w:val="auto"/>
                <w:sz w:val="22"/>
                <w:szCs w:val="22"/>
              </w:rPr>
            </w:pPr>
            <w:r w:rsidRPr="00E86A19">
              <w:rPr>
                <w:color w:val="auto"/>
                <w:sz w:val="22"/>
                <w:szCs w:val="22"/>
              </w:rPr>
              <w:t>Working with Glasgow secondary schools to encourage young women from a black and minority ethnic background to consider construction.</w:t>
            </w:r>
          </w:p>
        </w:tc>
        <w:tc>
          <w:tcPr>
            <w:tcW w:w="709"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0E7FA8F1" w14:textId="77777777" w:rsidR="00DC6B0F" w:rsidRPr="00E33F52" w:rsidRDefault="00DC6B0F" w:rsidP="00361C8E">
            <w:pPr>
              <w:pStyle w:val="Default"/>
              <w:ind w:left="-108"/>
              <w:jc w:val="center"/>
              <w:rPr>
                <w:color w:val="FF0000"/>
                <w:sz w:val="22"/>
                <w:szCs w:val="22"/>
              </w:rPr>
            </w:pPr>
            <w:r w:rsidRPr="00B431BB">
              <w:rPr>
                <w:noProof/>
                <w:lang w:eastAsia="en-GB"/>
              </w:rPr>
              <w:lastRenderedPageBreak/>
              <w:drawing>
                <wp:inline distT="0" distB="0" distL="0" distR="0" wp14:anchorId="5F9C9884" wp14:editId="1593F837">
                  <wp:extent cx="411480" cy="401321"/>
                  <wp:effectExtent l="0" t="0" r="7620" b="0"/>
                  <wp:docPr id="332" name="Picture 332"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6B74DC56" w14:textId="77777777" w:rsidTr="00361C8E">
        <w:trPr>
          <w:trHeight w:val="238"/>
        </w:trPr>
        <w:tc>
          <w:tcPr>
            <w:tcW w:w="426" w:type="dxa"/>
            <w:vMerge w:val="restart"/>
            <w:tcBorders>
              <w:right w:val="nil"/>
            </w:tcBorders>
          </w:tcPr>
          <w:p w14:paraId="338B994B" w14:textId="77777777" w:rsidR="00DC6B0F" w:rsidRDefault="00DC6B0F" w:rsidP="00361C8E">
            <w:pPr>
              <w:pStyle w:val="Default"/>
              <w:ind w:left="-108" w:right="-108"/>
              <w:jc w:val="center"/>
              <w:rPr>
                <w:sz w:val="22"/>
                <w:szCs w:val="22"/>
              </w:rPr>
            </w:pPr>
            <w:r>
              <w:rPr>
                <w:sz w:val="22"/>
                <w:szCs w:val="22"/>
              </w:rPr>
              <w:t>1.9</w:t>
            </w:r>
          </w:p>
        </w:tc>
        <w:tc>
          <w:tcPr>
            <w:tcW w:w="2409" w:type="dxa"/>
            <w:vMerge w:val="restart"/>
            <w:tcBorders>
              <w:left w:val="nil"/>
            </w:tcBorders>
            <w:shd w:val="clear" w:color="auto" w:fill="FFFFFF" w:themeFill="background1"/>
          </w:tcPr>
          <w:p w14:paraId="0D84AD83" w14:textId="77777777" w:rsidR="00DC6B0F" w:rsidRPr="003F0F2C" w:rsidRDefault="00DC6B0F" w:rsidP="00361C8E">
            <w:pPr>
              <w:pStyle w:val="Default"/>
              <w:rPr>
                <w:color w:val="auto"/>
                <w:sz w:val="22"/>
                <w:szCs w:val="22"/>
              </w:rPr>
            </w:pPr>
            <w:r w:rsidRPr="003F0F2C">
              <w:rPr>
                <w:color w:val="auto"/>
                <w:sz w:val="22"/>
                <w:szCs w:val="22"/>
              </w:rPr>
              <w:t>RSBi will continue to offer employment facilities to 260 employees (over 50% of whom are disabled), including 109 Work Choice positions. Work Choice is a DWP supported employment programme designed specifically for people who, due to their disability may find it difficult to find or sustain employment.</w:t>
            </w:r>
          </w:p>
          <w:p w14:paraId="36013735" w14:textId="77777777" w:rsidR="00DC6B0F" w:rsidRPr="003F0F2C" w:rsidRDefault="00DC6B0F" w:rsidP="00361C8E">
            <w:pPr>
              <w:pStyle w:val="Default"/>
              <w:rPr>
                <w:color w:val="auto"/>
                <w:sz w:val="22"/>
                <w:szCs w:val="22"/>
              </w:rPr>
            </w:pPr>
          </w:p>
          <w:p w14:paraId="67AFC411" w14:textId="77777777" w:rsidR="00DC6B0F" w:rsidRPr="003F0F2C" w:rsidRDefault="00DC6B0F" w:rsidP="00361C8E">
            <w:pPr>
              <w:pStyle w:val="Default"/>
              <w:rPr>
                <w:i/>
                <w:color w:val="auto"/>
                <w:sz w:val="22"/>
                <w:szCs w:val="22"/>
              </w:rPr>
            </w:pPr>
            <w:r w:rsidRPr="003F0F2C">
              <w:rPr>
                <w:i/>
                <w:color w:val="auto"/>
                <w:sz w:val="22"/>
                <w:szCs w:val="22"/>
              </w:rPr>
              <w:lastRenderedPageBreak/>
              <w:t>Protected Characteristic:</w:t>
            </w:r>
            <w:r w:rsidRPr="003F0F2C">
              <w:rPr>
                <w:rFonts w:eastAsia="Times New Roman"/>
                <w:color w:val="auto"/>
                <w:sz w:val="22"/>
                <w:szCs w:val="22"/>
              </w:rPr>
              <w:t xml:space="preserve"> </w:t>
            </w:r>
            <w:r w:rsidRPr="003F0F2C">
              <w:rPr>
                <w:i/>
                <w:color w:val="auto"/>
                <w:sz w:val="22"/>
                <w:szCs w:val="22"/>
              </w:rPr>
              <w:t>Disability</w:t>
            </w:r>
          </w:p>
          <w:p w14:paraId="5D01BBE2" w14:textId="77777777" w:rsidR="00DC6B0F" w:rsidRPr="003F0F2C" w:rsidRDefault="00DC6B0F" w:rsidP="00361C8E">
            <w:pPr>
              <w:pStyle w:val="Default"/>
              <w:rPr>
                <w:color w:val="auto"/>
                <w:sz w:val="22"/>
                <w:szCs w:val="22"/>
              </w:rPr>
            </w:pPr>
          </w:p>
          <w:p w14:paraId="2691A2AC" w14:textId="77777777" w:rsidR="00DC6B0F" w:rsidRPr="003F0F2C" w:rsidRDefault="00DC6B0F" w:rsidP="00361C8E">
            <w:pPr>
              <w:pStyle w:val="Default"/>
              <w:rPr>
                <w:i/>
                <w:color w:val="auto"/>
                <w:sz w:val="22"/>
                <w:szCs w:val="22"/>
              </w:rPr>
            </w:pPr>
            <w:r w:rsidRPr="003F0F2C">
              <w:rPr>
                <w:i/>
                <w:color w:val="auto"/>
                <w:sz w:val="22"/>
                <w:szCs w:val="22"/>
              </w:rPr>
              <w:t>Lead: City Building</w:t>
            </w:r>
          </w:p>
        </w:tc>
        <w:tc>
          <w:tcPr>
            <w:tcW w:w="1560" w:type="dxa"/>
            <w:tcBorders>
              <w:top w:val="single" w:sz="4" w:space="0" w:color="808080" w:themeColor="background1" w:themeShade="80"/>
              <w:bottom w:val="dashed" w:sz="4" w:space="0" w:color="808080" w:themeColor="background1" w:themeShade="80"/>
            </w:tcBorders>
            <w:shd w:val="clear" w:color="auto" w:fill="FFFFFF" w:themeFill="background1"/>
          </w:tcPr>
          <w:p w14:paraId="3C1A6498" w14:textId="77777777" w:rsidR="00DC6B0F" w:rsidRPr="003F0F2C" w:rsidRDefault="00DC6B0F" w:rsidP="00361C8E">
            <w:pPr>
              <w:rPr>
                <w:rFonts w:cs="Arial"/>
                <w:sz w:val="22"/>
                <w:szCs w:val="22"/>
              </w:rPr>
            </w:pPr>
            <w:r w:rsidRPr="003F0F2C">
              <w:rPr>
                <w:rFonts w:cs="Arial"/>
                <w:sz w:val="22"/>
                <w:szCs w:val="22"/>
              </w:rPr>
              <w:lastRenderedPageBreak/>
              <w:t>Number of employees, percentage of who have a disability.</w:t>
            </w:r>
          </w:p>
        </w:tc>
        <w:tc>
          <w:tcPr>
            <w:tcW w:w="1701" w:type="dxa"/>
            <w:tcBorders>
              <w:top w:val="single" w:sz="4" w:space="0" w:color="808080" w:themeColor="background1" w:themeShade="80"/>
              <w:bottom w:val="dashed" w:sz="4" w:space="0" w:color="808080" w:themeColor="background1" w:themeShade="80"/>
            </w:tcBorders>
            <w:shd w:val="clear" w:color="auto" w:fill="FFFFFF" w:themeFill="background1"/>
          </w:tcPr>
          <w:p w14:paraId="5B91F954" w14:textId="77777777" w:rsidR="00DC6B0F" w:rsidRPr="003F0F2C" w:rsidRDefault="00DC6B0F" w:rsidP="00361C8E">
            <w:pPr>
              <w:pStyle w:val="Default"/>
              <w:jc w:val="center"/>
              <w:rPr>
                <w:color w:val="auto"/>
                <w:sz w:val="22"/>
                <w:szCs w:val="22"/>
              </w:rPr>
            </w:pPr>
            <w:r w:rsidRPr="003F0F2C">
              <w:rPr>
                <w:color w:val="auto"/>
                <w:sz w:val="22"/>
                <w:szCs w:val="22"/>
              </w:rPr>
              <w:t>53%</w:t>
            </w:r>
          </w:p>
        </w:tc>
        <w:tc>
          <w:tcPr>
            <w:tcW w:w="1701" w:type="dxa"/>
            <w:tcBorders>
              <w:top w:val="single" w:sz="4" w:space="0" w:color="808080" w:themeColor="background1" w:themeShade="80"/>
              <w:bottom w:val="dashed" w:sz="4" w:space="0" w:color="808080" w:themeColor="background1" w:themeShade="80"/>
            </w:tcBorders>
            <w:shd w:val="clear" w:color="auto" w:fill="FFFFFF" w:themeFill="background1"/>
          </w:tcPr>
          <w:p w14:paraId="0A16EAC1" w14:textId="77777777" w:rsidR="00DC6B0F" w:rsidRPr="003F0F2C" w:rsidRDefault="00DC6B0F" w:rsidP="00361C8E">
            <w:pPr>
              <w:pStyle w:val="Default"/>
              <w:jc w:val="center"/>
              <w:rPr>
                <w:color w:val="auto"/>
                <w:sz w:val="22"/>
                <w:szCs w:val="22"/>
              </w:rPr>
            </w:pPr>
            <w:r w:rsidRPr="003F0F2C">
              <w:rPr>
                <w:color w:val="auto"/>
                <w:sz w:val="22"/>
                <w:szCs w:val="22"/>
              </w:rPr>
              <w:t>53%</w:t>
            </w:r>
          </w:p>
        </w:tc>
        <w:tc>
          <w:tcPr>
            <w:tcW w:w="1701" w:type="dxa"/>
            <w:tcBorders>
              <w:top w:val="single" w:sz="4" w:space="0" w:color="808080" w:themeColor="background1" w:themeShade="80"/>
              <w:bottom w:val="dashed" w:sz="4" w:space="0" w:color="808080" w:themeColor="background1" w:themeShade="80"/>
            </w:tcBorders>
            <w:shd w:val="clear" w:color="auto" w:fill="FFFFFF" w:themeFill="background1"/>
          </w:tcPr>
          <w:p w14:paraId="2C389C6C" w14:textId="77777777" w:rsidR="00DC6B0F" w:rsidRPr="003F0F2C" w:rsidRDefault="00DC6B0F" w:rsidP="00361C8E">
            <w:pPr>
              <w:pStyle w:val="Default"/>
              <w:spacing w:line="254" w:lineRule="auto"/>
              <w:jc w:val="center"/>
              <w:rPr>
                <w:color w:val="auto"/>
                <w:sz w:val="22"/>
                <w:szCs w:val="22"/>
              </w:rPr>
            </w:pPr>
            <w:r w:rsidRPr="003F0F2C">
              <w:rPr>
                <w:color w:val="auto"/>
                <w:sz w:val="22"/>
                <w:szCs w:val="22"/>
              </w:rPr>
              <w:t>53%</w:t>
            </w:r>
          </w:p>
        </w:tc>
        <w:tc>
          <w:tcPr>
            <w:tcW w:w="1418" w:type="dxa"/>
            <w:tcBorders>
              <w:top w:val="single" w:sz="4" w:space="0" w:color="808080" w:themeColor="background1" w:themeShade="80"/>
              <w:left w:val="single" w:sz="4" w:space="0" w:color="808080" w:themeColor="background1" w:themeShade="80"/>
              <w:bottom w:val="dashed" w:sz="4" w:space="0" w:color="808080" w:themeColor="background1" w:themeShade="80"/>
              <w:right w:val="single" w:sz="4" w:space="0" w:color="808080" w:themeColor="background1" w:themeShade="80"/>
            </w:tcBorders>
            <w:shd w:val="clear" w:color="auto" w:fill="FFFFFF" w:themeFill="background1"/>
          </w:tcPr>
          <w:p w14:paraId="12D59874" w14:textId="77777777" w:rsidR="00DC6B0F" w:rsidRPr="00B92E17" w:rsidRDefault="00DC6B0F" w:rsidP="00361C8E">
            <w:pPr>
              <w:pStyle w:val="Default"/>
              <w:spacing w:line="254" w:lineRule="auto"/>
              <w:jc w:val="center"/>
              <w:rPr>
                <w:color w:val="auto"/>
                <w:sz w:val="22"/>
                <w:szCs w:val="22"/>
              </w:rPr>
            </w:pPr>
            <w:r w:rsidRPr="00B92E17">
              <w:rPr>
                <w:color w:val="auto"/>
                <w:sz w:val="22"/>
                <w:szCs w:val="22"/>
              </w:rPr>
              <w:t>53%</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465CFA" w14:textId="77777777" w:rsidR="00DC6B0F" w:rsidRPr="00B92E17" w:rsidRDefault="00DC6B0F" w:rsidP="00361C8E">
            <w:pPr>
              <w:pStyle w:val="Default"/>
              <w:spacing w:line="254" w:lineRule="auto"/>
              <w:ind w:left="34"/>
              <w:jc w:val="center"/>
              <w:rPr>
                <w:color w:val="auto"/>
                <w:sz w:val="22"/>
                <w:szCs w:val="22"/>
              </w:rPr>
            </w:pPr>
            <w:r w:rsidRPr="00B92E17">
              <w:rPr>
                <w:color w:val="auto"/>
                <w:sz w:val="22"/>
                <w:szCs w:val="22"/>
              </w:rPr>
              <w:t>53%</w:t>
            </w:r>
          </w:p>
        </w:tc>
        <w:tc>
          <w:tcPr>
            <w:tcW w:w="326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69BD8F" w14:textId="77777777" w:rsidR="00DC6B0F" w:rsidRPr="00B92E17" w:rsidRDefault="00DC6B0F" w:rsidP="00361C8E">
            <w:pPr>
              <w:pStyle w:val="Default"/>
              <w:spacing w:line="252" w:lineRule="auto"/>
              <w:rPr>
                <w:color w:val="auto"/>
                <w:sz w:val="22"/>
                <w:szCs w:val="22"/>
              </w:rPr>
            </w:pPr>
            <w:r w:rsidRPr="00B92E17">
              <w:rPr>
                <w:color w:val="auto"/>
                <w:sz w:val="22"/>
                <w:szCs w:val="22"/>
              </w:rPr>
              <w:t xml:space="preserve">City Building will reserve one apprenticeship place in </w:t>
            </w:r>
          </w:p>
          <w:p w14:paraId="6099EF83" w14:textId="77777777" w:rsidR="00DC6B0F" w:rsidRPr="00B92E17" w:rsidRDefault="00DC6B0F" w:rsidP="00361C8E">
            <w:pPr>
              <w:pStyle w:val="Default"/>
              <w:spacing w:line="252" w:lineRule="auto"/>
              <w:rPr>
                <w:color w:val="auto"/>
                <w:sz w:val="22"/>
                <w:szCs w:val="22"/>
              </w:rPr>
            </w:pPr>
            <w:r w:rsidRPr="00B92E17">
              <w:rPr>
                <w:color w:val="auto"/>
                <w:sz w:val="22"/>
                <w:szCs w:val="22"/>
              </w:rPr>
              <w:t>RSBi and ensure one mainstream apprenticeship place is available to RSBi employees</w:t>
            </w:r>
            <w:r>
              <w:rPr>
                <w:color w:val="auto"/>
                <w:sz w:val="22"/>
                <w:szCs w:val="22"/>
              </w:rPr>
              <w:t>.</w:t>
            </w:r>
          </w:p>
          <w:p w14:paraId="0C866942" w14:textId="77777777" w:rsidR="00DC6B0F" w:rsidRPr="00B92E17" w:rsidRDefault="00DC6B0F" w:rsidP="00361C8E">
            <w:pPr>
              <w:pStyle w:val="Default"/>
              <w:spacing w:line="252" w:lineRule="auto"/>
              <w:ind w:left="360"/>
              <w:rPr>
                <w:color w:val="auto"/>
                <w:sz w:val="22"/>
                <w:szCs w:val="22"/>
              </w:rPr>
            </w:pPr>
          </w:p>
          <w:p w14:paraId="1B80B556" w14:textId="77777777" w:rsidR="00DC6B0F" w:rsidRPr="00A9787D" w:rsidRDefault="00DC6B0F" w:rsidP="00361C8E">
            <w:pPr>
              <w:pStyle w:val="Default"/>
              <w:spacing w:line="254" w:lineRule="auto"/>
              <w:ind w:left="34"/>
              <w:rPr>
                <w:color w:val="00B0F0"/>
                <w:sz w:val="22"/>
                <w:szCs w:val="22"/>
              </w:rPr>
            </w:pPr>
            <w:r w:rsidRPr="00B92E17">
              <w:rPr>
                <w:color w:val="auto"/>
                <w:sz w:val="22"/>
                <w:szCs w:val="22"/>
              </w:rPr>
              <w:t>In partnership with Kelvin College, RSBi will continue to provide work experience to 35 pupils per week from ASL schools. This has an outcome of a SVQ Level 1 in Manufacturing Operations</w:t>
            </w:r>
            <w:r>
              <w:rPr>
                <w:color w:val="auto"/>
                <w:sz w:val="22"/>
                <w:szCs w:val="22"/>
              </w:rPr>
              <w:t>.</w:t>
            </w:r>
          </w:p>
        </w:tc>
        <w:tc>
          <w:tcPr>
            <w:tcW w:w="709" w:type="dxa"/>
            <w:vMerge w:val="restart"/>
            <w:tcBorders>
              <w:top w:val="single" w:sz="4" w:space="0" w:color="808080" w:themeColor="background1" w:themeShade="80"/>
            </w:tcBorders>
            <w:vAlign w:val="center"/>
          </w:tcPr>
          <w:p w14:paraId="33B96C19" w14:textId="3B1423AA"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0EA90355" wp14:editId="04F18DCD">
                  <wp:extent cx="438150" cy="400050"/>
                  <wp:effectExtent l="0" t="0" r="0" b="0"/>
                  <wp:docPr id="17" name="Picture 17"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1FDC4225" w14:textId="77777777" w:rsidTr="00361C8E">
        <w:trPr>
          <w:trHeight w:val="238"/>
        </w:trPr>
        <w:tc>
          <w:tcPr>
            <w:tcW w:w="426" w:type="dxa"/>
            <w:vMerge/>
            <w:tcBorders>
              <w:right w:val="nil"/>
            </w:tcBorders>
          </w:tcPr>
          <w:p w14:paraId="7D35C699" w14:textId="77777777" w:rsidR="00DC6B0F" w:rsidRDefault="00DC6B0F" w:rsidP="00361C8E">
            <w:pPr>
              <w:pStyle w:val="Default"/>
              <w:ind w:left="-108" w:right="-108"/>
              <w:jc w:val="center"/>
              <w:rPr>
                <w:sz w:val="22"/>
                <w:szCs w:val="22"/>
              </w:rPr>
            </w:pPr>
          </w:p>
        </w:tc>
        <w:tc>
          <w:tcPr>
            <w:tcW w:w="2409" w:type="dxa"/>
            <w:vMerge/>
            <w:tcBorders>
              <w:left w:val="nil"/>
            </w:tcBorders>
          </w:tcPr>
          <w:p w14:paraId="1310E96D" w14:textId="77777777" w:rsidR="00DC6B0F" w:rsidRPr="00BC4D41" w:rsidRDefault="00DC6B0F" w:rsidP="00361C8E">
            <w:pPr>
              <w:pStyle w:val="Default"/>
              <w:rPr>
                <w:sz w:val="22"/>
                <w:szCs w:val="22"/>
              </w:rPr>
            </w:pPr>
          </w:p>
        </w:tc>
        <w:tc>
          <w:tcPr>
            <w:tcW w:w="1560" w:type="dxa"/>
            <w:tcBorders>
              <w:top w:val="dashed" w:sz="4" w:space="0" w:color="808080" w:themeColor="background1" w:themeShade="80"/>
              <w:bottom w:val="single" w:sz="4" w:space="0" w:color="808080" w:themeColor="background1" w:themeShade="80"/>
            </w:tcBorders>
            <w:shd w:val="clear" w:color="auto" w:fill="FFFFFF" w:themeFill="background1"/>
          </w:tcPr>
          <w:p w14:paraId="0AD7A83C" w14:textId="77777777" w:rsidR="00DC6B0F" w:rsidRPr="00BC4D41" w:rsidRDefault="00DC6B0F" w:rsidP="00361C8E">
            <w:pPr>
              <w:pStyle w:val="Default"/>
              <w:rPr>
                <w:sz w:val="22"/>
                <w:szCs w:val="22"/>
              </w:rPr>
            </w:pPr>
            <w:r w:rsidRPr="00BC4D41">
              <w:rPr>
                <w:sz w:val="22"/>
                <w:szCs w:val="22"/>
              </w:rPr>
              <w:t>Number of Work Choice positions.</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0E5DAAAA" w14:textId="77777777" w:rsidR="00DC6B0F" w:rsidRPr="009204FB" w:rsidRDefault="00DC6B0F" w:rsidP="00361C8E">
            <w:pPr>
              <w:pStyle w:val="Default"/>
              <w:jc w:val="center"/>
              <w:rPr>
                <w:color w:val="auto"/>
                <w:sz w:val="22"/>
                <w:szCs w:val="22"/>
              </w:rPr>
            </w:pPr>
            <w:r w:rsidRPr="009204FB">
              <w:rPr>
                <w:color w:val="auto"/>
                <w:sz w:val="22"/>
                <w:szCs w:val="22"/>
              </w:rPr>
              <w:t>109</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3A68FD52" w14:textId="77777777" w:rsidR="00DC6B0F" w:rsidRPr="009204FB" w:rsidRDefault="00DC6B0F" w:rsidP="00361C8E">
            <w:pPr>
              <w:pStyle w:val="Default"/>
              <w:jc w:val="center"/>
              <w:rPr>
                <w:color w:val="auto"/>
                <w:sz w:val="22"/>
                <w:szCs w:val="22"/>
              </w:rPr>
            </w:pPr>
            <w:r w:rsidRPr="009204FB">
              <w:rPr>
                <w:color w:val="auto"/>
                <w:sz w:val="22"/>
                <w:szCs w:val="22"/>
              </w:rPr>
              <w:t>109</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68CB0A27" w14:textId="77777777" w:rsidR="00DC6B0F" w:rsidRPr="00FF1F76" w:rsidRDefault="00DC6B0F" w:rsidP="00361C8E">
            <w:pPr>
              <w:shd w:val="clear" w:color="auto" w:fill="FFFFFF"/>
              <w:spacing w:after="240"/>
              <w:jc w:val="center"/>
              <w:rPr>
                <w:rFonts w:cs="Arial"/>
                <w:sz w:val="22"/>
                <w:szCs w:val="22"/>
                <w:lang w:eastAsia="en-GB"/>
              </w:rPr>
            </w:pPr>
            <w:r w:rsidRPr="00FF1F76">
              <w:rPr>
                <w:rFonts w:cs="Arial"/>
                <w:sz w:val="22"/>
                <w:szCs w:val="22"/>
                <w:lang w:eastAsia="en-GB"/>
              </w:rPr>
              <w:t>109</w:t>
            </w:r>
          </w:p>
        </w:tc>
        <w:tc>
          <w:tcPr>
            <w:tcW w:w="2835" w:type="dxa"/>
            <w:gridSpan w:val="2"/>
            <w:tcBorders>
              <w:top w:val="dashed" w:sz="4" w:space="0" w:color="808080" w:themeColor="background1" w:themeShade="80"/>
              <w:bottom w:val="single" w:sz="4" w:space="0" w:color="808080" w:themeColor="background1" w:themeShade="80"/>
            </w:tcBorders>
            <w:shd w:val="clear" w:color="auto" w:fill="FFFFFF" w:themeFill="background1"/>
          </w:tcPr>
          <w:p w14:paraId="5051726D" w14:textId="77777777" w:rsidR="00DC6B0F" w:rsidRPr="00B92E17" w:rsidRDefault="00DC6B0F" w:rsidP="00361C8E">
            <w:pPr>
              <w:pStyle w:val="Default"/>
              <w:spacing w:line="252" w:lineRule="auto"/>
              <w:rPr>
                <w:color w:val="auto"/>
                <w:sz w:val="22"/>
                <w:szCs w:val="22"/>
              </w:rPr>
            </w:pPr>
            <w:r w:rsidRPr="00B92E17">
              <w:rPr>
                <w:color w:val="auto"/>
                <w:sz w:val="22"/>
                <w:szCs w:val="22"/>
              </w:rPr>
              <w:t>The new temporary TESC funding is provided by Access to Work to replace Work Choice for 109 RSBi employees and started in April 2019 for a period of two years.</w:t>
            </w:r>
          </w:p>
          <w:p w14:paraId="5F9FADE4" w14:textId="77777777" w:rsidR="00DC6B0F" w:rsidRPr="009204FB" w:rsidRDefault="00DC6B0F" w:rsidP="00361C8E">
            <w:pPr>
              <w:shd w:val="clear" w:color="auto" w:fill="FFFFFF"/>
              <w:spacing w:after="240"/>
              <w:jc w:val="center"/>
              <w:rPr>
                <w:rFonts w:cs="Arial"/>
                <w:color w:val="FF0000"/>
                <w:sz w:val="22"/>
                <w:szCs w:val="22"/>
                <w:lang w:eastAsia="en-GB"/>
              </w:rPr>
            </w:pPr>
          </w:p>
        </w:tc>
        <w:tc>
          <w:tcPr>
            <w:tcW w:w="3260" w:type="dxa"/>
            <w:vMerge/>
            <w:tcBorders>
              <w:bottom w:val="single" w:sz="4" w:space="0" w:color="808080" w:themeColor="background1" w:themeShade="80"/>
            </w:tcBorders>
          </w:tcPr>
          <w:p w14:paraId="0BDEEC0F" w14:textId="77777777" w:rsidR="00DC6B0F" w:rsidRPr="009204FB" w:rsidRDefault="00DC6B0F" w:rsidP="00361C8E">
            <w:pPr>
              <w:shd w:val="clear" w:color="auto" w:fill="FFFFFF"/>
              <w:spacing w:after="240"/>
              <w:rPr>
                <w:rFonts w:cs="Arial"/>
                <w:color w:val="FF0000"/>
                <w:sz w:val="22"/>
                <w:szCs w:val="22"/>
                <w:lang w:eastAsia="en-GB"/>
              </w:rPr>
            </w:pPr>
          </w:p>
        </w:tc>
        <w:tc>
          <w:tcPr>
            <w:tcW w:w="709" w:type="dxa"/>
            <w:vMerge/>
            <w:tcBorders>
              <w:bottom w:val="single" w:sz="4" w:space="0" w:color="808080" w:themeColor="background1" w:themeShade="80"/>
            </w:tcBorders>
            <w:vAlign w:val="center"/>
          </w:tcPr>
          <w:p w14:paraId="0212A1F7" w14:textId="77777777" w:rsidR="00DC6B0F" w:rsidRPr="00E33F52" w:rsidRDefault="00DC6B0F" w:rsidP="00361C8E">
            <w:pPr>
              <w:pStyle w:val="Default"/>
              <w:jc w:val="center"/>
              <w:rPr>
                <w:color w:val="FF0000"/>
                <w:sz w:val="22"/>
                <w:szCs w:val="22"/>
              </w:rPr>
            </w:pPr>
          </w:p>
        </w:tc>
      </w:tr>
    </w:tbl>
    <w:p w14:paraId="5FE24EDF" w14:textId="77777777" w:rsidR="00DC6B0F" w:rsidRDefault="00DC6B0F" w:rsidP="00DC6B0F"/>
    <w:p w14:paraId="07F8B228" w14:textId="77777777" w:rsidR="00DC6B0F" w:rsidRDefault="00DC6B0F" w:rsidP="00DC6B0F">
      <w:r>
        <w:rPr>
          <w:bCs/>
          <w:iCs/>
        </w:rPr>
        <w:br w:type="page"/>
      </w:r>
    </w:p>
    <w:tbl>
      <w:tblPr>
        <w:tblpPr w:leftFromText="180" w:rightFromText="180" w:vertAnchor="page" w:horzAnchor="margin" w:tblpX="-289" w:tblpY="751"/>
        <w:tblW w:w="5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1"/>
        <w:gridCol w:w="8152"/>
      </w:tblGrid>
      <w:tr w:rsidR="00DC6B0F" w:rsidRPr="00C70778" w14:paraId="6489B808" w14:textId="77777777" w:rsidTr="00361C8E">
        <w:trPr>
          <w:cantSplit/>
          <w:trHeight w:val="498"/>
        </w:trPr>
        <w:tc>
          <w:tcPr>
            <w:tcW w:w="5000" w:type="pct"/>
            <w:gridSpan w:val="2"/>
            <w:shd w:val="clear" w:color="auto" w:fill="000000"/>
            <w:vAlign w:val="center"/>
          </w:tcPr>
          <w:p w14:paraId="6AD766A5" w14:textId="77777777" w:rsidR="00DC6B0F" w:rsidRPr="00C70778" w:rsidRDefault="00DC6B0F" w:rsidP="00361C8E">
            <w:pPr>
              <w:pStyle w:val="Heading2"/>
              <w:numPr>
                <w:ilvl w:val="0"/>
                <w:numId w:val="0"/>
              </w:numPr>
              <w:ind w:left="22" w:right="317"/>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2</w:t>
            </w:r>
          </w:p>
        </w:tc>
      </w:tr>
      <w:tr w:rsidR="00DC6B0F" w:rsidRPr="00C70778" w14:paraId="6E3E146E" w14:textId="77777777" w:rsidTr="00361C8E">
        <w:trPr>
          <w:cantSplit/>
          <w:trHeight w:val="441"/>
        </w:trPr>
        <w:tc>
          <w:tcPr>
            <w:tcW w:w="5000" w:type="pct"/>
            <w:gridSpan w:val="2"/>
            <w:tcBorders>
              <w:bottom w:val="nil"/>
            </w:tcBorders>
            <w:shd w:val="clear" w:color="auto" w:fill="auto"/>
            <w:vAlign w:val="center"/>
          </w:tcPr>
          <w:p w14:paraId="126600EC" w14:textId="77777777" w:rsidR="00DC6B0F" w:rsidRPr="000A033F" w:rsidRDefault="00DC6B0F" w:rsidP="00361C8E">
            <w:pPr>
              <w:rPr>
                <w:b/>
                <w:szCs w:val="22"/>
              </w:rPr>
            </w:pPr>
            <w:r w:rsidRPr="007E44FA">
              <w:rPr>
                <w:b/>
                <w:szCs w:val="22"/>
              </w:rPr>
              <w:t>Glasgow City Council female employees are supported to overcome any challenges that gender may present.</w:t>
            </w:r>
          </w:p>
        </w:tc>
      </w:tr>
      <w:tr w:rsidR="00DC6B0F" w:rsidRPr="00C70778" w14:paraId="402C1A3F" w14:textId="77777777" w:rsidTr="00361C8E">
        <w:trPr>
          <w:cantSplit/>
          <w:trHeight w:val="301"/>
        </w:trPr>
        <w:tc>
          <w:tcPr>
            <w:tcW w:w="2500" w:type="pct"/>
            <w:tcBorders>
              <w:top w:val="nil"/>
              <w:right w:val="nil"/>
            </w:tcBorders>
            <w:shd w:val="clear" w:color="auto" w:fill="auto"/>
            <w:vAlign w:val="center"/>
          </w:tcPr>
          <w:p w14:paraId="5EA2B0BA" w14:textId="77777777" w:rsidR="00DC6B0F" w:rsidRPr="00223F76" w:rsidRDefault="00DC6B0F" w:rsidP="00361C8E">
            <w:pPr>
              <w:rPr>
                <w:i/>
                <w:sz w:val="20"/>
                <w:szCs w:val="20"/>
              </w:rPr>
            </w:pPr>
            <w:r>
              <w:rPr>
                <w:i/>
                <w:sz w:val="20"/>
                <w:szCs w:val="20"/>
              </w:rPr>
              <w:t xml:space="preserve">General Duty: </w:t>
            </w:r>
            <w:r w:rsidRPr="000A033F">
              <w:rPr>
                <w:i/>
                <w:sz w:val="20"/>
                <w:szCs w:val="20"/>
              </w:rPr>
              <w:t>Advancing equality of opportunity</w:t>
            </w:r>
          </w:p>
        </w:tc>
        <w:tc>
          <w:tcPr>
            <w:tcW w:w="2500" w:type="pct"/>
            <w:tcBorders>
              <w:top w:val="nil"/>
              <w:left w:val="nil"/>
            </w:tcBorders>
            <w:shd w:val="clear" w:color="auto" w:fill="auto"/>
            <w:vAlign w:val="center"/>
          </w:tcPr>
          <w:p w14:paraId="2262B7A6" w14:textId="77777777" w:rsidR="00DC6B0F" w:rsidRPr="00223F76" w:rsidRDefault="00DC6B0F" w:rsidP="00361C8E">
            <w:pPr>
              <w:rPr>
                <w:i/>
                <w:sz w:val="20"/>
                <w:szCs w:val="20"/>
              </w:rPr>
            </w:pPr>
            <w:r>
              <w:rPr>
                <w:i/>
                <w:sz w:val="20"/>
                <w:szCs w:val="20"/>
              </w:rPr>
              <w:t xml:space="preserve">Strategic Plan Theme: </w:t>
            </w:r>
            <w:r w:rsidRPr="00093C86">
              <w:rPr>
                <w:i/>
                <w:sz w:val="20"/>
                <w:szCs w:val="20"/>
              </w:rPr>
              <w:t>A Well Governed City that Listens and Responds</w:t>
            </w:r>
          </w:p>
        </w:tc>
      </w:tr>
    </w:tbl>
    <w:p w14:paraId="76F7AC8A" w14:textId="77777777" w:rsidR="00DC6B0F" w:rsidRDefault="00DC6B0F" w:rsidP="00DC6B0F"/>
    <w:tbl>
      <w:tblPr>
        <w:tblW w:w="528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3"/>
      </w:tblGrid>
      <w:tr w:rsidR="00DC6B0F" w:rsidRPr="00C70778" w14:paraId="0A09B4AF" w14:textId="77777777" w:rsidTr="00361C8E">
        <w:trPr>
          <w:cantSplit/>
          <w:trHeight w:val="529"/>
          <w:tblHeader/>
        </w:trPr>
        <w:tc>
          <w:tcPr>
            <w:tcW w:w="5000" w:type="pct"/>
            <w:tcBorders>
              <w:bottom w:val="single" w:sz="4" w:space="0" w:color="auto"/>
            </w:tcBorders>
            <w:shd w:val="clear" w:color="auto" w:fill="000000"/>
            <w:vAlign w:val="center"/>
          </w:tcPr>
          <w:p w14:paraId="16A3192E"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31654F2E" w14:textId="77777777" w:rsidR="00DC6B0F" w:rsidRDefault="00DC6B0F" w:rsidP="00DC6B0F"/>
    <w:tbl>
      <w:tblPr>
        <w:tblW w:w="16302"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2409"/>
        <w:gridCol w:w="2410"/>
        <w:gridCol w:w="1843"/>
        <w:gridCol w:w="1559"/>
        <w:gridCol w:w="2977"/>
        <w:gridCol w:w="709"/>
      </w:tblGrid>
      <w:tr w:rsidR="00DC6B0F" w:rsidRPr="0005724B" w14:paraId="6878E641" w14:textId="77777777" w:rsidTr="00361C8E">
        <w:trPr>
          <w:trHeight w:val="532"/>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169B54A1" w14:textId="77777777" w:rsidR="00DC6B0F" w:rsidRPr="00B64D57" w:rsidRDefault="00DC6B0F" w:rsidP="00361C8E">
            <w:pPr>
              <w:pStyle w:val="Default"/>
              <w:jc w:val="center"/>
              <w:rPr>
                <w:sz w:val="22"/>
                <w:szCs w:val="22"/>
              </w:rPr>
            </w:pPr>
            <w:r w:rsidRPr="0005724B">
              <w:rPr>
                <w:b/>
                <w:bCs/>
                <w:sz w:val="22"/>
                <w:szCs w:val="22"/>
              </w:rPr>
              <w:t>Output / Action</w:t>
            </w:r>
          </w:p>
        </w:tc>
        <w:tc>
          <w:tcPr>
            <w:tcW w:w="1560"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600A71D0" w14:textId="77777777" w:rsidR="00DC6B0F" w:rsidRPr="00BC4D41" w:rsidRDefault="00DC6B0F" w:rsidP="00361C8E">
            <w:pPr>
              <w:pStyle w:val="Default"/>
              <w:jc w:val="center"/>
              <w:rPr>
                <w:sz w:val="22"/>
                <w:szCs w:val="22"/>
              </w:rPr>
            </w:pPr>
            <w:r w:rsidRPr="0005724B">
              <w:rPr>
                <w:b/>
                <w:bCs/>
                <w:sz w:val="22"/>
                <w:szCs w:val="22"/>
              </w:rPr>
              <w:t>Measure(s)</w:t>
            </w:r>
          </w:p>
        </w:tc>
        <w:tc>
          <w:tcPr>
            <w:tcW w:w="2409"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BBD23CA" w14:textId="77777777" w:rsidR="00DC6B0F" w:rsidRPr="00E33F52" w:rsidRDefault="00DC6B0F" w:rsidP="00361C8E">
            <w:pPr>
              <w:pStyle w:val="Default"/>
              <w:jc w:val="center"/>
              <w:rPr>
                <w:color w:val="FF0000"/>
                <w:sz w:val="22"/>
                <w:szCs w:val="22"/>
              </w:rPr>
            </w:pPr>
            <w:r>
              <w:rPr>
                <w:b/>
                <w:bCs/>
                <w:sz w:val="22"/>
                <w:szCs w:val="22"/>
              </w:rPr>
              <w:t>Year 1</w:t>
            </w:r>
            <w:r w:rsidRPr="0005724B">
              <w:rPr>
                <w:b/>
                <w:bCs/>
                <w:sz w:val="22"/>
                <w:szCs w:val="22"/>
              </w:rPr>
              <w:t xml:space="preserve"> (2017/18)</w:t>
            </w:r>
          </w:p>
        </w:tc>
        <w:tc>
          <w:tcPr>
            <w:tcW w:w="2410"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7212AD15" w14:textId="77777777" w:rsidR="00DC6B0F" w:rsidRPr="00E33F52" w:rsidRDefault="00DC6B0F" w:rsidP="00361C8E">
            <w:pPr>
              <w:pStyle w:val="Default"/>
              <w:jc w:val="center"/>
              <w:rPr>
                <w:color w:val="FF0000"/>
                <w:sz w:val="22"/>
                <w:szCs w:val="22"/>
              </w:rPr>
            </w:pPr>
            <w:r>
              <w:rPr>
                <w:b/>
                <w:bCs/>
                <w:sz w:val="22"/>
                <w:szCs w:val="22"/>
              </w:rPr>
              <w:t>Year 2 (2018/19</w:t>
            </w:r>
            <w:r w:rsidRPr="0005724B">
              <w:rPr>
                <w:b/>
                <w:bCs/>
                <w:sz w:val="22"/>
                <w:szCs w:val="22"/>
              </w:rPr>
              <w:t>)</w:t>
            </w:r>
          </w:p>
        </w:tc>
        <w:tc>
          <w:tcPr>
            <w:tcW w:w="1843"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51870161" w14:textId="77777777" w:rsidR="00DC6B0F" w:rsidRPr="00E33F52" w:rsidRDefault="00DC6B0F" w:rsidP="00361C8E">
            <w:pPr>
              <w:pStyle w:val="Default"/>
              <w:jc w:val="center"/>
              <w:rPr>
                <w:color w:val="FF0000"/>
                <w:sz w:val="22"/>
                <w:szCs w:val="22"/>
              </w:rPr>
            </w:pPr>
            <w:r>
              <w:rPr>
                <w:b/>
                <w:bCs/>
                <w:sz w:val="22"/>
                <w:szCs w:val="22"/>
              </w:rPr>
              <w:t>Year 3 (2019/20</w:t>
            </w:r>
            <w:r w:rsidRPr="0005724B">
              <w:rPr>
                <w:b/>
                <w:bCs/>
                <w:sz w:val="22"/>
                <w:szCs w:val="22"/>
              </w:rPr>
              <w:t>)</w:t>
            </w:r>
          </w:p>
        </w:tc>
        <w:tc>
          <w:tcPr>
            <w:tcW w:w="1559"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14:paraId="434CBEBB" w14:textId="77777777" w:rsidR="00DC6B0F" w:rsidRDefault="00DC6B0F" w:rsidP="00361C8E">
            <w:pPr>
              <w:pStyle w:val="Default"/>
              <w:jc w:val="center"/>
              <w:rPr>
                <w:b/>
                <w:bCs/>
                <w:sz w:val="22"/>
                <w:szCs w:val="22"/>
              </w:rPr>
            </w:pPr>
            <w:r>
              <w:rPr>
                <w:b/>
                <w:bCs/>
                <w:sz w:val="22"/>
                <w:szCs w:val="22"/>
              </w:rPr>
              <w:t>Mid-Year</w:t>
            </w:r>
          </w:p>
          <w:p w14:paraId="723DD343" w14:textId="77777777" w:rsidR="00DC6B0F" w:rsidRPr="00E33F52" w:rsidRDefault="00DC6B0F" w:rsidP="00361C8E">
            <w:pPr>
              <w:pStyle w:val="Default"/>
              <w:jc w:val="center"/>
              <w:rPr>
                <w:color w:val="FF0000"/>
                <w:sz w:val="22"/>
                <w:szCs w:val="22"/>
              </w:rPr>
            </w:pPr>
            <w:r>
              <w:rPr>
                <w:b/>
                <w:bCs/>
                <w:sz w:val="22"/>
                <w:szCs w:val="22"/>
              </w:rPr>
              <w:t>(2020/21)</w:t>
            </w:r>
          </w:p>
        </w:tc>
        <w:tc>
          <w:tcPr>
            <w:tcW w:w="2977"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8DEAE8B" w14:textId="77777777" w:rsidR="00DC6B0F" w:rsidRPr="00E33F52" w:rsidRDefault="00DC6B0F" w:rsidP="00361C8E">
            <w:pPr>
              <w:pStyle w:val="Default"/>
              <w:jc w:val="center"/>
              <w:rPr>
                <w:color w:val="FF0000"/>
                <w:sz w:val="22"/>
                <w:szCs w:val="22"/>
              </w:rPr>
            </w:pPr>
            <w:r w:rsidRPr="0005724B">
              <w:rPr>
                <w:b/>
                <w:bCs/>
                <w:sz w:val="22"/>
                <w:szCs w:val="22"/>
              </w:rPr>
              <w:t>Further Work</w:t>
            </w:r>
            <w:r>
              <w:rPr>
                <w:b/>
                <w:bCs/>
                <w:sz w:val="22"/>
                <w:szCs w:val="22"/>
              </w:rPr>
              <w:t xml:space="preserve"> and Comments</w:t>
            </w:r>
          </w:p>
        </w:tc>
        <w:tc>
          <w:tcPr>
            <w:tcW w:w="709"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1DAF86B" w14:textId="77777777" w:rsidR="00DC6B0F" w:rsidRPr="00E33F52" w:rsidRDefault="00DC6B0F" w:rsidP="00361C8E">
            <w:pPr>
              <w:pStyle w:val="Default"/>
              <w:jc w:val="center"/>
              <w:rPr>
                <w:color w:val="FF0000"/>
                <w:sz w:val="22"/>
                <w:szCs w:val="22"/>
              </w:rPr>
            </w:pPr>
            <w:r w:rsidRPr="000A033F">
              <w:rPr>
                <w:b/>
                <w:sz w:val="22"/>
                <w:szCs w:val="22"/>
              </w:rPr>
              <w:t>RAG</w:t>
            </w:r>
          </w:p>
        </w:tc>
      </w:tr>
      <w:tr w:rsidR="00DC6B0F" w:rsidRPr="0005724B" w14:paraId="6E9AD174" w14:textId="77777777" w:rsidTr="00361C8E">
        <w:trPr>
          <w:trHeight w:val="238"/>
        </w:trPr>
        <w:tc>
          <w:tcPr>
            <w:tcW w:w="425" w:type="dxa"/>
            <w:tcBorders>
              <w:right w:val="nil"/>
            </w:tcBorders>
            <w:shd w:val="clear" w:color="auto" w:fill="FFFFFF" w:themeFill="background1"/>
          </w:tcPr>
          <w:p w14:paraId="01262D19" w14:textId="77777777" w:rsidR="00DC6B0F" w:rsidRDefault="00DC6B0F" w:rsidP="00361C8E">
            <w:pPr>
              <w:pStyle w:val="Default"/>
              <w:ind w:left="-108" w:right="-108"/>
              <w:jc w:val="center"/>
              <w:rPr>
                <w:sz w:val="22"/>
                <w:szCs w:val="22"/>
              </w:rPr>
            </w:pPr>
            <w:r>
              <w:rPr>
                <w:sz w:val="22"/>
                <w:szCs w:val="22"/>
              </w:rPr>
              <w:t>2.1</w:t>
            </w:r>
          </w:p>
        </w:tc>
        <w:tc>
          <w:tcPr>
            <w:tcW w:w="2410" w:type="dxa"/>
            <w:tcBorders>
              <w:left w:val="nil"/>
            </w:tcBorders>
            <w:shd w:val="clear" w:color="auto" w:fill="FFFFFF" w:themeFill="background1"/>
          </w:tcPr>
          <w:p w14:paraId="309CD79F" w14:textId="77777777" w:rsidR="00DC6B0F" w:rsidRDefault="00DC6B0F" w:rsidP="00361C8E">
            <w:pPr>
              <w:pStyle w:val="Default"/>
              <w:rPr>
                <w:sz w:val="22"/>
                <w:szCs w:val="22"/>
              </w:rPr>
            </w:pPr>
            <w:r w:rsidRPr="00B64D57">
              <w:rPr>
                <w:sz w:val="22"/>
                <w:szCs w:val="22"/>
              </w:rPr>
              <w:t>Corporate HR will develop an action plan to meet the commitments of our equal pay policy statement and further develop and understand occupational segregation across the organisation. If changes are made to recruitment restrictions, the service will develop an action plan to tackle any identified issues where needed.</w:t>
            </w:r>
          </w:p>
          <w:p w14:paraId="0C08C9CE" w14:textId="77777777" w:rsidR="00DC6B0F" w:rsidRDefault="00DC6B0F" w:rsidP="00361C8E">
            <w:pPr>
              <w:pStyle w:val="Default"/>
              <w:rPr>
                <w:sz w:val="22"/>
                <w:szCs w:val="22"/>
              </w:rPr>
            </w:pPr>
          </w:p>
          <w:p w14:paraId="4832970D"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Sex</w:t>
            </w:r>
          </w:p>
          <w:p w14:paraId="57D99A30" w14:textId="77777777" w:rsidR="00DC6B0F" w:rsidRPr="00A5671D" w:rsidRDefault="00DC6B0F" w:rsidP="00361C8E">
            <w:pPr>
              <w:pStyle w:val="Default"/>
              <w:rPr>
                <w:i/>
                <w:sz w:val="22"/>
                <w:szCs w:val="22"/>
              </w:rPr>
            </w:pPr>
          </w:p>
          <w:p w14:paraId="51FCF81B" w14:textId="77777777" w:rsidR="00DC6B0F" w:rsidRPr="00BC4D41" w:rsidRDefault="00DC6B0F" w:rsidP="00361C8E">
            <w:pPr>
              <w:pStyle w:val="Default"/>
              <w:rPr>
                <w:sz w:val="22"/>
                <w:szCs w:val="22"/>
              </w:rPr>
            </w:pPr>
            <w:r w:rsidRPr="00B64D57">
              <w:rPr>
                <w:i/>
                <w:sz w:val="22"/>
                <w:szCs w:val="22"/>
              </w:rPr>
              <w:t>Lead: Corporate HR</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70C70763" w14:textId="77777777" w:rsidR="00DC6B0F" w:rsidRPr="00BC4D41" w:rsidRDefault="00DC6B0F" w:rsidP="00361C8E">
            <w:pPr>
              <w:pStyle w:val="Default"/>
              <w:rPr>
                <w:sz w:val="22"/>
                <w:szCs w:val="22"/>
              </w:rPr>
            </w:pPr>
            <w:r w:rsidRPr="00BC4D41">
              <w:rPr>
                <w:sz w:val="22"/>
                <w:szCs w:val="22"/>
              </w:rPr>
              <w:t>An action plan with appropriate measures will be produced.</w:t>
            </w:r>
          </w:p>
        </w:tc>
        <w:tc>
          <w:tcPr>
            <w:tcW w:w="2409" w:type="dxa"/>
            <w:tcBorders>
              <w:top w:val="single" w:sz="4" w:space="0" w:color="808080" w:themeColor="background1" w:themeShade="80"/>
              <w:bottom w:val="single" w:sz="4" w:space="0" w:color="808080" w:themeColor="background1" w:themeShade="80"/>
            </w:tcBorders>
            <w:shd w:val="clear" w:color="auto" w:fill="FFFFFF" w:themeFill="background1"/>
          </w:tcPr>
          <w:p w14:paraId="1E734A2B" w14:textId="77777777" w:rsidR="00DC6B0F" w:rsidRPr="009204FB" w:rsidRDefault="00DC6B0F" w:rsidP="00361C8E">
            <w:pPr>
              <w:pStyle w:val="Default"/>
              <w:rPr>
                <w:color w:val="auto"/>
                <w:sz w:val="22"/>
                <w:szCs w:val="22"/>
              </w:rPr>
            </w:pPr>
            <w:r w:rsidRPr="009204FB">
              <w:rPr>
                <w:color w:val="auto"/>
                <w:sz w:val="22"/>
                <w:szCs w:val="22"/>
              </w:rPr>
              <w:t xml:space="preserve">Revised Equal Pay Policy statement published. </w:t>
            </w:r>
          </w:p>
          <w:p w14:paraId="47F107FF" w14:textId="77777777" w:rsidR="00DC6B0F" w:rsidRPr="009204FB" w:rsidRDefault="00DC6B0F" w:rsidP="00361C8E">
            <w:pPr>
              <w:pStyle w:val="Default"/>
              <w:rPr>
                <w:color w:val="auto"/>
                <w:sz w:val="22"/>
                <w:szCs w:val="22"/>
              </w:rPr>
            </w:pPr>
          </w:p>
          <w:p w14:paraId="04CC9A35" w14:textId="77777777" w:rsidR="00DC6B0F" w:rsidRPr="009204FB" w:rsidRDefault="00DC6B0F" w:rsidP="00361C8E">
            <w:pPr>
              <w:pStyle w:val="Default"/>
              <w:rPr>
                <w:color w:val="auto"/>
                <w:sz w:val="22"/>
                <w:szCs w:val="22"/>
              </w:rPr>
            </w:pPr>
            <w:r>
              <w:rPr>
                <w:color w:val="auto"/>
                <w:sz w:val="22"/>
                <w:szCs w:val="22"/>
              </w:rPr>
              <w:t>Detailed</w:t>
            </w:r>
            <w:r w:rsidRPr="009204FB">
              <w:rPr>
                <w:color w:val="auto"/>
                <w:sz w:val="22"/>
                <w:szCs w:val="22"/>
              </w:rPr>
              <w:t xml:space="preserve"> breakdown of occupational segregation information published. </w:t>
            </w:r>
          </w:p>
          <w:p w14:paraId="38448B31" w14:textId="77777777" w:rsidR="00DC6B0F" w:rsidRPr="009204FB" w:rsidRDefault="00DC6B0F" w:rsidP="00361C8E">
            <w:pPr>
              <w:pStyle w:val="Default"/>
              <w:rPr>
                <w:color w:val="auto"/>
                <w:sz w:val="22"/>
                <w:szCs w:val="22"/>
              </w:rPr>
            </w:pPr>
          </w:p>
          <w:p w14:paraId="389CA986" w14:textId="77777777" w:rsidR="00DC6B0F" w:rsidRPr="009204FB" w:rsidRDefault="00DC6B0F" w:rsidP="00361C8E">
            <w:pPr>
              <w:pStyle w:val="Default"/>
              <w:rPr>
                <w:color w:val="auto"/>
                <w:sz w:val="22"/>
                <w:szCs w:val="22"/>
              </w:rPr>
            </w:pPr>
            <w:r w:rsidRPr="009204FB">
              <w:rPr>
                <w:color w:val="auto"/>
                <w:sz w:val="22"/>
                <w:szCs w:val="22"/>
              </w:rPr>
              <w:t xml:space="preserve">Gender pay gap information published. </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tcPr>
          <w:p w14:paraId="6D204189" w14:textId="77777777" w:rsidR="00DC6B0F" w:rsidRPr="009D45F8" w:rsidRDefault="00DC6B0F" w:rsidP="00361C8E">
            <w:pPr>
              <w:pStyle w:val="Default"/>
              <w:rPr>
                <w:bCs/>
                <w:color w:val="auto"/>
                <w:sz w:val="22"/>
                <w:szCs w:val="22"/>
              </w:rPr>
            </w:pPr>
            <w:r w:rsidRPr="009D45F8">
              <w:rPr>
                <w:bCs/>
                <w:color w:val="auto"/>
                <w:sz w:val="22"/>
                <w:szCs w:val="22"/>
              </w:rPr>
              <w:t xml:space="preserve">Revised Equal Pay Policy statement published. </w:t>
            </w:r>
          </w:p>
          <w:p w14:paraId="097F0608" w14:textId="77777777" w:rsidR="00DC6B0F" w:rsidRPr="009D45F8" w:rsidRDefault="00DC6B0F" w:rsidP="00361C8E">
            <w:pPr>
              <w:pStyle w:val="Default"/>
              <w:rPr>
                <w:bCs/>
                <w:color w:val="auto"/>
                <w:sz w:val="22"/>
                <w:szCs w:val="22"/>
              </w:rPr>
            </w:pPr>
          </w:p>
          <w:p w14:paraId="69170BB0" w14:textId="77777777" w:rsidR="00DC6B0F" w:rsidRDefault="00DC6B0F" w:rsidP="00361C8E">
            <w:pPr>
              <w:pStyle w:val="Default"/>
              <w:rPr>
                <w:bCs/>
                <w:color w:val="auto"/>
                <w:sz w:val="22"/>
                <w:szCs w:val="22"/>
              </w:rPr>
            </w:pPr>
            <w:r w:rsidRPr="009D45F8">
              <w:rPr>
                <w:bCs/>
                <w:color w:val="auto"/>
                <w:sz w:val="22"/>
                <w:szCs w:val="22"/>
              </w:rPr>
              <w:t>Detailed breakdown of occupational segregation information published.</w:t>
            </w:r>
          </w:p>
          <w:p w14:paraId="34285447" w14:textId="77777777" w:rsidR="00DC6B0F" w:rsidRDefault="00DC6B0F" w:rsidP="00361C8E">
            <w:pPr>
              <w:pStyle w:val="Default"/>
              <w:rPr>
                <w:bCs/>
                <w:color w:val="auto"/>
                <w:sz w:val="22"/>
                <w:szCs w:val="22"/>
              </w:rPr>
            </w:pPr>
          </w:p>
          <w:p w14:paraId="0A35EC81" w14:textId="77777777" w:rsidR="00DC6B0F" w:rsidRPr="009D45F8" w:rsidRDefault="00DC6B0F" w:rsidP="00361C8E">
            <w:pPr>
              <w:pStyle w:val="Default"/>
              <w:rPr>
                <w:bCs/>
                <w:color w:val="auto"/>
                <w:sz w:val="22"/>
                <w:szCs w:val="22"/>
              </w:rPr>
            </w:pPr>
            <w:r w:rsidRPr="009D45F8">
              <w:rPr>
                <w:bCs/>
                <w:color w:val="auto"/>
                <w:sz w:val="22"/>
                <w:szCs w:val="22"/>
              </w:rPr>
              <w:t xml:space="preserve">Gender pay gap information published. </w:t>
            </w:r>
          </w:p>
        </w:tc>
        <w:tc>
          <w:tcPr>
            <w:tcW w:w="3402"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51BED9FE" w14:textId="77777777" w:rsidR="00DC6B0F" w:rsidRDefault="00DC6B0F" w:rsidP="00361C8E">
            <w:pPr>
              <w:pStyle w:val="Default"/>
              <w:rPr>
                <w:bCs/>
                <w:sz w:val="22"/>
                <w:szCs w:val="22"/>
              </w:rPr>
            </w:pPr>
            <w:r w:rsidRPr="003918FB">
              <w:rPr>
                <w:bCs/>
                <w:sz w:val="22"/>
                <w:szCs w:val="22"/>
              </w:rPr>
              <w:t xml:space="preserve">The Job Evaluation Scheme </w:t>
            </w:r>
            <w:r>
              <w:rPr>
                <w:bCs/>
                <w:sz w:val="22"/>
                <w:szCs w:val="22"/>
              </w:rPr>
              <w:t>is the</w:t>
            </w:r>
            <w:r w:rsidRPr="003918FB">
              <w:rPr>
                <w:bCs/>
                <w:sz w:val="22"/>
                <w:szCs w:val="22"/>
              </w:rPr>
              <w:t xml:space="preserve"> next step for equal pay and a</w:t>
            </w:r>
            <w:r>
              <w:rPr>
                <w:bCs/>
                <w:sz w:val="22"/>
                <w:szCs w:val="22"/>
              </w:rPr>
              <w:t xml:space="preserve">n </w:t>
            </w:r>
            <w:r w:rsidRPr="003918FB">
              <w:rPr>
                <w:bCs/>
                <w:sz w:val="22"/>
                <w:szCs w:val="22"/>
              </w:rPr>
              <w:t>action has been identified at 2.4 to measure the progress on delivering the scheme.</w:t>
            </w:r>
          </w:p>
          <w:p w14:paraId="21BDC9E8" w14:textId="77777777" w:rsidR="00DC6B0F" w:rsidRDefault="00DC6B0F" w:rsidP="00361C8E">
            <w:pPr>
              <w:pStyle w:val="Default"/>
              <w:rPr>
                <w:bCs/>
                <w:sz w:val="22"/>
                <w:szCs w:val="22"/>
              </w:rPr>
            </w:pPr>
          </w:p>
          <w:p w14:paraId="08F77A96" w14:textId="77777777" w:rsidR="00DC6B0F" w:rsidRPr="009D45F8" w:rsidRDefault="00DC6B0F" w:rsidP="00361C8E">
            <w:pPr>
              <w:pStyle w:val="Default"/>
              <w:rPr>
                <w:b/>
                <w:bCs/>
                <w:color w:val="FF0000"/>
                <w:sz w:val="22"/>
                <w:szCs w:val="22"/>
              </w:rPr>
            </w:pPr>
          </w:p>
        </w:tc>
        <w:tc>
          <w:tcPr>
            <w:tcW w:w="2977" w:type="dxa"/>
            <w:tcBorders>
              <w:top w:val="single" w:sz="4" w:space="0" w:color="808080" w:themeColor="background1" w:themeShade="80"/>
              <w:bottom w:val="single" w:sz="4" w:space="0" w:color="808080" w:themeColor="background1" w:themeShade="80"/>
            </w:tcBorders>
            <w:shd w:val="clear" w:color="auto" w:fill="FFFFFF" w:themeFill="background1"/>
          </w:tcPr>
          <w:p w14:paraId="192693E7" w14:textId="77777777" w:rsidR="00DC6B0F" w:rsidRPr="003F2374" w:rsidRDefault="00DC6B0F" w:rsidP="00361C8E">
            <w:pPr>
              <w:rPr>
                <w:bCs/>
                <w:sz w:val="22"/>
                <w:szCs w:val="22"/>
              </w:rPr>
            </w:pPr>
          </w:p>
        </w:tc>
        <w:tc>
          <w:tcPr>
            <w:tcW w:w="709"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7804BC5D" w14:textId="77777777" w:rsidR="00DC6B0F" w:rsidRPr="003F2374" w:rsidRDefault="00DC6B0F" w:rsidP="00361C8E">
            <w:pPr>
              <w:pStyle w:val="Default"/>
              <w:ind w:left="-108"/>
              <w:rPr>
                <w:color w:val="auto"/>
                <w:sz w:val="22"/>
                <w:szCs w:val="22"/>
              </w:rPr>
            </w:pPr>
          </w:p>
          <w:p w14:paraId="68BB2582" w14:textId="77777777" w:rsidR="00DC6B0F" w:rsidRPr="003F2374" w:rsidRDefault="00DC6B0F" w:rsidP="00361C8E">
            <w:pPr>
              <w:pStyle w:val="Default"/>
              <w:jc w:val="center"/>
              <w:rPr>
                <w:color w:val="auto"/>
                <w:sz w:val="22"/>
                <w:szCs w:val="22"/>
              </w:rPr>
            </w:pPr>
            <w:r>
              <w:rPr>
                <w:color w:val="auto"/>
                <w:sz w:val="22"/>
                <w:szCs w:val="22"/>
              </w:rPr>
              <w:t>See 2.4</w:t>
            </w:r>
          </w:p>
        </w:tc>
      </w:tr>
      <w:tr w:rsidR="00DC6B0F" w:rsidRPr="0005724B" w14:paraId="1B381A10" w14:textId="77777777" w:rsidTr="00361C8E">
        <w:trPr>
          <w:trHeight w:val="417"/>
        </w:trPr>
        <w:tc>
          <w:tcPr>
            <w:tcW w:w="425" w:type="dxa"/>
            <w:vMerge w:val="restart"/>
            <w:tcBorders>
              <w:right w:val="nil"/>
            </w:tcBorders>
            <w:shd w:val="clear" w:color="auto" w:fill="FFFFFF" w:themeFill="background1"/>
          </w:tcPr>
          <w:p w14:paraId="44623831" w14:textId="77777777" w:rsidR="00DC6B0F" w:rsidRDefault="00DC6B0F" w:rsidP="00361C8E">
            <w:pPr>
              <w:pStyle w:val="Default"/>
              <w:ind w:left="-108" w:right="-108"/>
              <w:jc w:val="center"/>
              <w:rPr>
                <w:sz w:val="22"/>
                <w:szCs w:val="22"/>
              </w:rPr>
            </w:pPr>
            <w:r>
              <w:rPr>
                <w:sz w:val="22"/>
                <w:szCs w:val="22"/>
              </w:rPr>
              <w:t>2.2</w:t>
            </w:r>
          </w:p>
        </w:tc>
        <w:tc>
          <w:tcPr>
            <w:tcW w:w="2410" w:type="dxa"/>
            <w:vMerge w:val="restart"/>
            <w:tcBorders>
              <w:left w:val="nil"/>
            </w:tcBorders>
            <w:shd w:val="clear" w:color="auto" w:fill="FFFFFF" w:themeFill="background1"/>
          </w:tcPr>
          <w:p w14:paraId="07127CC2" w14:textId="77777777" w:rsidR="00DC6B0F" w:rsidRDefault="00DC6B0F" w:rsidP="00361C8E">
            <w:pPr>
              <w:pStyle w:val="Default"/>
              <w:rPr>
                <w:sz w:val="22"/>
                <w:szCs w:val="22"/>
              </w:rPr>
            </w:pPr>
            <w:r w:rsidRPr="00BC4D41">
              <w:rPr>
                <w:sz w:val="22"/>
                <w:szCs w:val="22"/>
              </w:rPr>
              <w:t xml:space="preserve">The Council will continue to develop the Lean In women’s peer support network, </w:t>
            </w:r>
            <w:r w:rsidRPr="00BC4D41">
              <w:rPr>
                <w:sz w:val="22"/>
                <w:szCs w:val="22"/>
              </w:rPr>
              <w:lastRenderedPageBreak/>
              <w:t>including service-specific circles.</w:t>
            </w:r>
          </w:p>
          <w:p w14:paraId="6B48C07E" w14:textId="77777777" w:rsidR="00DC6B0F" w:rsidRDefault="00DC6B0F" w:rsidP="00361C8E">
            <w:pPr>
              <w:pStyle w:val="Default"/>
              <w:rPr>
                <w:sz w:val="22"/>
                <w:szCs w:val="22"/>
              </w:rPr>
            </w:pPr>
          </w:p>
          <w:p w14:paraId="610D8D72" w14:textId="77777777" w:rsidR="00DC6B0F" w:rsidRDefault="00DC6B0F" w:rsidP="00361C8E">
            <w:pPr>
              <w:pStyle w:val="Default"/>
              <w:rPr>
                <w:i/>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Sex</w:t>
            </w:r>
          </w:p>
          <w:p w14:paraId="5FF82900" w14:textId="77777777" w:rsidR="00DC6B0F" w:rsidRDefault="00DC6B0F" w:rsidP="00361C8E">
            <w:pPr>
              <w:pStyle w:val="Default"/>
              <w:rPr>
                <w:sz w:val="22"/>
                <w:szCs w:val="22"/>
              </w:rPr>
            </w:pPr>
          </w:p>
          <w:p w14:paraId="4E49D5FE" w14:textId="77777777" w:rsidR="00DC6B0F" w:rsidRPr="00B64D57" w:rsidRDefault="00DC6B0F" w:rsidP="00361C8E">
            <w:pPr>
              <w:pStyle w:val="Default"/>
              <w:rPr>
                <w:i/>
                <w:sz w:val="22"/>
                <w:szCs w:val="22"/>
              </w:rPr>
            </w:pPr>
            <w:r w:rsidRPr="00B64D57">
              <w:rPr>
                <w:i/>
                <w:sz w:val="22"/>
                <w:szCs w:val="22"/>
              </w:rPr>
              <w:t>Lead: Corporate HR</w:t>
            </w:r>
          </w:p>
        </w:tc>
        <w:tc>
          <w:tcPr>
            <w:tcW w:w="1560" w:type="dxa"/>
            <w:tcBorders>
              <w:top w:val="single" w:sz="4" w:space="0" w:color="808080" w:themeColor="background1" w:themeShade="80"/>
              <w:bottom w:val="dashed" w:sz="4" w:space="0" w:color="808080" w:themeColor="background1" w:themeShade="80"/>
            </w:tcBorders>
            <w:shd w:val="clear" w:color="auto" w:fill="FFFFFF" w:themeFill="background1"/>
          </w:tcPr>
          <w:p w14:paraId="01A347D2" w14:textId="77777777" w:rsidR="00DC6B0F" w:rsidRPr="00B64D57" w:rsidRDefault="00DC6B0F" w:rsidP="00361C8E">
            <w:pPr>
              <w:rPr>
                <w:rFonts w:cs="Arial"/>
                <w:sz w:val="22"/>
                <w:szCs w:val="22"/>
              </w:rPr>
            </w:pPr>
            <w:r>
              <w:rPr>
                <w:rFonts w:cs="Arial"/>
                <w:sz w:val="22"/>
                <w:szCs w:val="22"/>
              </w:rPr>
              <w:lastRenderedPageBreak/>
              <w:t>Attendance numbers.</w:t>
            </w:r>
          </w:p>
        </w:tc>
        <w:tc>
          <w:tcPr>
            <w:tcW w:w="2409" w:type="dxa"/>
            <w:tcBorders>
              <w:top w:val="single" w:sz="4" w:space="0" w:color="808080" w:themeColor="background1" w:themeShade="80"/>
              <w:bottom w:val="dashed" w:sz="4" w:space="0" w:color="808080" w:themeColor="background1" w:themeShade="80"/>
            </w:tcBorders>
            <w:shd w:val="clear" w:color="auto" w:fill="FFFFFF" w:themeFill="background1"/>
          </w:tcPr>
          <w:p w14:paraId="7006EEE5" w14:textId="77777777" w:rsidR="00DC6B0F" w:rsidRPr="00EC631C" w:rsidRDefault="00DC6B0F" w:rsidP="00361C8E">
            <w:pPr>
              <w:pStyle w:val="Default"/>
              <w:rPr>
                <w:color w:val="auto"/>
                <w:sz w:val="22"/>
                <w:szCs w:val="22"/>
              </w:rPr>
            </w:pPr>
            <w:r w:rsidRPr="00EC631C">
              <w:rPr>
                <w:color w:val="auto"/>
                <w:sz w:val="22"/>
                <w:szCs w:val="22"/>
              </w:rPr>
              <w:t xml:space="preserve">205 employees on </w:t>
            </w:r>
            <w:r>
              <w:rPr>
                <w:color w:val="auto"/>
                <w:sz w:val="22"/>
                <w:szCs w:val="22"/>
              </w:rPr>
              <w:t xml:space="preserve">Lean In </w:t>
            </w:r>
            <w:r w:rsidRPr="00EC631C">
              <w:rPr>
                <w:color w:val="auto"/>
                <w:sz w:val="22"/>
                <w:szCs w:val="22"/>
              </w:rPr>
              <w:t xml:space="preserve">membership list.  </w:t>
            </w:r>
          </w:p>
          <w:p w14:paraId="5507BC74" w14:textId="77777777" w:rsidR="00DC6B0F" w:rsidRPr="00EC631C" w:rsidRDefault="00DC6B0F" w:rsidP="00361C8E">
            <w:pPr>
              <w:pStyle w:val="Default"/>
              <w:rPr>
                <w:color w:val="auto"/>
                <w:sz w:val="22"/>
                <w:szCs w:val="22"/>
              </w:rPr>
            </w:pPr>
          </w:p>
          <w:p w14:paraId="24D59DDC" w14:textId="77777777" w:rsidR="00DC6B0F" w:rsidRPr="00EC631C" w:rsidRDefault="00DC6B0F" w:rsidP="00361C8E">
            <w:pPr>
              <w:pStyle w:val="Default"/>
              <w:rPr>
                <w:color w:val="auto"/>
                <w:sz w:val="22"/>
                <w:szCs w:val="22"/>
              </w:rPr>
            </w:pPr>
            <w:r w:rsidRPr="00EC631C">
              <w:rPr>
                <w:color w:val="auto"/>
                <w:sz w:val="22"/>
                <w:szCs w:val="22"/>
              </w:rPr>
              <w:lastRenderedPageBreak/>
              <w:t>On average 25-30 employees attend events.</w:t>
            </w:r>
          </w:p>
          <w:p w14:paraId="3215D418" w14:textId="77777777" w:rsidR="00DC6B0F" w:rsidRPr="00EC631C" w:rsidRDefault="00DC6B0F" w:rsidP="00361C8E">
            <w:pPr>
              <w:pStyle w:val="Default"/>
              <w:rPr>
                <w:color w:val="auto"/>
                <w:sz w:val="22"/>
                <w:szCs w:val="22"/>
              </w:rPr>
            </w:pPr>
          </w:p>
          <w:p w14:paraId="0A766806" w14:textId="77777777" w:rsidR="00DC6B0F" w:rsidRPr="00EC631C" w:rsidRDefault="00DC6B0F" w:rsidP="00361C8E">
            <w:pPr>
              <w:pStyle w:val="Default"/>
              <w:rPr>
                <w:color w:val="auto"/>
                <w:sz w:val="22"/>
                <w:szCs w:val="22"/>
              </w:rPr>
            </w:pPr>
            <w:r w:rsidRPr="00EC631C">
              <w:rPr>
                <w:color w:val="auto"/>
                <w:sz w:val="22"/>
                <w:szCs w:val="22"/>
              </w:rPr>
              <w:t>8 events were held over the year.</w:t>
            </w:r>
          </w:p>
          <w:p w14:paraId="7B8176B5" w14:textId="77777777" w:rsidR="00DC6B0F" w:rsidRPr="00E33F52" w:rsidRDefault="00DC6B0F" w:rsidP="00361C8E">
            <w:pPr>
              <w:pStyle w:val="Default"/>
              <w:rPr>
                <w:color w:val="FF0000"/>
                <w:sz w:val="22"/>
                <w:szCs w:val="22"/>
              </w:rPr>
            </w:pPr>
            <w:r w:rsidRPr="00E33F52">
              <w:rPr>
                <w:color w:val="FF0000"/>
                <w:sz w:val="22"/>
                <w:szCs w:val="22"/>
              </w:rPr>
              <w:t xml:space="preserve"> </w:t>
            </w:r>
          </w:p>
          <w:p w14:paraId="30B3F75D" w14:textId="77777777" w:rsidR="00DC6B0F" w:rsidRPr="005B1962" w:rsidRDefault="00DC6B0F" w:rsidP="00361C8E">
            <w:pPr>
              <w:pStyle w:val="Default"/>
              <w:rPr>
                <w:color w:val="auto"/>
                <w:sz w:val="22"/>
                <w:szCs w:val="22"/>
              </w:rPr>
            </w:pPr>
            <w:r w:rsidRPr="006A079A">
              <w:rPr>
                <w:color w:val="auto"/>
                <w:sz w:val="22"/>
                <w:szCs w:val="22"/>
              </w:rPr>
              <w:t>220 people attended the International Women’s Day Event in conjunction with EY</w:t>
            </w:r>
            <w:r>
              <w:rPr>
                <w:color w:val="auto"/>
                <w:sz w:val="22"/>
                <w:szCs w:val="22"/>
              </w:rPr>
              <w:t xml:space="preserve"> (Formerly Ernst &amp; Young) and Police Scotland.</w:t>
            </w:r>
          </w:p>
        </w:tc>
        <w:tc>
          <w:tcPr>
            <w:tcW w:w="2410" w:type="dxa"/>
            <w:tcBorders>
              <w:top w:val="single" w:sz="4" w:space="0" w:color="808080" w:themeColor="background1" w:themeShade="80"/>
              <w:bottom w:val="dashed" w:sz="4" w:space="0" w:color="808080" w:themeColor="background1" w:themeShade="80"/>
            </w:tcBorders>
            <w:shd w:val="clear" w:color="auto" w:fill="FFFFFF" w:themeFill="background1"/>
          </w:tcPr>
          <w:p w14:paraId="03257D23" w14:textId="77777777" w:rsidR="00DC6B0F" w:rsidRPr="00EC631C" w:rsidRDefault="00DC6B0F" w:rsidP="00361C8E">
            <w:pPr>
              <w:pStyle w:val="Default"/>
              <w:rPr>
                <w:color w:val="auto"/>
                <w:sz w:val="22"/>
                <w:szCs w:val="22"/>
              </w:rPr>
            </w:pPr>
            <w:r>
              <w:rPr>
                <w:color w:val="auto"/>
                <w:sz w:val="22"/>
                <w:szCs w:val="22"/>
              </w:rPr>
              <w:lastRenderedPageBreak/>
              <w:t>223</w:t>
            </w:r>
            <w:r w:rsidRPr="00EC631C">
              <w:rPr>
                <w:color w:val="auto"/>
                <w:sz w:val="22"/>
                <w:szCs w:val="22"/>
              </w:rPr>
              <w:t xml:space="preserve"> employees on </w:t>
            </w:r>
            <w:r>
              <w:rPr>
                <w:color w:val="auto"/>
                <w:sz w:val="22"/>
                <w:szCs w:val="22"/>
              </w:rPr>
              <w:t xml:space="preserve">Lean In </w:t>
            </w:r>
            <w:r w:rsidRPr="00EC631C">
              <w:rPr>
                <w:color w:val="auto"/>
                <w:sz w:val="22"/>
                <w:szCs w:val="22"/>
              </w:rPr>
              <w:t xml:space="preserve">membership list.  </w:t>
            </w:r>
          </w:p>
          <w:p w14:paraId="503E4CBB" w14:textId="77777777" w:rsidR="00DC6B0F" w:rsidRPr="00E57ED8" w:rsidRDefault="00DC6B0F" w:rsidP="00361C8E">
            <w:pPr>
              <w:pStyle w:val="Default"/>
              <w:rPr>
                <w:color w:val="auto"/>
                <w:sz w:val="22"/>
                <w:szCs w:val="22"/>
              </w:rPr>
            </w:pPr>
          </w:p>
          <w:p w14:paraId="01127170" w14:textId="77777777" w:rsidR="00DC6B0F" w:rsidRPr="00E57ED8" w:rsidRDefault="00DC6B0F" w:rsidP="00361C8E">
            <w:pPr>
              <w:pStyle w:val="Default"/>
              <w:rPr>
                <w:color w:val="auto"/>
                <w:sz w:val="22"/>
                <w:szCs w:val="22"/>
              </w:rPr>
            </w:pPr>
            <w:r w:rsidRPr="00E57ED8">
              <w:rPr>
                <w:color w:val="auto"/>
                <w:sz w:val="22"/>
                <w:szCs w:val="22"/>
              </w:rPr>
              <w:lastRenderedPageBreak/>
              <w:t>On average 25-30 employees attend events.</w:t>
            </w:r>
          </w:p>
          <w:p w14:paraId="3B969574" w14:textId="77777777" w:rsidR="00DC6B0F" w:rsidRPr="00E57ED8" w:rsidRDefault="00DC6B0F" w:rsidP="00361C8E">
            <w:pPr>
              <w:pStyle w:val="Default"/>
              <w:rPr>
                <w:color w:val="auto"/>
                <w:sz w:val="22"/>
                <w:szCs w:val="22"/>
              </w:rPr>
            </w:pPr>
          </w:p>
          <w:p w14:paraId="1AF04CB9" w14:textId="77777777" w:rsidR="00DC6B0F" w:rsidRPr="00E57ED8" w:rsidRDefault="00DC6B0F" w:rsidP="00361C8E">
            <w:pPr>
              <w:pStyle w:val="Default"/>
              <w:rPr>
                <w:color w:val="auto"/>
                <w:sz w:val="22"/>
                <w:szCs w:val="22"/>
              </w:rPr>
            </w:pPr>
            <w:r w:rsidRPr="00E57ED8">
              <w:rPr>
                <w:color w:val="auto"/>
                <w:sz w:val="22"/>
                <w:szCs w:val="22"/>
              </w:rPr>
              <w:t xml:space="preserve">6 events were held over the year. </w:t>
            </w:r>
          </w:p>
          <w:p w14:paraId="0FBC2263" w14:textId="77777777" w:rsidR="00DC6B0F" w:rsidRPr="00E57ED8" w:rsidRDefault="00DC6B0F" w:rsidP="00361C8E">
            <w:pPr>
              <w:pStyle w:val="Default"/>
              <w:rPr>
                <w:color w:val="auto"/>
                <w:sz w:val="22"/>
                <w:szCs w:val="22"/>
              </w:rPr>
            </w:pPr>
          </w:p>
          <w:p w14:paraId="3F7FE6E3" w14:textId="77777777" w:rsidR="00DC6B0F" w:rsidRPr="00E33F52" w:rsidRDefault="00DC6B0F" w:rsidP="00361C8E">
            <w:pPr>
              <w:pStyle w:val="Default"/>
              <w:rPr>
                <w:color w:val="FF0000"/>
                <w:sz w:val="22"/>
                <w:szCs w:val="22"/>
              </w:rPr>
            </w:pPr>
            <w:r w:rsidRPr="00E57ED8">
              <w:rPr>
                <w:color w:val="auto"/>
                <w:sz w:val="22"/>
                <w:szCs w:val="22"/>
              </w:rPr>
              <w:t>230 people attended the network’s second International Women’s Day Event in conjunction with EY and Police Scotland.</w:t>
            </w:r>
          </w:p>
        </w:tc>
        <w:tc>
          <w:tcPr>
            <w:tcW w:w="1843" w:type="dxa"/>
            <w:tcBorders>
              <w:top w:val="single" w:sz="4" w:space="0" w:color="808080" w:themeColor="background1" w:themeShade="80"/>
              <w:bottom w:val="dashed" w:sz="4" w:space="0" w:color="808080" w:themeColor="background1" w:themeShade="80"/>
            </w:tcBorders>
            <w:shd w:val="clear" w:color="auto" w:fill="FFFFFF" w:themeFill="background1"/>
          </w:tcPr>
          <w:p w14:paraId="28C971C6" w14:textId="77777777" w:rsidR="00DC6B0F" w:rsidRPr="009E2865" w:rsidRDefault="00DC6B0F" w:rsidP="00361C8E">
            <w:pPr>
              <w:pStyle w:val="Default"/>
              <w:rPr>
                <w:color w:val="auto"/>
                <w:sz w:val="22"/>
                <w:szCs w:val="22"/>
              </w:rPr>
            </w:pPr>
            <w:r w:rsidRPr="009E2865">
              <w:rPr>
                <w:color w:val="auto"/>
                <w:sz w:val="22"/>
                <w:szCs w:val="22"/>
              </w:rPr>
              <w:lastRenderedPageBreak/>
              <w:t>215 employees on Lean In Membership list.</w:t>
            </w:r>
          </w:p>
          <w:p w14:paraId="531E9491" w14:textId="77777777" w:rsidR="00DC6B0F" w:rsidRPr="00F27F87" w:rsidRDefault="00DC6B0F" w:rsidP="00361C8E">
            <w:pPr>
              <w:pStyle w:val="Default"/>
              <w:rPr>
                <w:color w:val="00B0F0"/>
                <w:sz w:val="22"/>
                <w:szCs w:val="22"/>
              </w:rPr>
            </w:pPr>
          </w:p>
          <w:p w14:paraId="57365E22" w14:textId="77777777" w:rsidR="00DC6B0F" w:rsidRPr="009E2865" w:rsidRDefault="00DC6B0F" w:rsidP="00361C8E">
            <w:pPr>
              <w:pStyle w:val="Default"/>
              <w:rPr>
                <w:color w:val="auto"/>
                <w:sz w:val="22"/>
                <w:szCs w:val="22"/>
              </w:rPr>
            </w:pPr>
            <w:r w:rsidRPr="009E2865">
              <w:rPr>
                <w:color w:val="auto"/>
                <w:sz w:val="22"/>
                <w:szCs w:val="22"/>
              </w:rPr>
              <w:lastRenderedPageBreak/>
              <w:t>On average 25-30 employees attended events.</w:t>
            </w:r>
          </w:p>
          <w:p w14:paraId="5BC627ED" w14:textId="77777777" w:rsidR="00DC6B0F" w:rsidRPr="00F27F87" w:rsidRDefault="00DC6B0F" w:rsidP="00361C8E">
            <w:pPr>
              <w:pStyle w:val="Default"/>
              <w:rPr>
                <w:color w:val="00B0F0"/>
                <w:sz w:val="22"/>
                <w:szCs w:val="22"/>
              </w:rPr>
            </w:pPr>
          </w:p>
          <w:p w14:paraId="5BF68650" w14:textId="77777777" w:rsidR="00DC6B0F" w:rsidRPr="00C934FB" w:rsidRDefault="00DC6B0F" w:rsidP="00361C8E">
            <w:pPr>
              <w:pStyle w:val="Default"/>
              <w:rPr>
                <w:color w:val="auto"/>
                <w:sz w:val="22"/>
                <w:szCs w:val="22"/>
              </w:rPr>
            </w:pPr>
            <w:r w:rsidRPr="00C934FB">
              <w:rPr>
                <w:color w:val="auto"/>
                <w:sz w:val="22"/>
                <w:szCs w:val="22"/>
              </w:rPr>
              <w:t>5 events were held over the year.</w:t>
            </w:r>
          </w:p>
          <w:p w14:paraId="1B8B9563" w14:textId="77777777" w:rsidR="00DC6B0F" w:rsidRPr="00F27F87" w:rsidRDefault="00DC6B0F" w:rsidP="00361C8E">
            <w:pPr>
              <w:pStyle w:val="Default"/>
              <w:rPr>
                <w:color w:val="00B0F0"/>
                <w:sz w:val="22"/>
                <w:szCs w:val="22"/>
              </w:rPr>
            </w:pPr>
          </w:p>
          <w:p w14:paraId="54EEC723" w14:textId="77777777" w:rsidR="00DC6B0F" w:rsidRPr="00C934FB" w:rsidRDefault="00DC6B0F" w:rsidP="00361C8E">
            <w:pPr>
              <w:pStyle w:val="Default"/>
              <w:rPr>
                <w:color w:val="auto"/>
                <w:sz w:val="22"/>
                <w:szCs w:val="22"/>
              </w:rPr>
            </w:pPr>
            <w:r w:rsidRPr="00C934FB">
              <w:rPr>
                <w:color w:val="auto"/>
                <w:sz w:val="22"/>
                <w:szCs w:val="22"/>
              </w:rPr>
              <w:t xml:space="preserve">Launched Menopause Café. </w:t>
            </w:r>
          </w:p>
          <w:p w14:paraId="675A7130" w14:textId="77777777" w:rsidR="00DC6B0F" w:rsidRPr="00C934FB" w:rsidRDefault="00DC6B0F" w:rsidP="00361C8E">
            <w:pPr>
              <w:pStyle w:val="Default"/>
              <w:rPr>
                <w:color w:val="auto"/>
                <w:sz w:val="22"/>
                <w:szCs w:val="22"/>
              </w:rPr>
            </w:pPr>
          </w:p>
          <w:p w14:paraId="13B538B9" w14:textId="77777777" w:rsidR="00DC6B0F" w:rsidRPr="00F27F87" w:rsidRDefault="00DC6B0F" w:rsidP="00361C8E">
            <w:pPr>
              <w:pStyle w:val="Default"/>
              <w:rPr>
                <w:color w:val="00B0F0"/>
                <w:sz w:val="22"/>
                <w:szCs w:val="22"/>
              </w:rPr>
            </w:pPr>
            <w:r w:rsidRPr="00C934FB">
              <w:rPr>
                <w:color w:val="auto"/>
                <w:sz w:val="22"/>
                <w:szCs w:val="22"/>
              </w:rPr>
              <w:t xml:space="preserve">International Women’s day event cancelled due to </w:t>
            </w:r>
            <w:r>
              <w:rPr>
                <w:color w:val="auto"/>
                <w:sz w:val="22"/>
                <w:szCs w:val="22"/>
              </w:rPr>
              <w:t>COVID-1</w:t>
            </w:r>
            <w:r w:rsidRPr="00C934FB">
              <w:rPr>
                <w:color w:val="auto"/>
                <w:sz w:val="22"/>
                <w:szCs w:val="22"/>
              </w:rPr>
              <w:t>9</w:t>
            </w:r>
            <w:r>
              <w:rPr>
                <w:color w:val="auto"/>
                <w:sz w:val="22"/>
                <w:szCs w:val="22"/>
              </w:rPr>
              <w:t>.</w:t>
            </w:r>
          </w:p>
        </w:tc>
        <w:tc>
          <w:tcPr>
            <w:tcW w:w="1559" w:type="dxa"/>
            <w:tcBorders>
              <w:top w:val="single" w:sz="4" w:space="0" w:color="808080" w:themeColor="background1" w:themeShade="80"/>
              <w:bottom w:val="dashed" w:sz="4" w:space="0" w:color="808080" w:themeColor="background1" w:themeShade="80"/>
            </w:tcBorders>
            <w:shd w:val="clear" w:color="auto" w:fill="FFFFFF" w:themeFill="background1"/>
          </w:tcPr>
          <w:p w14:paraId="2A4DD578" w14:textId="77777777" w:rsidR="00DC6B0F" w:rsidRPr="00E33F52" w:rsidRDefault="00DC6B0F" w:rsidP="00361C8E">
            <w:pPr>
              <w:pStyle w:val="Default"/>
              <w:rPr>
                <w:color w:val="FF0000"/>
                <w:sz w:val="22"/>
                <w:szCs w:val="22"/>
              </w:rPr>
            </w:pPr>
            <w:r w:rsidRPr="00C934FB">
              <w:rPr>
                <w:color w:val="auto"/>
                <w:sz w:val="22"/>
                <w:szCs w:val="22"/>
              </w:rPr>
              <w:lastRenderedPageBreak/>
              <w:t xml:space="preserve">All events were postponed </w:t>
            </w:r>
            <w:r w:rsidRPr="00C934FB">
              <w:rPr>
                <w:color w:val="auto"/>
                <w:sz w:val="22"/>
                <w:szCs w:val="22"/>
              </w:rPr>
              <w:lastRenderedPageBreak/>
              <w:t xml:space="preserve">due to </w:t>
            </w:r>
            <w:r>
              <w:rPr>
                <w:color w:val="auto"/>
                <w:sz w:val="22"/>
                <w:szCs w:val="22"/>
              </w:rPr>
              <w:t>COVID-19</w:t>
            </w:r>
            <w:r w:rsidRPr="00C934FB">
              <w:rPr>
                <w:color w:val="auto"/>
                <w:sz w:val="22"/>
                <w:szCs w:val="22"/>
              </w:rPr>
              <w:t xml:space="preserve">.  </w:t>
            </w:r>
          </w:p>
        </w:tc>
        <w:tc>
          <w:tcPr>
            <w:tcW w:w="2977" w:type="dxa"/>
            <w:tcBorders>
              <w:top w:val="single" w:sz="4" w:space="0" w:color="808080" w:themeColor="background1" w:themeShade="80"/>
              <w:bottom w:val="dashed" w:sz="4" w:space="0" w:color="808080" w:themeColor="background1" w:themeShade="80"/>
            </w:tcBorders>
            <w:shd w:val="clear" w:color="auto" w:fill="FFFFFF" w:themeFill="background1"/>
          </w:tcPr>
          <w:p w14:paraId="07032248" w14:textId="77777777" w:rsidR="00DC6B0F" w:rsidRDefault="00DC6B0F" w:rsidP="00361C8E">
            <w:pPr>
              <w:pStyle w:val="Default"/>
              <w:rPr>
                <w:color w:val="auto"/>
                <w:sz w:val="22"/>
                <w:szCs w:val="22"/>
              </w:rPr>
            </w:pPr>
            <w:r>
              <w:rPr>
                <w:color w:val="auto"/>
                <w:sz w:val="22"/>
                <w:szCs w:val="22"/>
              </w:rPr>
              <w:lastRenderedPageBreak/>
              <w:t xml:space="preserve">Working to develop and produce events using MS Teams Live due to the COVID-19 Pandemic. </w:t>
            </w:r>
          </w:p>
          <w:p w14:paraId="1E46D4C9" w14:textId="77777777" w:rsidR="00DC6B0F" w:rsidRPr="00C934FB" w:rsidRDefault="00DC6B0F" w:rsidP="00361C8E">
            <w:pPr>
              <w:pStyle w:val="Default"/>
              <w:rPr>
                <w:color w:val="auto"/>
                <w:sz w:val="22"/>
                <w:szCs w:val="22"/>
              </w:rPr>
            </w:pPr>
          </w:p>
        </w:tc>
        <w:tc>
          <w:tcPr>
            <w:tcW w:w="709" w:type="dxa"/>
            <w:vMerge w:val="restart"/>
            <w:tcBorders>
              <w:top w:val="single" w:sz="4" w:space="0" w:color="808080" w:themeColor="background1" w:themeShade="80"/>
            </w:tcBorders>
            <w:vAlign w:val="center"/>
          </w:tcPr>
          <w:p w14:paraId="1E5DF871" w14:textId="77777777" w:rsidR="00DC6B0F" w:rsidRDefault="00DC6B0F" w:rsidP="00361C8E">
            <w:pPr>
              <w:pStyle w:val="Default"/>
              <w:ind w:left="-108"/>
              <w:jc w:val="center"/>
              <w:rPr>
                <w:color w:val="FF0000"/>
                <w:sz w:val="22"/>
                <w:szCs w:val="22"/>
              </w:rPr>
            </w:pPr>
          </w:p>
          <w:p w14:paraId="1610BD3A" w14:textId="31E1C6BA"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3D919235" wp14:editId="14A2BD6B">
                  <wp:extent cx="438150" cy="400050"/>
                  <wp:effectExtent l="0" t="0" r="0" b="0"/>
                  <wp:docPr id="18" name="Picture 18"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6D1BCD48" w14:textId="77777777" w:rsidTr="00361C8E">
        <w:trPr>
          <w:trHeight w:val="414"/>
        </w:trPr>
        <w:tc>
          <w:tcPr>
            <w:tcW w:w="425" w:type="dxa"/>
            <w:vMerge/>
            <w:tcBorders>
              <w:right w:val="nil"/>
            </w:tcBorders>
            <w:shd w:val="clear" w:color="auto" w:fill="FFFFFF" w:themeFill="background1"/>
          </w:tcPr>
          <w:p w14:paraId="524C8FEF" w14:textId="77777777" w:rsidR="00DC6B0F" w:rsidRDefault="00DC6B0F" w:rsidP="00361C8E">
            <w:pPr>
              <w:pStyle w:val="Default"/>
              <w:ind w:left="-108" w:right="-108"/>
              <w:jc w:val="center"/>
              <w:rPr>
                <w:sz w:val="22"/>
                <w:szCs w:val="22"/>
              </w:rPr>
            </w:pPr>
          </w:p>
        </w:tc>
        <w:tc>
          <w:tcPr>
            <w:tcW w:w="2410" w:type="dxa"/>
            <w:vMerge/>
            <w:tcBorders>
              <w:left w:val="nil"/>
            </w:tcBorders>
            <w:shd w:val="clear" w:color="auto" w:fill="FFFFFF" w:themeFill="background1"/>
          </w:tcPr>
          <w:p w14:paraId="5E3A9F89" w14:textId="77777777" w:rsidR="00DC6B0F" w:rsidRPr="00BC4D41" w:rsidRDefault="00DC6B0F" w:rsidP="00361C8E">
            <w:pPr>
              <w:pStyle w:val="Default"/>
              <w:rPr>
                <w:sz w:val="22"/>
                <w:szCs w:val="22"/>
              </w:rPr>
            </w:pPr>
          </w:p>
        </w:tc>
        <w:tc>
          <w:tcPr>
            <w:tcW w:w="1560" w:type="dxa"/>
            <w:tcBorders>
              <w:top w:val="dashed" w:sz="4" w:space="0" w:color="808080" w:themeColor="background1" w:themeShade="80"/>
              <w:bottom w:val="dashed" w:sz="4" w:space="0" w:color="808080" w:themeColor="background1" w:themeShade="80"/>
            </w:tcBorders>
            <w:shd w:val="clear" w:color="auto" w:fill="FFFFFF" w:themeFill="background1"/>
          </w:tcPr>
          <w:p w14:paraId="0A073133" w14:textId="77777777" w:rsidR="00DC6B0F" w:rsidRPr="00B64D57" w:rsidRDefault="00DC6B0F" w:rsidP="00361C8E">
            <w:pPr>
              <w:rPr>
                <w:rFonts w:cs="Arial"/>
                <w:sz w:val="22"/>
                <w:szCs w:val="22"/>
              </w:rPr>
            </w:pPr>
            <w:r>
              <w:rPr>
                <w:rFonts w:cs="Arial"/>
                <w:sz w:val="22"/>
                <w:szCs w:val="22"/>
              </w:rPr>
              <w:t>Development of circles.</w:t>
            </w:r>
          </w:p>
        </w:tc>
        <w:tc>
          <w:tcPr>
            <w:tcW w:w="2409" w:type="dxa"/>
            <w:tcBorders>
              <w:top w:val="dashed" w:sz="4" w:space="0" w:color="808080" w:themeColor="background1" w:themeShade="80"/>
              <w:bottom w:val="dashed" w:sz="4" w:space="0" w:color="808080" w:themeColor="background1" w:themeShade="80"/>
            </w:tcBorders>
            <w:shd w:val="clear" w:color="auto" w:fill="FFFFFF" w:themeFill="background1"/>
          </w:tcPr>
          <w:p w14:paraId="50F7309E" w14:textId="77777777" w:rsidR="00DC6B0F" w:rsidRPr="00E33F52" w:rsidRDefault="00DC6B0F" w:rsidP="00361C8E">
            <w:pPr>
              <w:pStyle w:val="Default"/>
              <w:rPr>
                <w:color w:val="FF0000"/>
                <w:sz w:val="22"/>
                <w:szCs w:val="22"/>
              </w:rPr>
            </w:pPr>
            <w:r w:rsidRPr="00E0321D">
              <w:rPr>
                <w:color w:val="auto"/>
                <w:sz w:val="22"/>
                <w:szCs w:val="22"/>
              </w:rPr>
              <w:t xml:space="preserve">Occupational segregation groupings were used to identify occupations where it may be appropriate to develop smaller circles. </w:t>
            </w:r>
          </w:p>
        </w:tc>
        <w:tc>
          <w:tcPr>
            <w:tcW w:w="2410" w:type="dxa"/>
            <w:tcBorders>
              <w:top w:val="dashed" w:sz="4" w:space="0" w:color="808080" w:themeColor="background1" w:themeShade="80"/>
              <w:bottom w:val="dashed" w:sz="4" w:space="0" w:color="808080" w:themeColor="background1" w:themeShade="80"/>
            </w:tcBorders>
            <w:shd w:val="clear" w:color="auto" w:fill="FFFFFF" w:themeFill="background1"/>
          </w:tcPr>
          <w:p w14:paraId="3610F4FE" w14:textId="77777777" w:rsidR="00DC6B0F" w:rsidRPr="00091BFF" w:rsidRDefault="00DC6B0F" w:rsidP="00361C8E">
            <w:pPr>
              <w:pStyle w:val="Default"/>
              <w:rPr>
                <w:color w:val="auto"/>
                <w:sz w:val="22"/>
                <w:szCs w:val="22"/>
              </w:rPr>
            </w:pPr>
            <w:r w:rsidRPr="00091BFF">
              <w:rPr>
                <w:color w:val="auto"/>
                <w:sz w:val="22"/>
                <w:szCs w:val="22"/>
              </w:rPr>
              <w:t xml:space="preserve">Initial discussions have taken place with Unison with a view to collaborating with their women’s network.  </w:t>
            </w:r>
          </w:p>
        </w:tc>
        <w:tc>
          <w:tcPr>
            <w:tcW w:w="1843" w:type="dxa"/>
            <w:tcBorders>
              <w:top w:val="dashed" w:sz="4" w:space="0" w:color="808080" w:themeColor="background1" w:themeShade="80"/>
              <w:bottom w:val="dashed" w:sz="4" w:space="0" w:color="808080" w:themeColor="background1" w:themeShade="80"/>
            </w:tcBorders>
            <w:shd w:val="clear" w:color="auto" w:fill="FFFFFF" w:themeFill="background1"/>
          </w:tcPr>
          <w:p w14:paraId="439374B6" w14:textId="77777777" w:rsidR="00DC6B0F" w:rsidRPr="00F27F87" w:rsidRDefault="00DC6B0F" w:rsidP="00361C8E">
            <w:pPr>
              <w:pStyle w:val="Default"/>
              <w:rPr>
                <w:color w:val="00B0F0"/>
                <w:sz w:val="22"/>
                <w:szCs w:val="22"/>
              </w:rPr>
            </w:pPr>
            <w:r w:rsidRPr="00C934FB">
              <w:rPr>
                <w:color w:val="auto"/>
                <w:sz w:val="22"/>
                <w:szCs w:val="22"/>
              </w:rPr>
              <w:t xml:space="preserve">Menopause Cafés were launched as smaller circles. </w:t>
            </w:r>
          </w:p>
        </w:tc>
        <w:tc>
          <w:tcPr>
            <w:tcW w:w="1559" w:type="dxa"/>
            <w:tcBorders>
              <w:top w:val="dashed" w:sz="4" w:space="0" w:color="808080" w:themeColor="background1" w:themeShade="80"/>
              <w:bottom w:val="dashed" w:sz="4" w:space="0" w:color="808080" w:themeColor="background1" w:themeShade="80"/>
            </w:tcBorders>
            <w:shd w:val="clear" w:color="auto" w:fill="FFFFFF" w:themeFill="background1"/>
          </w:tcPr>
          <w:p w14:paraId="0AF14C0D" w14:textId="77777777" w:rsidR="00DC6B0F" w:rsidRPr="00091BFF" w:rsidRDefault="00DC6B0F" w:rsidP="00361C8E">
            <w:pPr>
              <w:pStyle w:val="Default"/>
              <w:rPr>
                <w:color w:val="auto"/>
                <w:sz w:val="22"/>
                <w:szCs w:val="22"/>
              </w:rPr>
            </w:pPr>
            <w:r w:rsidRPr="00C934FB">
              <w:rPr>
                <w:color w:val="auto"/>
                <w:sz w:val="22"/>
                <w:szCs w:val="22"/>
              </w:rPr>
              <w:t xml:space="preserve">All events were postponed due to </w:t>
            </w:r>
            <w:r>
              <w:rPr>
                <w:color w:val="auto"/>
                <w:sz w:val="22"/>
                <w:szCs w:val="22"/>
              </w:rPr>
              <w:t>COVID-</w:t>
            </w:r>
            <w:r w:rsidRPr="00C934FB">
              <w:rPr>
                <w:color w:val="auto"/>
                <w:sz w:val="22"/>
                <w:szCs w:val="22"/>
              </w:rPr>
              <w:t xml:space="preserve">19.  </w:t>
            </w:r>
          </w:p>
        </w:tc>
        <w:tc>
          <w:tcPr>
            <w:tcW w:w="2977" w:type="dxa"/>
            <w:tcBorders>
              <w:top w:val="dashed" w:sz="4" w:space="0" w:color="808080" w:themeColor="background1" w:themeShade="80"/>
              <w:bottom w:val="dashed" w:sz="4" w:space="0" w:color="808080" w:themeColor="background1" w:themeShade="80"/>
            </w:tcBorders>
            <w:shd w:val="clear" w:color="auto" w:fill="FFFFFF" w:themeFill="background1"/>
          </w:tcPr>
          <w:p w14:paraId="65FF51B5" w14:textId="77777777" w:rsidR="00DC6B0F" w:rsidRPr="00091BFF" w:rsidRDefault="00DC6B0F" w:rsidP="00361C8E">
            <w:pPr>
              <w:pStyle w:val="Default"/>
              <w:rPr>
                <w:color w:val="auto"/>
                <w:sz w:val="22"/>
                <w:szCs w:val="22"/>
              </w:rPr>
            </w:pPr>
            <w:r w:rsidRPr="00C934FB">
              <w:rPr>
                <w:color w:val="auto"/>
                <w:sz w:val="22"/>
                <w:szCs w:val="22"/>
              </w:rPr>
              <w:t xml:space="preserve">Due to Unison staffing changes the collaboration has not happened as yet, this was progressing however has been impacted due to </w:t>
            </w:r>
            <w:r>
              <w:rPr>
                <w:color w:val="auto"/>
                <w:sz w:val="22"/>
                <w:szCs w:val="22"/>
              </w:rPr>
              <w:t>COVID-19</w:t>
            </w:r>
            <w:r w:rsidRPr="00C934FB">
              <w:rPr>
                <w:color w:val="auto"/>
                <w:sz w:val="22"/>
                <w:szCs w:val="22"/>
              </w:rPr>
              <w:t>.</w:t>
            </w:r>
          </w:p>
        </w:tc>
        <w:tc>
          <w:tcPr>
            <w:tcW w:w="709" w:type="dxa"/>
            <w:vMerge/>
            <w:vAlign w:val="center"/>
          </w:tcPr>
          <w:p w14:paraId="0EEE756F" w14:textId="77777777" w:rsidR="00DC6B0F" w:rsidRPr="00E33F52" w:rsidRDefault="00DC6B0F" w:rsidP="00361C8E">
            <w:pPr>
              <w:pStyle w:val="Default"/>
              <w:jc w:val="center"/>
              <w:rPr>
                <w:color w:val="FF0000"/>
                <w:sz w:val="22"/>
                <w:szCs w:val="22"/>
              </w:rPr>
            </w:pPr>
          </w:p>
        </w:tc>
      </w:tr>
      <w:tr w:rsidR="00DC6B0F" w:rsidRPr="0005724B" w14:paraId="0F74CDBB" w14:textId="77777777" w:rsidTr="00361C8E">
        <w:trPr>
          <w:trHeight w:val="238"/>
        </w:trPr>
        <w:tc>
          <w:tcPr>
            <w:tcW w:w="425" w:type="dxa"/>
            <w:vMerge/>
            <w:tcBorders>
              <w:right w:val="nil"/>
            </w:tcBorders>
            <w:shd w:val="clear" w:color="auto" w:fill="FFFFFF" w:themeFill="background1"/>
          </w:tcPr>
          <w:p w14:paraId="5E9F3891" w14:textId="77777777" w:rsidR="00DC6B0F" w:rsidRDefault="00DC6B0F" w:rsidP="00361C8E">
            <w:pPr>
              <w:pStyle w:val="Default"/>
              <w:ind w:left="-108" w:right="-108"/>
              <w:jc w:val="center"/>
              <w:rPr>
                <w:sz w:val="22"/>
                <w:szCs w:val="22"/>
              </w:rPr>
            </w:pPr>
          </w:p>
        </w:tc>
        <w:tc>
          <w:tcPr>
            <w:tcW w:w="2410" w:type="dxa"/>
            <w:vMerge/>
            <w:tcBorders>
              <w:left w:val="nil"/>
            </w:tcBorders>
            <w:shd w:val="clear" w:color="auto" w:fill="FFFFFF" w:themeFill="background1"/>
          </w:tcPr>
          <w:p w14:paraId="1D4A04CB" w14:textId="77777777" w:rsidR="00DC6B0F" w:rsidRPr="00BC4D41" w:rsidRDefault="00DC6B0F" w:rsidP="00361C8E">
            <w:pPr>
              <w:pStyle w:val="Default"/>
              <w:rPr>
                <w:sz w:val="22"/>
                <w:szCs w:val="22"/>
              </w:rPr>
            </w:pPr>
          </w:p>
        </w:tc>
        <w:tc>
          <w:tcPr>
            <w:tcW w:w="1560" w:type="dxa"/>
            <w:tcBorders>
              <w:top w:val="dashed" w:sz="4" w:space="0" w:color="808080" w:themeColor="background1" w:themeShade="80"/>
              <w:bottom w:val="single" w:sz="4" w:space="0" w:color="808080" w:themeColor="background1" w:themeShade="80"/>
            </w:tcBorders>
            <w:shd w:val="clear" w:color="auto" w:fill="FFFFFF" w:themeFill="background1"/>
          </w:tcPr>
          <w:p w14:paraId="3BA6ABB9" w14:textId="77777777" w:rsidR="00DC6B0F" w:rsidRPr="00BC4D41" w:rsidRDefault="00DC6B0F" w:rsidP="00361C8E">
            <w:pPr>
              <w:pStyle w:val="Default"/>
              <w:rPr>
                <w:sz w:val="22"/>
                <w:szCs w:val="22"/>
              </w:rPr>
            </w:pPr>
            <w:r w:rsidRPr="00BC4D41">
              <w:rPr>
                <w:sz w:val="22"/>
                <w:szCs w:val="22"/>
              </w:rPr>
              <w:t>Survey of members.</w:t>
            </w:r>
          </w:p>
        </w:tc>
        <w:tc>
          <w:tcPr>
            <w:tcW w:w="2409" w:type="dxa"/>
            <w:tcBorders>
              <w:top w:val="dashed" w:sz="4" w:space="0" w:color="808080" w:themeColor="background1" w:themeShade="80"/>
              <w:bottom w:val="single" w:sz="4" w:space="0" w:color="808080" w:themeColor="background1" w:themeShade="80"/>
            </w:tcBorders>
            <w:shd w:val="clear" w:color="auto" w:fill="FFFFFF" w:themeFill="background1"/>
          </w:tcPr>
          <w:p w14:paraId="0416B918" w14:textId="77777777" w:rsidR="00DC6B0F" w:rsidRPr="0000724A" w:rsidRDefault="00DC6B0F" w:rsidP="00361C8E">
            <w:pPr>
              <w:pStyle w:val="Default"/>
              <w:rPr>
                <w:color w:val="auto"/>
                <w:sz w:val="22"/>
                <w:szCs w:val="22"/>
              </w:rPr>
            </w:pPr>
            <w:r w:rsidRPr="0000724A">
              <w:rPr>
                <w:color w:val="auto"/>
                <w:sz w:val="22"/>
                <w:szCs w:val="22"/>
              </w:rPr>
              <w:t xml:space="preserve">Annual Lean In survey findings from March 2017:  </w:t>
            </w:r>
          </w:p>
          <w:p w14:paraId="76C77BDF" w14:textId="77777777" w:rsidR="00DC6B0F" w:rsidRPr="0000724A" w:rsidRDefault="00DC6B0F" w:rsidP="00361C8E">
            <w:pPr>
              <w:pStyle w:val="ListParagraph"/>
              <w:numPr>
                <w:ilvl w:val="0"/>
                <w:numId w:val="9"/>
              </w:numPr>
              <w:ind w:left="175" w:hanging="175"/>
              <w:rPr>
                <w:rFonts w:cs="Arial"/>
                <w:sz w:val="22"/>
                <w:szCs w:val="22"/>
              </w:rPr>
            </w:pPr>
            <w:r w:rsidRPr="0000724A">
              <w:rPr>
                <w:rFonts w:cs="Arial"/>
                <w:sz w:val="22"/>
                <w:szCs w:val="22"/>
              </w:rPr>
              <w:t xml:space="preserve">78% agreed that they felt more empowered to achieve their goals as a result of their participation in the lean in group. </w:t>
            </w:r>
          </w:p>
          <w:p w14:paraId="5DE81604" w14:textId="77777777" w:rsidR="00DC6B0F" w:rsidRPr="0000724A" w:rsidRDefault="00DC6B0F" w:rsidP="00361C8E">
            <w:pPr>
              <w:pStyle w:val="ListParagraph"/>
              <w:numPr>
                <w:ilvl w:val="0"/>
                <w:numId w:val="9"/>
              </w:numPr>
              <w:ind w:left="175" w:hanging="175"/>
              <w:rPr>
                <w:rFonts w:cs="Arial"/>
                <w:sz w:val="22"/>
                <w:szCs w:val="22"/>
              </w:rPr>
            </w:pPr>
            <w:r w:rsidRPr="0000724A">
              <w:rPr>
                <w:rFonts w:cs="Arial"/>
                <w:sz w:val="22"/>
                <w:szCs w:val="22"/>
              </w:rPr>
              <w:t>76% felt more connected with their peers.</w:t>
            </w:r>
          </w:p>
          <w:p w14:paraId="2BA188F9" w14:textId="77777777" w:rsidR="00DC6B0F" w:rsidRPr="0000724A" w:rsidRDefault="00DC6B0F" w:rsidP="00361C8E">
            <w:pPr>
              <w:pStyle w:val="ListParagraph"/>
              <w:numPr>
                <w:ilvl w:val="0"/>
                <w:numId w:val="9"/>
              </w:numPr>
              <w:ind w:left="175" w:hanging="175"/>
              <w:rPr>
                <w:rFonts w:cs="Arial"/>
                <w:sz w:val="22"/>
                <w:szCs w:val="22"/>
              </w:rPr>
            </w:pPr>
            <w:r w:rsidRPr="0000724A">
              <w:rPr>
                <w:rFonts w:cs="Arial"/>
                <w:sz w:val="22"/>
                <w:szCs w:val="22"/>
              </w:rPr>
              <w:lastRenderedPageBreak/>
              <w:t xml:space="preserve">78% agreed they were more aware of the Council’s approach to equality and diversity  </w:t>
            </w:r>
          </w:p>
          <w:p w14:paraId="6F10730C" w14:textId="77777777" w:rsidR="00DC6B0F" w:rsidRPr="0000724A" w:rsidRDefault="00DC6B0F" w:rsidP="00361C8E">
            <w:pPr>
              <w:pStyle w:val="ListParagraph"/>
              <w:numPr>
                <w:ilvl w:val="0"/>
                <w:numId w:val="9"/>
              </w:numPr>
              <w:ind w:left="175" w:hanging="175"/>
              <w:rPr>
                <w:rFonts w:cs="Arial"/>
                <w:sz w:val="22"/>
                <w:szCs w:val="22"/>
              </w:rPr>
            </w:pPr>
            <w:r w:rsidRPr="0000724A">
              <w:rPr>
                <w:rFonts w:cs="Arial"/>
                <w:sz w:val="22"/>
                <w:szCs w:val="22"/>
              </w:rPr>
              <w:t>72% agreed they were more aware of gender equality in the workplace.</w:t>
            </w:r>
          </w:p>
          <w:p w14:paraId="651A9535" w14:textId="77777777" w:rsidR="00DC6B0F" w:rsidRPr="0000724A" w:rsidRDefault="00DC6B0F" w:rsidP="00361C8E">
            <w:pPr>
              <w:pStyle w:val="ListParagraph"/>
              <w:numPr>
                <w:ilvl w:val="0"/>
                <w:numId w:val="9"/>
              </w:numPr>
              <w:ind w:left="175" w:hanging="175"/>
              <w:rPr>
                <w:rFonts w:cs="Arial"/>
                <w:sz w:val="22"/>
                <w:szCs w:val="22"/>
              </w:rPr>
            </w:pPr>
            <w:r w:rsidRPr="0000724A">
              <w:rPr>
                <w:sz w:val="22"/>
                <w:szCs w:val="22"/>
              </w:rPr>
              <w:t>62% stated they felt more confident.</w:t>
            </w:r>
          </w:p>
        </w:tc>
        <w:tc>
          <w:tcPr>
            <w:tcW w:w="2410" w:type="dxa"/>
            <w:tcBorders>
              <w:top w:val="dashed" w:sz="4" w:space="0" w:color="808080" w:themeColor="background1" w:themeShade="80"/>
              <w:bottom w:val="single" w:sz="4" w:space="0" w:color="808080" w:themeColor="background1" w:themeShade="80"/>
            </w:tcBorders>
            <w:shd w:val="clear" w:color="auto" w:fill="FFFFFF" w:themeFill="background1"/>
          </w:tcPr>
          <w:p w14:paraId="47DB0A37" w14:textId="77777777" w:rsidR="00DC6B0F" w:rsidRPr="0000724A" w:rsidRDefault="00DC6B0F" w:rsidP="00361C8E">
            <w:pPr>
              <w:pStyle w:val="Default"/>
              <w:rPr>
                <w:color w:val="auto"/>
                <w:sz w:val="22"/>
                <w:szCs w:val="22"/>
              </w:rPr>
            </w:pPr>
            <w:r w:rsidRPr="0000724A">
              <w:rPr>
                <w:color w:val="auto"/>
                <w:sz w:val="22"/>
                <w:szCs w:val="22"/>
              </w:rPr>
              <w:lastRenderedPageBreak/>
              <w:t xml:space="preserve">Annual Lean In survey findings from January 2019:  </w:t>
            </w:r>
          </w:p>
          <w:p w14:paraId="3923B267" w14:textId="77777777" w:rsidR="00DC6B0F" w:rsidRPr="0000724A" w:rsidRDefault="00DC6B0F" w:rsidP="00361C8E">
            <w:pPr>
              <w:pStyle w:val="ListParagraph"/>
              <w:numPr>
                <w:ilvl w:val="0"/>
                <w:numId w:val="25"/>
              </w:numPr>
              <w:ind w:left="176" w:hanging="142"/>
              <w:rPr>
                <w:rFonts w:cs="Arial"/>
                <w:sz w:val="22"/>
                <w:szCs w:val="22"/>
              </w:rPr>
            </w:pPr>
            <w:r w:rsidRPr="0000724A">
              <w:rPr>
                <w:rFonts w:cs="Arial"/>
                <w:sz w:val="22"/>
                <w:szCs w:val="22"/>
              </w:rPr>
              <w:t xml:space="preserve">40% agreed that they felt more empowered to achieve their goals as a result of their participation in the Lean In group. </w:t>
            </w:r>
          </w:p>
          <w:p w14:paraId="297FEBC4" w14:textId="77777777" w:rsidR="00DC6B0F" w:rsidRPr="0000724A" w:rsidRDefault="00DC6B0F" w:rsidP="00361C8E">
            <w:pPr>
              <w:pStyle w:val="ListParagraph"/>
              <w:numPr>
                <w:ilvl w:val="0"/>
                <w:numId w:val="25"/>
              </w:numPr>
              <w:ind w:left="176" w:hanging="176"/>
              <w:rPr>
                <w:rFonts w:cs="Arial"/>
                <w:sz w:val="22"/>
                <w:szCs w:val="22"/>
              </w:rPr>
            </w:pPr>
            <w:r w:rsidRPr="0000724A">
              <w:rPr>
                <w:rFonts w:cs="Arial"/>
                <w:sz w:val="22"/>
                <w:szCs w:val="22"/>
              </w:rPr>
              <w:t>54% felt more connected with their peers.</w:t>
            </w:r>
          </w:p>
          <w:p w14:paraId="2B848995" w14:textId="77777777" w:rsidR="00DC6B0F" w:rsidRPr="0000724A" w:rsidRDefault="00DC6B0F" w:rsidP="00361C8E">
            <w:pPr>
              <w:pStyle w:val="ListParagraph"/>
              <w:numPr>
                <w:ilvl w:val="0"/>
                <w:numId w:val="25"/>
              </w:numPr>
              <w:ind w:left="176" w:hanging="176"/>
              <w:rPr>
                <w:rFonts w:cs="Arial"/>
                <w:sz w:val="22"/>
                <w:szCs w:val="22"/>
              </w:rPr>
            </w:pPr>
            <w:r w:rsidRPr="0000724A">
              <w:rPr>
                <w:rFonts w:cs="Arial"/>
                <w:sz w:val="22"/>
                <w:szCs w:val="22"/>
              </w:rPr>
              <w:lastRenderedPageBreak/>
              <w:t xml:space="preserve">54% agreed they were more aware of the Council’s approach to equality and diversity  </w:t>
            </w:r>
          </w:p>
          <w:p w14:paraId="169EE8A1" w14:textId="77777777" w:rsidR="00DC6B0F" w:rsidRPr="0000724A" w:rsidRDefault="00DC6B0F" w:rsidP="00361C8E">
            <w:pPr>
              <w:pStyle w:val="ListParagraph"/>
              <w:numPr>
                <w:ilvl w:val="0"/>
                <w:numId w:val="25"/>
              </w:numPr>
              <w:ind w:left="176" w:hanging="176"/>
              <w:rPr>
                <w:rFonts w:cs="Arial"/>
                <w:sz w:val="22"/>
                <w:szCs w:val="22"/>
              </w:rPr>
            </w:pPr>
            <w:r w:rsidRPr="0000724A">
              <w:rPr>
                <w:rFonts w:cs="Arial"/>
                <w:sz w:val="22"/>
                <w:szCs w:val="22"/>
              </w:rPr>
              <w:t>66% agreed they were more aware of gender equality in the workplace.</w:t>
            </w:r>
          </w:p>
          <w:p w14:paraId="694F379C" w14:textId="77777777" w:rsidR="00DC6B0F" w:rsidRPr="0000724A" w:rsidRDefault="00DC6B0F" w:rsidP="00361C8E">
            <w:pPr>
              <w:pStyle w:val="ListParagraph"/>
              <w:numPr>
                <w:ilvl w:val="0"/>
                <w:numId w:val="25"/>
              </w:numPr>
              <w:ind w:left="176" w:hanging="176"/>
              <w:rPr>
                <w:rFonts w:cs="Arial"/>
                <w:sz w:val="22"/>
                <w:szCs w:val="22"/>
              </w:rPr>
            </w:pPr>
            <w:r w:rsidRPr="0000724A">
              <w:rPr>
                <w:sz w:val="22"/>
                <w:szCs w:val="22"/>
              </w:rPr>
              <w:t>33% stated they felt more confident.</w:t>
            </w:r>
          </w:p>
          <w:p w14:paraId="1F1554AF" w14:textId="77777777" w:rsidR="00DC6B0F" w:rsidRPr="0000724A" w:rsidRDefault="00DC6B0F" w:rsidP="00361C8E">
            <w:pPr>
              <w:rPr>
                <w:rFonts w:cs="Arial"/>
                <w:sz w:val="22"/>
                <w:szCs w:val="22"/>
              </w:rPr>
            </w:pPr>
          </w:p>
          <w:p w14:paraId="105E7E77" w14:textId="77777777" w:rsidR="00DC6B0F" w:rsidRPr="0000724A" w:rsidRDefault="00DC6B0F" w:rsidP="00361C8E">
            <w:pPr>
              <w:rPr>
                <w:rFonts w:cs="Arial"/>
                <w:sz w:val="22"/>
                <w:szCs w:val="22"/>
              </w:rPr>
            </w:pPr>
            <w:r w:rsidRPr="0000724A">
              <w:rPr>
                <w:rFonts w:cs="Arial"/>
                <w:sz w:val="22"/>
                <w:szCs w:val="22"/>
              </w:rPr>
              <w:t>There were 31 responses to the survey, representing a response rate of 13.9%.</w:t>
            </w:r>
          </w:p>
        </w:tc>
        <w:tc>
          <w:tcPr>
            <w:tcW w:w="1843" w:type="dxa"/>
            <w:tcBorders>
              <w:top w:val="dashed" w:sz="4" w:space="0" w:color="808080" w:themeColor="background1" w:themeShade="80"/>
              <w:bottom w:val="single" w:sz="4" w:space="0" w:color="808080" w:themeColor="background1" w:themeShade="80"/>
            </w:tcBorders>
            <w:shd w:val="clear" w:color="auto" w:fill="FFFFFF" w:themeFill="background1"/>
          </w:tcPr>
          <w:p w14:paraId="14265A40" w14:textId="77777777" w:rsidR="00DC6B0F" w:rsidRPr="0000724A" w:rsidRDefault="00DC6B0F" w:rsidP="00361C8E">
            <w:pPr>
              <w:rPr>
                <w:rFonts w:cs="Arial"/>
                <w:sz w:val="22"/>
                <w:szCs w:val="22"/>
              </w:rPr>
            </w:pPr>
            <w:r w:rsidRPr="0000724A">
              <w:rPr>
                <w:rFonts w:cs="Arial"/>
                <w:sz w:val="22"/>
                <w:szCs w:val="22"/>
              </w:rPr>
              <w:lastRenderedPageBreak/>
              <w:t>Annual Lean In survey findings from January 2020:</w:t>
            </w:r>
          </w:p>
          <w:p w14:paraId="1E60F383" w14:textId="77777777" w:rsidR="00DC6B0F" w:rsidRPr="0000724A" w:rsidRDefault="00DC6B0F" w:rsidP="00361C8E">
            <w:pPr>
              <w:rPr>
                <w:rFonts w:cs="Arial"/>
                <w:sz w:val="22"/>
                <w:szCs w:val="22"/>
              </w:rPr>
            </w:pPr>
            <w:r w:rsidRPr="0000724A">
              <w:rPr>
                <w:rFonts w:cs="Arial"/>
                <w:sz w:val="22"/>
                <w:szCs w:val="22"/>
              </w:rPr>
              <w:t>70% felt that the Lean in Network has benefitted them professionally</w:t>
            </w:r>
          </w:p>
          <w:p w14:paraId="086AAD27" w14:textId="77777777" w:rsidR="00DC6B0F" w:rsidRPr="0000724A" w:rsidRDefault="00DC6B0F" w:rsidP="00361C8E">
            <w:pPr>
              <w:rPr>
                <w:rFonts w:cs="Arial"/>
                <w:sz w:val="22"/>
                <w:szCs w:val="22"/>
              </w:rPr>
            </w:pPr>
            <w:r w:rsidRPr="0000724A">
              <w:rPr>
                <w:rFonts w:cs="Arial"/>
                <w:sz w:val="22"/>
                <w:szCs w:val="22"/>
              </w:rPr>
              <w:t>57% more likely to support other women in their workplace</w:t>
            </w:r>
          </w:p>
          <w:p w14:paraId="7F816C5C" w14:textId="77777777" w:rsidR="00DC6B0F" w:rsidRPr="0000724A" w:rsidRDefault="00DC6B0F" w:rsidP="00361C8E">
            <w:pPr>
              <w:rPr>
                <w:rFonts w:cs="Arial"/>
                <w:sz w:val="22"/>
                <w:szCs w:val="22"/>
              </w:rPr>
            </w:pPr>
            <w:r w:rsidRPr="0000724A">
              <w:rPr>
                <w:rFonts w:cs="Arial"/>
                <w:sz w:val="22"/>
                <w:szCs w:val="22"/>
              </w:rPr>
              <w:t xml:space="preserve">50% more likely to talk to their </w:t>
            </w:r>
            <w:r w:rsidRPr="0000724A">
              <w:rPr>
                <w:rFonts w:cs="Arial"/>
                <w:sz w:val="22"/>
                <w:szCs w:val="22"/>
              </w:rPr>
              <w:lastRenderedPageBreak/>
              <w:t>manager about their career goals.</w:t>
            </w:r>
          </w:p>
          <w:p w14:paraId="2326F24B" w14:textId="77777777" w:rsidR="00DC6B0F" w:rsidRPr="0000724A" w:rsidRDefault="00DC6B0F" w:rsidP="00361C8E">
            <w:pPr>
              <w:rPr>
                <w:rFonts w:cs="Arial"/>
                <w:sz w:val="22"/>
                <w:szCs w:val="22"/>
              </w:rPr>
            </w:pPr>
            <w:r w:rsidRPr="0000724A">
              <w:rPr>
                <w:rFonts w:cs="Arial"/>
                <w:sz w:val="22"/>
                <w:szCs w:val="22"/>
              </w:rPr>
              <w:t>50% agreed that they are more likely to take on a new challenge or opportunity</w:t>
            </w:r>
          </w:p>
          <w:p w14:paraId="2829FE3D" w14:textId="77777777" w:rsidR="00DC6B0F" w:rsidRPr="0000724A" w:rsidRDefault="00DC6B0F" w:rsidP="00361C8E">
            <w:pPr>
              <w:rPr>
                <w:rFonts w:cs="Arial"/>
                <w:sz w:val="22"/>
                <w:szCs w:val="22"/>
              </w:rPr>
            </w:pPr>
            <w:r w:rsidRPr="0000724A">
              <w:rPr>
                <w:rFonts w:cs="Arial"/>
                <w:sz w:val="22"/>
                <w:szCs w:val="22"/>
              </w:rPr>
              <w:t>37.5% stated that they would offer to mentor someone else.</w:t>
            </w:r>
          </w:p>
        </w:tc>
        <w:tc>
          <w:tcPr>
            <w:tcW w:w="1559" w:type="dxa"/>
            <w:tcBorders>
              <w:top w:val="dashed" w:sz="4" w:space="0" w:color="808080" w:themeColor="background1" w:themeShade="80"/>
              <w:bottom w:val="single" w:sz="4" w:space="0" w:color="808080" w:themeColor="background1" w:themeShade="80"/>
            </w:tcBorders>
            <w:shd w:val="clear" w:color="auto" w:fill="FFFFFF" w:themeFill="background1"/>
          </w:tcPr>
          <w:p w14:paraId="6E0B3F93" w14:textId="77777777" w:rsidR="00DC6B0F" w:rsidRPr="007F4F83" w:rsidRDefault="00DC6B0F" w:rsidP="00361C8E">
            <w:pPr>
              <w:rPr>
                <w:rFonts w:cs="Arial"/>
                <w:sz w:val="22"/>
                <w:szCs w:val="22"/>
              </w:rPr>
            </w:pPr>
            <w:r w:rsidRPr="007F4F83">
              <w:rPr>
                <w:noProof/>
                <w:sz w:val="22"/>
                <w:szCs w:val="22"/>
                <w:lang w:eastAsia="en-GB"/>
              </w:rPr>
              <w:lastRenderedPageBreak/>
              <w:t>Annual Lean In</w:t>
            </w:r>
            <w:r w:rsidRPr="007F4F83">
              <w:rPr>
                <w:sz w:val="22"/>
                <w:szCs w:val="22"/>
              </w:rPr>
              <w:t xml:space="preserve"> survey has not been completed in 2021 </w:t>
            </w:r>
            <w:r>
              <w:rPr>
                <w:sz w:val="22"/>
                <w:szCs w:val="22"/>
              </w:rPr>
              <w:t xml:space="preserve">as yet </w:t>
            </w:r>
            <w:r w:rsidRPr="007F4F83">
              <w:rPr>
                <w:sz w:val="22"/>
                <w:szCs w:val="22"/>
              </w:rPr>
              <w:t xml:space="preserve">due to </w:t>
            </w:r>
            <w:r>
              <w:rPr>
                <w:sz w:val="22"/>
                <w:szCs w:val="22"/>
              </w:rPr>
              <w:t>COVID-19</w:t>
            </w:r>
            <w:r w:rsidRPr="007F4F83">
              <w:rPr>
                <w:sz w:val="22"/>
                <w:szCs w:val="22"/>
              </w:rPr>
              <w:t xml:space="preserve">. </w:t>
            </w:r>
            <w:r w:rsidRPr="007F4F83">
              <w:rPr>
                <w:noProof/>
                <w:sz w:val="22"/>
                <w:szCs w:val="22"/>
                <w:lang w:eastAsia="en-GB"/>
              </w:rPr>
              <w:t xml:space="preserve"> </w:t>
            </w:r>
          </w:p>
          <w:p w14:paraId="4092ED4D" w14:textId="77777777" w:rsidR="00DC6B0F" w:rsidRPr="007F4F83" w:rsidRDefault="00DC6B0F" w:rsidP="00361C8E">
            <w:pPr>
              <w:jc w:val="center"/>
              <w:rPr>
                <w:rFonts w:cs="Arial"/>
                <w:sz w:val="22"/>
                <w:szCs w:val="22"/>
              </w:rPr>
            </w:pPr>
          </w:p>
          <w:p w14:paraId="5FA68966" w14:textId="77777777" w:rsidR="00DC6B0F" w:rsidRPr="007F4F83" w:rsidRDefault="00DC6B0F" w:rsidP="00361C8E">
            <w:pPr>
              <w:rPr>
                <w:rFonts w:cs="Arial"/>
                <w:sz w:val="22"/>
                <w:szCs w:val="22"/>
              </w:rPr>
            </w:pPr>
          </w:p>
        </w:tc>
        <w:tc>
          <w:tcPr>
            <w:tcW w:w="2977" w:type="dxa"/>
            <w:tcBorders>
              <w:top w:val="dashed" w:sz="4" w:space="0" w:color="808080" w:themeColor="background1" w:themeShade="80"/>
              <w:bottom w:val="single" w:sz="4" w:space="0" w:color="808080" w:themeColor="background1" w:themeShade="80"/>
            </w:tcBorders>
            <w:shd w:val="clear" w:color="auto" w:fill="FFFFFF" w:themeFill="background1"/>
          </w:tcPr>
          <w:p w14:paraId="12F1F383" w14:textId="77777777" w:rsidR="00DC6B0F" w:rsidRPr="003F47D2" w:rsidRDefault="00DC6B0F" w:rsidP="00361C8E">
            <w:pPr>
              <w:pStyle w:val="Default"/>
              <w:rPr>
                <w:color w:val="auto"/>
                <w:sz w:val="22"/>
                <w:szCs w:val="22"/>
              </w:rPr>
            </w:pPr>
            <w:r w:rsidRPr="007F4F83">
              <w:rPr>
                <w:sz w:val="22"/>
                <w:szCs w:val="22"/>
              </w:rPr>
              <w:t xml:space="preserve">Due to </w:t>
            </w:r>
            <w:r>
              <w:rPr>
                <w:sz w:val="22"/>
                <w:szCs w:val="22"/>
              </w:rPr>
              <w:t>COVID-</w:t>
            </w:r>
            <w:r w:rsidRPr="007F4F83">
              <w:rPr>
                <w:sz w:val="22"/>
                <w:szCs w:val="22"/>
              </w:rPr>
              <w:t xml:space="preserve">19 network events have </w:t>
            </w:r>
            <w:r>
              <w:rPr>
                <w:sz w:val="22"/>
                <w:szCs w:val="22"/>
              </w:rPr>
              <w:t xml:space="preserve">not </w:t>
            </w:r>
            <w:r w:rsidRPr="007F4F83">
              <w:rPr>
                <w:sz w:val="22"/>
                <w:szCs w:val="22"/>
              </w:rPr>
              <w:t xml:space="preserve">taken place </w:t>
            </w:r>
            <w:r>
              <w:rPr>
                <w:sz w:val="22"/>
                <w:szCs w:val="22"/>
              </w:rPr>
              <w:t>from</w:t>
            </w:r>
            <w:r w:rsidRPr="007F4F83">
              <w:rPr>
                <w:sz w:val="22"/>
                <w:szCs w:val="22"/>
              </w:rPr>
              <w:t xml:space="preserve"> March 2020 until February 2021 and </w:t>
            </w:r>
            <w:r>
              <w:rPr>
                <w:sz w:val="22"/>
                <w:szCs w:val="22"/>
              </w:rPr>
              <w:t xml:space="preserve">work is ongoing to </w:t>
            </w:r>
            <w:r w:rsidRPr="007F4F83">
              <w:rPr>
                <w:sz w:val="22"/>
                <w:szCs w:val="22"/>
              </w:rPr>
              <w:t>host these events online. </w:t>
            </w:r>
          </w:p>
        </w:tc>
        <w:tc>
          <w:tcPr>
            <w:tcW w:w="709" w:type="dxa"/>
            <w:vMerge/>
            <w:tcBorders>
              <w:bottom w:val="single" w:sz="4" w:space="0" w:color="808080" w:themeColor="background1" w:themeShade="80"/>
            </w:tcBorders>
            <w:vAlign w:val="center"/>
          </w:tcPr>
          <w:p w14:paraId="671799D1" w14:textId="77777777" w:rsidR="00DC6B0F" w:rsidRPr="00E33F52" w:rsidRDefault="00DC6B0F" w:rsidP="00361C8E">
            <w:pPr>
              <w:pStyle w:val="Default"/>
              <w:jc w:val="center"/>
              <w:rPr>
                <w:color w:val="FF0000"/>
                <w:sz w:val="22"/>
                <w:szCs w:val="22"/>
              </w:rPr>
            </w:pPr>
          </w:p>
        </w:tc>
      </w:tr>
      <w:tr w:rsidR="00DC6B0F" w:rsidRPr="0005724B" w14:paraId="7B6B9FAC" w14:textId="77777777" w:rsidTr="00361C8E">
        <w:trPr>
          <w:trHeight w:val="238"/>
        </w:trPr>
        <w:tc>
          <w:tcPr>
            <w:tcW w:w="425" w:type="dxa"/>
            <w:tcBorders>
              <w:right w:val="nil"/>
            </w:tcBorders>
          </w:tcPr>
          <w:p w14:paraId="0F053A81" w14:textId="77777777" w:rsidR="00DC6B0F" w:rsidRDefault="00DC6B0F" w:rsidP="00361C8E">
            <w:pPr>
              <w:pStyle w:val="Default"/>
              <w:ind w:left="-108" w:right="-108"/>
              <w:jc w:val="center"/>
              <w:rPr>
                <w:sz w:val="22"/>
                <w:szCs w:val="22"/>
              </w:rPr>
            </w:pPr>
            <w:r>
              <w:rPr>
                <w:sz w:val="22"/>
                <w:szCs w:val="22"/>
              </w:rPr>
              <w:t>2.3</w:t>
            </w:r>
          </w:p>
        </w:tc>
        <w:tc>
          <w:tcPr>
            <w:tcW w:w="2410" w:type="dxa"/>
            <w:tcBorders>
              <w:left w:val="nil"/>
            </w:tcBorders>
            <w:shd w:val="clear" w:color="auto" w:fill="FFFFFF" w:themeFill="background1"/>
          </w:tcPr>
          <w:p w14:paraId="56A229D9" w14:textId="77777777" w:rsidR="00DC6B0F" w:rsidRPr="0000724A" w:rsidRDefault="00DC6B0F" w:rsidP="00361C8E">
            <w:pPr>
              <w:pStyle w:val="Default"/>
              <w:rPr>
                <w:color w:val="auto"/>
                <w:sz w:val="22"/>
                <w:szCs w:val="22"/>
              </w:rPr>
            </w:pPr>
            <w:r w:rsidRPr="0000724A">
              <w:rPr>
                <w:color w:val="auto"/>
                <w:sz w:val="22"/>
                <w:szCs w:val="22"/>
              </w:rPr>
              <w:t>City Building will promote opportunities in construction to females through the craft apprenticeship scheme, attending recruitment fairs, offering work experience programmes and organising participation events during National Modern Apprenticeship Week.</w:t>
            </w:r>
          </w:p>
          <w:p w14:paraId="262C5282" w14:textId="77777777" w:rsidR="00DC6B0F" w:rsidRPr="0000724A" w:rsidRDefault="00DC6B0F" w:rsidP="00361C8E">
            <w:pPr>
              <w:pStyle w:val="Default"/>
              <w:rPr>
                <w:color w:val="auto"/>
                <w:sz w:val="22"/>
                <w:szCs w:val="22"/>
              </w:rPr>
            </w:pPr>
          </w:p>
          <w:p w14:paraId="0D66158E" w14:textId="77777777" w:rsidR="00DC6B0F" w:rsidRPr="0000724A" w:rsidRDefault="00DC6B0F" w:rsidP="00361C8E">
            <w:pPr>
              <w:pStyle w:val="Default"/>
              <w:rPr>
                <w:i/>
                <w:color w:val="auto"/>
                <w:sz w:val="22"/>
                <w:szCs w:val="22"/>
              </w:rPr>
            </w:pPr>
            <w:r w:rsidRPr="0000724A">
              <w:rPr>
                <w:i/>
                <w:color w:val="auto"/>
                <w:sz w:val="22"/>
                <w:szCs w:val="22"/>
              </w:rPr>
              <w:t>Protected Characteristic:</w:t>
            </w:r>
            <w:r w:rsidRPr="0000724A">
              <w:rPr>
                <w:rFonts w:eastAsia="Times New Roman"/>
                <w:color w:val="auto"/>
                <w:sz w:val="22"/>
                <w:szCs w:val="22"/>
              </w:rPr>
              <w:t xml:space="preserve"> </w:t>
            </w:r>
            <w:r w:rsidRPr="0000724A">
              <w:rPr>
                <w:i/>
                <w:color w:val="auto"/>
                <w:sz w:val="22"/>
                <w:szCs w:val="22"/>
              </w:rPr>
              <w:t>Sex</w:t>
            </w:r>
          </w:p>
          <w:p w14:paraId="20559146" w14:textId="77777777" w:rsidR="00DC6B0F" w:rsidRPr="0000724A" w:rsidRDefault="00DC6B0F" w:rsidP="00361C8E">
            <w:pPr>
              <w:pStyle w:val="Default"/>
              <w:rPr>
                <w:color w:val="auto"/>
                <w:sz w:val="22"/>
                <w:szCs w:val="22"/>
              </w:rPr>
            </w:pPr>
          </w:p>
          <w:p w14:paraId="0DB2F61C" w14:textId="77777777" w:rsidR="00DC6B0F" w:rsidRPr="0000724A" w:rsidRDefault="00DC6B0F" w:rsidP="00361C8E">
            <w:pPr>
              <w:pStyle w:val="Default"/>
              <w:rPr>
                <w:i/>
                <w:color w:val="auto"/>
                <w:sz w:val="22"/>
                <w:szCs w:val="22"/>
              </w:rPr>
            </w:pPr>
            <w:r w:rsidRPr="0000724A">
              <w:rPr>
                <w:i/>
                <w:color w:val="auto"/>
                <w:sz w:val="22"/>
                <w:szCs w:val="22"/>
              </w:rPr>
              <w:t>Lead: City Building</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2598552F" w14:textId="77777777" w:rsidR="00DC6B0F" w:rsidRPr="0000724A" w:rsidRDefault="00DC6B0F" w:rsidP="00361C8E">
            <w:pPr>
              <w:pStyle w:val="Default"/>
              <w:rPr>
                <w:color w:val="auto"/>
                <w:sz w:val="22"/>
                <w:szCs w:val="22"/>
              </w:rPr>
            </w:pPr>
            <w:r w:rsidRPr="0000724A">
              <w:rPr>
                <w:color w:val="auto"/>
                <w:sz w:val="22"/>
                <w:szCs w:val="22"/>
              </w:rPr>
              <w:t>Percentage of apprentice intake who are female.</w:t>
            </w:r>
          </w:p>
        </w:tc>
        <w:tc>
          <w:tcPr>
            <w:tcW w:w="2409" w:type="dxa"/>
            <w:tcBorders>
              <w:top w:val="single" w:sz="4" w:space="0" w:color="808080" w:themeColor="background1" w:themeShade="80"/>
              <w:bottom w:val="single" w:sz="4" w:space="0" w:color="808080" w:themeColor="background1" w:themeShade="80"/>
            </w:tcBorders>
            <w:shd w:val="clear" w:color="auto" w:fill="FFFFFF" w:themeFill="background1"/>
          </w:tcPr>
          <w:p w14:paraId="6008AAB6" w14:textId="77777777" w:rsidR="00DC6B0F" w:rsidRPr="0000724A" w:rsidRDefault="00DC6B0F" w:rsidP="00361C8E">
            <w:pPr>
              <w:pStyle w:val="Default"/>
              <w:jc w:val="center"/>
              <w:rPr>
                <w:color w:val="auto"/>
                <w:sz w:val="22"/>
                <w:szCs w:val="22"/>
              </w:rPr>
            </w:pPr>
            <w:r w:rsidRPr="0000724A">
              <w:rPr>
                <w:color w:val="auto"/>
                <w:sz w:val="22"/>
                <w:szCs w:val="22"/>
              </w:rPr>
              <w:t>2016/17: 4%</w:t>
            </w:r>
          </w:p>
          <w:p w14:paraId="478A02A0" w14:textId="77777777" w:rsidR="00DC6B0F" w:rsidRPr="0000724A" w:rsidRDefault="00DC6B0F" w:rsidP="00361C8E">
            <w:pPr>
              <w:pStyle w:val="Default"/>
              <w:jc w:val="center"/>
              <w:rPr>
                <w:color w:val="auto"/>
                <w:sz w:val="22"/>
                <w:szCs w:val="22"/>
              </w:rPr>
            </w:pPr>
          </w:p>
          <w:p w14:paraId="14938D4B" w14:textId="77777777" w:rsidR="00DC6B0F" w:rsidRPr="0000724A" w:rsidRDefault="00DC6B0F" w:rsidP="00361C8E">
            <w:pPr>
              <w:pStyle w:val="Default"/>
              <w:jc w:val="center"/>
              <w:rPr>
                <w:color w:val="auto"/>
                <w:sz w:val="22"/>
                <w:szCs w:val="22"/>
              </w:rPr>
            </w:pPr>
            <w:r w:rsidRPr="0000724A">
              <w:rPr>
                <w:color w:val="auto"/>
                <w:sz w:val="22"/>
                <w:szCs w:val="22"/>
              </w:rPr>
              <w:t>2017/18: 9%</w:t>
            </w:r>
          </w:p>
          <w:p w14:paraId="7BA02F90" w14:textId="77777777" w:rsidR="00DC6B0F" w:rsidRPr="0000724A" w:rsidRDefault="00DC6B0F" w:rsidP="00361C8E">
            <w:pPr>
              <w:pStyle w:val="Default"/>
              <w:jc w:val="center"/>
              <w:rPr>
                <w:color w:val="auto"/>
                <w:sz w:val="22"/>
                <w:szCs w:val="22"/>
              </w:rPr>
            </w:pP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tcPr>
          <w:p w14:paraId="4B4DA5CB" w14:textId="77777777" w:rsidR="00DC6B0F" w:rsidRPr="0000724A" w:rsidRDefault="00DC6B0F" w:rsidP="00361C8E">
            <w:pPr>
              <w:autoSpaceDE w:val="0"/>
              <w:autoSpaceDN w:val="0"/>
              <w:adjustRightInd w:val="0"/>
              <w:spacing w:after="40" w:line="241" w:lineRule="atLeast"/>
              <w:jc w:val="center"/>
              <w:rPr>
                <w:rFonts w:eastAsiaTheme="minorHAnsi" w:cs="Arial"/>
                <w:sz w:val="22"/>
                <w:szCs w:val="22"/>
              </w:rPr>
            </w:pPr>
            <w:r w:rsidRPr="0000724A">
              <w:rPr>
                <w:sz w:val="22"/>
                <w:szCs w:val="22"/>
              </w:rPr>
              <w:t>9%</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DE2799" w14:textId="77777777" w:rsidR="00DC6B0F" w:rsidRPr="0000724A" w:rsidRDefault="00DC6B0F" w:rsidP="00361C8E">
            <w:pPr>
              <w:autoSpaceDE w:val="0"/>
              <w:autoSpaceDN w:val="0"/>
              <w:adjustRightInd w:val="0"/>
              <w:spacing w:after="40" w:line="241" w:lineRule="atLeast"/>
              <w:jc w:val="center"/>
              <w:rPr>
                <w:rFonts w:eastAsiaTheme="minorHAnsi" w:cs="Arial"/>
                <w:sz w:val="22"/>
                <w:szCs w:val="22"/>
              </w:rPr>
            </w:pPr>
            <w:r w:rsidRPr="0000724A">
              <w:rPr>
                <w:rFonts w:eastAsiaTheme="minorHAnsi" w:cs="Arial"/>
                <w:sz w:val="22"/>
                <w:szCs w:val="22"/>
              </w:rPr>
              <w:t>11%</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A20407" w14:textId="77777777" w:rsidR="00DC6B0F" w:rsidRPr="0000724A" w:rsidRDefault="00DC6B0F" w:rsidP="00361C8E">
            <w:pPr>
              <w:autoSpaceDE w:val="0"/>
              <w:autoSpaceDN w:val="0"/>
              <w:adjustRightInd w:val="0"/>
              <w:spacing w:after="40" w:line="241" w:lineRule="atLeast"/>
              <w:jc w:val="center"/>
              <w:rPr>
                <w:rFonts w:eastAsiaTheme="minorHAnsi" w:cs="Arial"/>
                <w:sz w:val="22"/>
                <w:szCs w:val="22"/>
              </w:rPr>
            </w:pPr>
            <w:r w:rsidRPr="0000724A">
              <w:rPr>
                <w:rFonts w:eastAsiaTheme="minorHAnsi" w:cs="Arial"/>
                <w:sz w:val="22"/>
                <w:szCs w:val="22"/>
              </w:rPr>
              <w:t>7%</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816CA9" w14:textId="77777777" w:rsidR="00DC6B0F" w:rsidRPr="0000724A" w:rsidRDefault="00DC6B0F" w:rsidP="00361C8E">
            <w:pPr>
              <w:spacing w:line="256" w:lineRule="auto"/>
              <w:rPr>
                <w:sz w:val="22"/>
                <w:szCs w:val="22"/>
              </w:rPr>
            </w:pPr>
            <w:r w:rsidRPr="0000724A">
              <w:rPr>
                <w:sz w:val="22"/>
                <w:szCs w:val="22"/>
              </w:rPr>
              <w:t xml:space="preserve">City Building employs 22% of all female craft apprentices in Scotland. </w:t>
            </w:r>
          </w:p>
          <w:p w14:paraId="533293CB" w14:textId="77777777" w:rsidR="00DC6B0F" w:rsidRPr="0000724A" w:rsidRDefault="00DC6B0F" w:rsidP="00361C8E">
            <w:pPr>
              <w:spacing w:line="256" w:lineRule="auto"/>
              <w:rPr>
                <w:sz w:val="22"/>
                <w:szCs w:val="22"/>
              </w:rPr>
            </w:pPr>
          </w:p>
          <w:p w14:paraId="565CAB16" w14:textId="77777777" w:rsidR="00DC6B0F" w:rsidRPr="0000724A" w:rsidRDefault="00DC6B0F" w:rsidP="00361C8E">
            <w:pPr>
              <w:spacing w:line="256" w:lineRule="auto"/>
              <w:rPr>
                <w:sz w:val="22"/>
                <w:szCs w:val="22"/>
              </w:rPr>
            </w:pPr>
            <w:r w:rsidRPr="0000724A">
              <w:rPr>
                <w:sz w:val="22"/>
                <w:szCs w:val="22"/>
              </w:rPr>
              <w:t>Women make up 12% of all City Building apprentices which is same as last year and an increase from the previous year. We have a high number completing their apprenticeship and being offered posts as tradespersons with City Building, thus providing sustainability in the employment of women in construction.</w:t>
            </w:r>
          </w:p>
          <w:p w14:paraId="3C1C4AC0" w14:textId="77777777" w:rsidR="00DC6B0F" w:rsidRPr="0000724A" w:rsidRDefault="00DC6B0F" w:rsidP="00361C8E">
            <w:pPr>
              <w:autoSpaceDE w:val="0"/>
              <w:autoSpaceDN w:val="0"/>
              <w:adjustRightInd w:val="0"/>
              <w:spacing w:after="40" w:line="241" w:lineRule="atLeast"/>
              <w:rPr>
                <w:rFonts w:cs="Arial"/>
                <w:sz w:val="22"/>
                <w:szCs w:val="22"/>
              </w:rPr>
            </w:pPr>
          </w:p>
          <w:p w14:paraId="246C86D6" w14:textId="77777777" w:rsidR="00DC6B0F" w:rsidRPr="0000724A" w:rsidRDefault="00DC6B0F" w:rsidP="00361C8E">
            <w:pPr>
              <w:autoSpaceDE w:val="0"/>
              <w:autoSpaceDN w:val="0"/>
              <w:adjustRightInd w:val="0"/>
              <w:spacing w:after="40" w:line="241" w:lineRule="atLeast"/>
              <w:rPr>
                <w:rFonts w:cs="Arial"/>
                <w:sz w:val="22"/>
                <w:szCs w:val="22"/>
              </w:rPr>
            </w:pPr>
            <w:r w:rsidRPr="0000724A">
              <w:rPr>
                <w:rFonts w:cs="Arial"/>
                <w:sz w:val="22"/>
                <w:szCs w:val="22"/>
              </w:rPr>
              <w:t xml:space="preserve">City Building has a partnership with EQUATE </w:t>
            </w:r>
            <w:r w:rsidRPr="0000724A">
              <w:rPr>
                <w:rFonts w:cs="Arial"/>
                <w:sz w:val="22"/>
                <w:szCs w:val="22"/>
              </w:rPr>
              <w:lastRenderedPageBreak/>
              <w:t>to encourage young women to enter construction.  Apprentice Training officers have undertaken a mentoring female apprentice in a construction environment training course which was delivered by Equate.</w:t>
            </w:r>
          </w:p>
          <w:p w14:paraId="727D8679" w14:textId="77777777" w:rsidR="00DC6B0F" w:rsidRPr="0000724A" w:rsidRDefault="00DC6B0F" w:rsidP="00361C8E">
            <w:pPr>
              <w:autoSpaceDE w:val="0"/>
              <w:autoSpaceDN w:val="0"/>
              <w:adjustRightInd w:val="0"/>
              <w:spacing w:after="40" w:line="241" w:lineRule="atLeast"/>
              <w:rPr>
                <w:rFonts w:cs="Arial"/>
                <w:sz w:val="22"/>
                <w:szCs w:val="22"/>
              </w:rPr>
            </w:pPr>
          </w:p>
          <w:p w14:paraId="549CBBC7" w14:textId="77777777" w:rsidR="00DC6B0F" w:rsidRPr="0000724A" w:rsidRDefault="00DC6B0F" w:rsidP="00361C8E">
            <w:pPr>
              <w:spacing w:line="256" w:lineRule="auto"/>
              <w:rPr>
                <w:sz w:val="22"/>
                <w:szCs w:val="22"/>
              </w:rPr>
            </w:pPr>
            <w:r w:rsidRPr="0000724A">
              <w:rPr>
                <w:sz w:val="22"/>
                <w:szCs w:val="22"/>
              </w:rPr>
              <w:t>City Building is recognised as leading the way in workforce diversity in construction.</w:t>
            </w:r>
          </w:p>
        </w:tc>
        <w:tc>
          <w:tcPr>
            <w:tcW w:w="709" w:type="dxa"/>
            <w:tcBorders>
              <w:top w:val="single" w:sz="4" w:space="0" w:color="808080" w:themeColor="background1" w:themeShade="80"/>
              <w:bottom w:val="single" w:sz="4" w:space="0" w:color="808080" w:themeColor="background1" w:themeShade="80"/>
            </w:tcBorders>
            <w:vAlign w:val="center"/>
          </w:tcPr>
          <w:p w14:paraId="1BDCA9D2" w14:textId="3D7716B0" w:rsidR="00DC6B0F" w:rsidRPr="00E33F52" w:rsidRDefault="00B26600" w:rsidP="00361C8E">
            <w:pPr>
              <w:autoSpaceDE w:val="0"/>
              <w:autoSpaceDN w:val="0"/>
              <w:adjustRightInd w:val="0"/>
              <w:spacing w:after="40" w:line="241" w:lineRule="atLeast"/>
              <w:ind w:left="-108"/>
              <w:jc w:val="center"/>
              <w:rPr>
                <w:color w:val="FF0000"/>
                <w:sz w:val="22"/>
                <w:szCs w:val="22"/>
              </w:rPr>
            </w:pPr>
            <w:r>
              <w:rPr>
                <w:rFonts w:cs="Arial"/>
                <w:b/>
                <w:noProof/>
                <w:color w:val="FF0000"/>
              </w:rPr>
              <w:lastRenderedPageBreak/>
              <w:drawing>
                <wp:inline distT="0" distB="0" distL="0" distR="0" wp14:anchorId="1CAE45CA" wp14:editId="64B826C7">
                  <wp:extent cx="438150" cy="400050"/>
                  <wp:effectExtent l="0" t="0" r="0" b="0"/>
                  <wp:docPr id="19" name="Picture 19"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34B9C78E" w14:textId="77777777" w:rsidTr="00361C8E">
        <w:trPr>
          <w:trHeight w:val="238"/>
        </w:trPr>
        <w:tc>
          <w:tcPr>
            <w:tcW w:w="425" w:type="dxa"/>
            <w:tcBorders>
              <w:right w:val="nil"/>
            </w:tcBorders>
            <w:shd w:val="clear" w:color="auto" w:fill="FFFFFF" w:themeFill="background1"/>
          </w:tcPr>
          <w:p w14:paraId="6AD98723" w14:textId="77777777" w:rsidR="00DC6B0F" w:rsidRPr="00143BBA" w:rsidRDefault="00DC6B0F" w:rsidP="00361C8E">
            <w:pPr>
              <w:pStyle w:val="Default"/>
              <w:ind w:left="-108" w:right="-108"/>
              <w:jc w:val="center"/>
              <w:rPr>
                <w:color w:val="auto"/>
                <w:sz w:val="22"/>
                <w:szCs w:val="22"/>
              </w:rPr>
            </w:pPr>
            <w:r w:rsidRPr="00143BBA">
              <w:rPr>
                <w:color w:val="auto"/>
                <w:sz w:val="22"/>
                <w:szCs w:val="22"/>
              </w:rPr>
              <w:t>2.4</w:t>
            </w:r>
          </w:p>
        </w:tc>
        <w:tc>
          <w:tcPr>
            <w:tcW w:w="2410" w:type="dxa"/>
            <w:tcBorders>
              <w:left w:val="nil"/>
            </w:tcBorders>
            <w:shd w:val="clear" w:color="auto" w:fill="FFFFFF" w:themeFill="background1"/>
          </w:tcPr>
          <w:p w14:paraId="36223B15" w14:textId="77777777" w:rsidR="00DC6B0F" w:rsidRPr="00143BBA" w:rsidRDefault="00DC6B0F" w:rsidP="00361C8E">
            <w:pPr>
              <w:pStyle w:val="Default"/>
              <w:rPr>
                <w:color w:val="auto"/>
                <w:sz w:val="22"/>
                <w:szCs w:val="22"/>
              </w:rPr>
            </w:pPr>
            <w:r w:rsidRPr="00143BBA">
              <w:rPr>
                <w:color w:val="auto"/>
                <w:sz w:val="22"/>
                <w:szCs w:val="22"/>
              </w:rPr>
              <w:t xml:space="preserve">The Council will secure a pay and grading system for employees that is free from any inequality or bias in terms of gender, race, sexuality, religious belief, age and disability. </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5A4167B9" w14:textId="77777777" w:rsidR="00DC6B0F" w:rsidRPr="005E5E03" w:rsidRDefault="00DC6B0F" w:rsidP="00361C8E">
            <w:pPr>
              <w:pStyle w:val="Default"/>
              <w:ind w:left="-108" w:right="-108"/>
              <w:rPr>
                <w:color w:val="auto"/>
                <w:sz w:val="22"/>
                <w:szCs w:val="22"/>
              </w:rPr>
            </w:pPr>
            <w:r w:rsidRPr="005E5E03">
              <w:rPr>
                <w:iCs/>
                <w:color w:val="auto"/>
                <w:sz w:val="22"/>
                <w:szCs w:val="22"/>
              </w:rPr>
              <w:t>Review A Fairer Scotland For Women Gender Pay Gap Action Plan and identify appropriate activity from an employment perspective</w:t>
            </w:r>
          </w:p>
          <w:p w14:paraId="1A350EE8" w14:textId="77777777" w:rsidR="00DC6B0F" w:rsidRDefault="00DC6B0F" w:rsidP="00361C8E">
            <w:pPr>
              <w:pStyle w:val="Default"/>
              <w:ind w:left="-108" w:right="-108"/>
              <w:rPr>
                <w:color w:val="auto"/>
                <w:sz w:val="22"/>
                <w:szCs w:val="22"/>
              </w:rPr>
            </w:pPr>
          </w:p>
          <w:p w14:paraId="0089A6F0" w14:textId="77777777" w:rsidR="00DC6B0F" w:rsidRPr="00143BBA" w:rsidRDefault="00DC6B0F" w:rsidP="00361C8E">
            <w:pPr>
              <w:pStyle w:val="Default"/>
              <w:ind w:left="-108" w:right="-108"/>
              <w:rPr>
                <w:color w:val="auto"/>
                <w:sz w:val="22"/>
                <w:szCs w:val="22"/>
              </w:rPr>
            </w:pPr>
            <w:r w:rsidRPr="00143BBA">
              <w:rPr>
                <w:color w:val="auto"/>
                <w:sz w:val="22"/>
                <w:szCs w:val="22"/>
              </w:rPr>
              <w:t>Implementation of the Job Evaluation Scheme</w:t>
            </w:r>
          </w:p>
        </w:tc>
        <w:tc>
          <w:tcPr>
            <w:tcW w:w="2409" w:type="dxa"/>
            <w:tcBorders>
              <w:top w:val="single" w:sz="4" w:space="0" w:color="808080" w:themeColor="background1" w:themeShade="80"/>
              <w:bottom w:val="single" w:sz="4" w:space="0" w:color="808080" w:themeColor="background1" w:themeShade="80"/>
            </w:tcBorders>
            <w:shd w:val="clear" w:color="auto" w:fill="FFFFFF" w:themeFill="background1"/>
          </w:tcPr>
          <w:p w14:paraId="3BD5F1B2" w14:textId="77777777" w:rsidR="00DC6B0F" w:rsidRPr="00143BBA" w:rsidRDefault="00DC6B0F" w:rsidP="00361C8E">
            <w:pPr>
              <w:pStyle w:val="Default"/>
              <w:jc w:val="center"/>
              <w:rPr>
                <w:color w:val="auto"/>
                <w:sz w:val="22"/>
                <w:szCs w:val="22"/>
              </w:rPr>
            </w:pPr>
            <w:r w:rsidRPr="00143BBA">
              <w:rPr>
                <w:color w:val="auto"/>
                <w:sz w:val="22"/>
                <w:szCs w:val="22"/>
              </w:rPr>
              <w:t>New</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tcPr>
          <w:p w14:paraId="19A60F76" w14:textId="77777777" w:rsidR="00DC6B0F" w:rsidRPr="00143BBA" w:rsidRDefault="00DC6B0F" w:rsidP="00361C8E">
            <w:pPr>
              <w:autoSpaceDE w:val="0"/>
              <w:autoSpaceDN w:val="0"/>
              <w:adjustRightInd w:val="0"/>
              <w:spacing w:after="40" w:line="241" w:lineRule="atLeast"/>
              <w:jc w:val="center"/>
              <w:rPr>
                <w:sz w:val="22"/>
                <w:szCs w:val="22"/>
              </w:rPr>
            </w:pPr>
            <w:r w:rsidRPr="00143BBA">
              <w:rPr>
                <w:bCs/>
                <w:sz w:val="22"/>
                <w:szCs w:val="22"/>
              </w:rPr>
              <w:t>New</w:t>
            </w:r>
          </w:p>
        </w:tc>
        <w:tc>
          <w:tcPr>
            <w:tcW w:w="3402"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12ABDFFC" w14:textId="77777777" w:rsidR="00DC6B0F" w:rsidRDefault="00DC6B0F" w:rsidP="00361C8E">
            <w:pPr>
              <w:autoSpaceDE w:val="0"/>
              <w:autoSpaceDN w:val="0"/>
              <w:adjustRightInd w:val="0"/>
              <w:spacing w:after="40" w:line="241" w:lineRule="atLeast"/>
              <w:rPr>
                <w:color w:val="00B050"/>
                <w:sz w:val="22"/>
                <w:szCs w:val="22"/>
              </w:rPr>
            </w:pPr>
            <w:r w:rsidRPr="00C47471">
              <w:rPr>
                <w:bCs/>
                <w:sz w:val="22"/>
                <w:szCs w:val="22"/>
              </w:rPr>
              <w:t>Plan now in place for implementation.</w:t>
            </w:r>
          </w:p>
          <w:p w14:paraId="66BC9046" w14:textId="77777777" w:rsidR="00DC6B0F" w:rsidRPr="00143BBA" w:rsidRDefault="00DC6B0F" w:rsidP="00361C8E">
            <w:pPr>
              <w:autoSpaceDE w:val="0"/>
              <w:autoSpaceDN w:val="0"/>
              <w:adjustRightInd w:val="0"/>
              <w:spacing w:after="40" w:line="241" w:lineRule="atLeast"/>
              <w:jc w:val="center"/>
              <w:rPr>
                <w:sz w:val="22"/>
                <w:szCs w:val="22"/>
              </w:rPr>
            </w:pPr>
          </w:p>
        </w:tc>
        <w:tc>
          <w:tcPr>
            <w:tcW w:w="2977" w:type="dxa"/>
            <w:tcBorders>
              <w:top w:val="single" w:sz="4" w:space="0" w:color="808080" w:themeColor="background1" w:themeShade="80"/>
              <w:bottom w:val="single" w:sz="4" w:space="0" w:color="808080" w:themeColor="background1" w:themeShade="80"/>
            </w:tcBorders>
            <w:shd w:val="clear" w:color="auto" w:fill="FFFFFF" w:themeFill="background1"/>
          </w:tcPr>
          <w:p w14:paraId="6AF7C370" w14:textId="77777777" w:rsidR="00DC6B0F" w:rsidRPr="00921296" w:rsidRDefault="00DC6B0F" w:rsidP="00361C8E">
            <w:pPr>
              <w:rPr>
                <w:rFonts w:cs="Arial"/>
                <w:sz w:val="22"/>
                <w:szCs w:val="22"/>
              </w:rPr>
            </w:pPr>
            <w:r w:rsidRPr="00921296">
              <w:rPr>
                <w:rFonts w:cs="Arial"/>
                <w:sz w:val="22"/>
                <w:szCs w:val="22"/>
              </w:rPr>
              <w:t>The work of the Job Evaluation team has commenced with approval and support from the Operational Steering Group. The rolling programme of Post Holder Job Evaluation Interviews started in January 2020, a few months behind the anticipated start date of September 2019.</w:t>
            </w:r>
          </w:p>
          <w:p w14:paraId="3E11A31D" w14:textId="77777777" w:rsidR="00DC6B0F" w:rsidRPr="00143BBA" w:rsidRDefault="00DC6B0F" w:rsidP="00361C8E"/>
        </w:tc>
        <w:tc>
          <w:tcPr>
            <w:tcW w:w="709"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45AB5A17" w14:textId="77777777" w:rsidR="00DC6B0F" w:rsidRDefault="00DC6B0F" w:rsidP="00361C8E">
            <w:pPr>
              <w:autoSpaceDE w:val="0"/>
              <w:autoSpaceDN w:val="0"/>
              <w:adjustRightInd w:val="0"/>
              <w:spacing w:after="40" w:line="241" w:lineRule="atLeast"/>
              <w:ind w:left="-108"/>
              <w:jc w:val="center"/>
              <w:rPr>
                <w:color w:val="00B050"/>
                <w:sz w:val="22"/>
                <w:szCs w:val="22"/>
              </w:rPr>
            </w:pPr>
          </w:p>
          <w:p w14:paraId="59ABF3EE" w14:textId="2E909BBE" w:rsidR="00DC6B0F" w:rsidRPr="00143BBA" w:rsidRDefault="00B26600" w:rsidP="00361C8E">
            <w:pPr>
              <w:autoSpaceDE w:val="0"/>
              <w:autoSpaceDN w:val="0"/>
              <w:adjustRightInd w:val="0"/>
              <w:spacing w:after="40" w:line="241" w:lineRule="atLeast"/>
              <w:ind w:left="-108"/>
              <w:jc w:val="center"/>
              <w:rPr>
                <w:sz w:val="22"/>
                <w:szCs w:val="22"/>
              </w:rPr>
            </w:pPr>
            <w:r>
              <w:rPr>
                <w:rFonts w:cs="Arial"/>
                <w:b/>
                <w:noProof/>
                <w:color w:val="FF0000"/>
              </w:rPr>
              <w:drawing>
                <wp:inline distT="0" distB="0" distL="0" distR="0" wp14:anchorId="7CB387A2" wp14:editId="0E675A39">
                  <wp:extent cx="438150" cy="400050"/>
                  <wp:effectExtent l="0" t="0" r="0" b="0"/>
                  <wp:docPr id="20" name="Picture 20"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5629611C" w14:textId="77777777" w:rsidR="00DC6B0F" w:rsidRDefault="00DC6B0F" w:rsidP="00DC6B0F">
      <w:r>
        <w:rPr>
          <w:bCs/>
          <w:iCs/>
        </w:rPr>
        <w:br w:type="page"/>
      </w:r>
    </w:p>
    <w:tbl>
      <w:tblPr>
        <w:tblW w:w="52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8080"/>
      </w:tblGrid>
      <w:tr w:rsidR="00DC6B0F" w:rsidRPr="00C70778" w14:paraId="0C31B1F8" w14:textId="77777777" w:rsidTr="00361C8E">
        <w:trPr>
          <w:cantSplit/>
          <w:trHeight w:val="498"/>
        </w:trPr>
        <w:tc>
          <w:tcPr>
            <w:tcW w:w="5000" w:type="pct"/>
            <w:gridSpan w:val="2"/>
            <w:shd w:val="clear" w:color="auto" w:fill="000000"/>
            <w:vAlign w:val="center"/>
          </w:tcPr>
          <w:p w14:paraId="0C7F56CD"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3</w:t>
            </w:r>
          </w:p>
        </w:tc>
      </w:tr>
      <w:tr w:rsidR="00DC6B0F" w:rsidRPr="00C70778" w14:paraId="3606A5F8" w14:textId="77777777" w:rsidTr="00361C8E">
        <w:trPr>
          <w:cantSplit/>
          <w:trHeight w:val="583"/>
        </w:trPr>
        <w:tc>
          <w:tcPr>
            <w:tcW w:w="5000" w:type="pct"/>
            <w:gridSpan w:val="2"/>
            <w:tcBorders>
              <w:bottom w:val="nil"/>
            </w:tcBorders>
            <w:shd w:val="clear" w:color="auto" w:fill="auto"/>
            <w:vAlign w:val="center"/>
          </w:tcPr>
          <w:p w14:paraId="6985331C" w14:textId="77777777" w:rsidR="00DC6B0F" w:rsidRPr="007E44FA" w:rsidRDefault="00DC6B0F" w:rsidP="00361C8E">
            <w:pPr>
              <w:rPr>
                <w:b/>
                <w:color w:val="FF0000"/>
                <w:szCs w:val="22"/>
              </w:rPr>
            </w:pPr>
            <w:r w:rsidRPr="00062E17">
              <w:rPr>
                <w:b/>
                <w:szCs w:val="22"/>
              </w:rPr>
              <w:t>Glasgow City Council employees who experience mental health issues are supported to help them manage any difficulties they experience or barriers they face.</w:t>
            </w:r>
          </w:p>
        </w:tc>
      </w:tr>
      <w:tr w:rsidR="00DC6B0F" w:rsidRPr="00C70778" w14:paraId="190CB5F6" w14:textId="77777777" w:rsidTr="00361C8E">
        <w:trPr>
          <w:cantSplit/>
          <w:trHeight w:val="430"/>
        </w:trPr>
        <w:tc>
          <w:tcPr>
            <w:tcW w:w="2500" w:type="pct"/>
            <w:tcBorders>
              <w:top w:val="nil"/>
              <w:right w:val="nil"/>
            </w:tcBorders>
            <w:shd w:val="clear" w:color="auto" w:fill="auto"/>
            <w:vAlign w:val="center"/>
          </w:tcPr>
          <w:p w14:paraId="3819EB0B" w14:textId="77777777" w:rsidR="00DC6B0F" w:rsidRPr="00223F76" w:rsidRDefault="00DC6B0F" w:rsidP="00361C8E">
            <w:pPr>
              <w:rPr>
                <w:i/>
                <w:sz w:val="20"/>
                <w:szCs w:val="20"/>
              </w:rPr>
            </w:pPr>
            <w:r>
              <w:rPr>
                <w:i/>
                <w:sz w:val="20"/>
                <w:szCs w:val="20"/>
              </w:rPr>
              <w:t xml:space="preserve">General Duty: </w:t>
            </w:r>
            <w:r w:rsidRPr="00C40DC0">
              <w:rPr>
                <w:i/>
                <w:sz w:val="20"/>
                <w:szCs w:val="20"/>
              </w:rPr>
              <w:t>Advancing equality of opportunity</w:t>
            </w:r>
          </w:p>
        </w:tc>
        <w:tc>
          <w:tcPr>
            <w:tcW w:w="2500" w:type="pct"/>
            <w:tcBorders>
              <w:top w:val="nil"/>
              <w:left w:val="nil"/>
            </w:tcBorders>
            <w:shd w:val="clear" w:color="auto" w:fill="auto"/>
            <w:vAlign w:val="center"/>
          </w:tcPr>
          <w:p w14:paraId="555AD791" w14:textId="77777777" w:rsidR="00DC6B0F" w:rsidRPr="00223F76" w:rsidRDefault="00DC6B0F" w:rsidP="00361C8E">
            <w:pPr>
              <w:rPr>
                <w:i/>
                <w:sz w:val="20"/>
                <w:szCs w:val="20"/>
              </w:rPr>
            </w:pPr>
            <w:r>
              <w:rPr>
                <w:i/>
                <w:sz w:val="20"/>
                <w:szCs w:val="20"/>
              </w:rPr>
              <w:t xml:space="preserve">Strategic Plan Theme: </w:t>
            </w:r>
            <w:r w:rsidRPr="00093C86">
              <w:rPr>
                <w:i/>
                <w:sz w:val="20"/>
                <w:szCs w:val="20"/>
              </w:rPr>
              <w:t>A Healthier City</w:t>
            </w:r>
          </w:p>
        </w:tc>
      </w:tr>
    </w:tbl>
    <w:p w14:paraId="17AD6181" w14:textId="77777777" w:rsidR="00DC6B0F" w:rsidRDefault="00DC6B0F" w:rsidP="00DC6B0F"/>
    <w:tbl>
      <w:tblPr>
        <w:tblW w:w="52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0"/>
      </w:tblGrid>
      <w:tr w:rsidR="00DC6B0F" w:rsidRPr="00C70778" w14:paraId="31FABA9E" w14:textId="77777777" w:rsidTr="00361C8E">
        <w:trPr>
          <w:cantSplit/>
          <w:trHeight w:val="529"/>
          <w:tblHeader/>
        </w:trPr>
        <w:tc>
          <w:tcPr>
            <w:tcW w:w="5000" w:type="pct"/>
            <w:tcBorders>
              <w:bottom w:val="single" w:sz="4" w:space="0" w:color="auto"/>
            </w:tcBorders>
            <w:shd w:val="clear" w:color="auto" w:fill="000000"/>
            <w:vAlign w:val="center"/>
          </w:tcPr>
          <w:p w14:paraId="7182621C"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7AD60F58" w14:textId="77777777" w:rsidR="00DC6B0F"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567"/>
        <w:gridCol w:w="2268"/>
        <w:gridCol w:w="1702"/>
        <w:gridCol w:w="2267"/>
        <w:gridCol w:w="3686"/>
        <w:gridCol w:w="2835"/>
        <w:gridCol w:w="2126"/>
        <w:gridCol w:w="709"/>
      </w:tblGrid>
      <w:tr w:rsidR="00DC6B0F" w:rsidRPr="000A033F" w14:paraId="75D95E5F" w14:textId="77777777" w:rsidTr="00361C8E">
        <w:trPr>
          <w:trHeight w:val="208"/>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01179BE8"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702" w:type="dxa"/>
            <w:shd w:val="clear" w:color="auto" w:fill="D9D9D9" w:themeFill="background1" w:themeFillShade="D9"/>
            <w:vAlign w:val="center"/>
          </w:tcPr>
          <w:p w14:paraId="01C4CD5B" w14:textId="77777777" w:rsidR="00DC6B0F" w:rsidRPr="0005724B" w:rsidRDefault="00DC6B0F" w:rsidP="00361C8E">
            <w:pPr>
              <w:pStyle w:val="Default"/>
              <w:jc w:val="center"/>
              <w:rPr>
                <w:sz w:val="22"/>
                <w:szCs w:val="22"/>
              </w:rPr>
            </w:pPr>
            <w:r w:rsidRPr="0005724B">
              <w:rPr>
                <w:b/>
                <w:bCs/>
                <w:sz w:val="22"/>
                <w:szCs w:val="22"/>
              </w:rPr>
              <w:t>Measure(s)</w:t>
            </w:r>
          </w:p>
        </w:tc>
        <w:tc>
          <w:tcPr>
            <w:tcW w:w="2267" w:type="dxa"/>
            <w:shd w:val="clear" w:color="auto" w:fill="D9D9D9" w:themeFill="background1" w:themeFillShade="D9"/>
            <w:vAlign w:val="center"/>
          </w:tcPr>
          <w:p w14:paraId="7606C6C4"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3686" w:type="dxa"/>
            <w:shd w:val="clear" w:color="auto" w:fill="D9D9D9" w:themeFill="background1" w:themeFillShade="D9"/>
            <w:vAlign w:val="center"/>
          </w:tcPr>
          <w:p w14:paraId="7D044711" w14:textId="77777777" w:rsidR="00DC6B0F" w:rsidRPr="0005724B" w:rsidRDefault="00DC6B0F" w:rsidP="00361C8E">
            <w:pPr>
              <w:pStyle w:val="Default"/>
              <w:jc w:val="center"/>
              <w:rPr>
                <w:sz w:val="22"/>
                <w:szCs w:val="22"/>
              </w:rPr>
            </w:pPr>
            <w:r>
              <w:rPr>
                <w:b/>
                <w:bCs/>
                <w:sz w:val="22"/>
                <w:szCs w:val="22"/>
              </w:rPr>
              <w:t>Year 2 (2018/19</w:t>
            </w:r>
            <w:r w:rsidRPr="0005724B">
              <w:rPr>
                <w:b/>
                <w:bCs/>
                <w:sz w:val="22"/>
                <w:szCs w:val="22"/>
              </w:rPr>
              <w:t>)</w:t>
            </w:r>
          </w:p>
        </w:tc>
        <w:tc>
          <w:tcPr>
            <w:tcW w:w="2835" w:type="dxa"/>
            <w:shd w:val="clear" w:color="auto" w:fill="D9D9D9" w:themeFill="background1" w:themeFillShade="D9"/>
            <w:vAlign w:val="center"/>
          </w:tcPr>
          <w:p w14:paraId="2827646B" w14:textId="77777777" w:rsidR="00DC6B0F" w:rsidRDefault="00DC6B0F" w:rsidP="00361C8E">
            <w:pPr>
              <w:pStyle w:val="Default"/>
              <w:jc w:val="center"/>
              <w:rPr>
                <w:b/>
                <w:bCs/>
                <w:sz w:val="22"/>
                <w:szCs w:val="22"/>
              </w:rPr>
            </w:pPr>
            <w:r>
              <w:rPr>
                <w:b/>
                <w:bCs/>
                <w:sz w:val="22"/>
                <w:szCs w:val="22"/>
              </w:rPr>
              <w:t>Mid-Year</w:t>
            </w:r>
          </w:p>
          <w:p w14:paraId="0A441F7C" w14:textId="77777777" w:rsidR="00DC6B0F" w:rsidRPr="0005724B" w:rsidRDefault="00DC6B0F" w:rsidP="00361C8E">
            <w:pPr>
              <w:pStyle w:val="Default"/>
              <w:jc w:val="center"/>
              <w:rPr>
                <w:sz w:val="22"/>
                <w:szCs w:val="22"/>
              </w:rPr>
            </w:pPr>
            <w:r>
              <w:rPr>
                <w:b/>
                <w:bCs/>
                <w:sz w:val="22"/>
                <w:szCs w:val="22"/>
              </w:rPr>
              <w:t>(2020/21)</w:t>
            </w:r>
          </w:p>
        </w:tc>
        <w:tc>
          <w:tcPr>
            <w:tcW w:w="2126" w:type="dxa"/>
            <w:shd w:val="clear" w:color="auto" w:fill="D9D9D9" w:themeFill="background1" w:themeFillShade="D9"/>
            <w:vAlign w:val="center"/>
          </w:tcPr>
          <w:p w14:paraId="72789DE1"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184DA5AB"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6C678415" w14:textId="77777777" w:rsidTr="00361C8E">
        <w:trPr>
          <w:trHeight w:val="238"/>
        </w:trPr>
        <w:tc>
          <w:tcPr>
            <w:tcW w:w="567" w:type="dxa"/>
            <w:tcBorders>
              <w:right w:val="nil"/>
            </w:tcBorders>
            <w:shd w:val="clear" w:color="auto" w:fill="FFFFFF" w:themeFill="background1"/>
          </w:tcPr>
          <w:p w14:paraId="2F0646C4" w14:textId="77777777" w:rsidR="00DC6B0F" w:rsidRDefault="00DC6B0F" w:rsidP="00361C8E">
            <w:pPr>
              <w:pStyle w:val="Default"/>
              <w:ind w:left="-108" w:right="-108"/>
              <w:jc w:val="center"/>
              <w:rPr>
                <w:sz w:val="22"/>
                <w:szCs w:val="22"/>
              </w:rPr>
            </w:pPr>
            <w:r>
              <w:rPr>
                <w:sz w:val="22"/>
                <w:szCs w:val="22"/>
              </w:rPr>
              <w:t>3.1</w:t>
            </w:r>
          </w:p>
        </w:tc>
        <w:tc>
          <w:tcPr>
            <w:tcW w:w="2268" w:type="dxa"/>
            <w:tcBorders>
              <w:left w:val="nil"/>
            </w:tcBorders>
            <w:shd w:val="clear" w:color="auto" w:fill="FFFFFF" w:themeFill="background1"/>
          </w:tcPr>
          <w:p w14:paraId="1ED5A88B" w14:textId="77777777" w:rsidR="00DC6B0F" w:rsidRPr="00BC4D41" w:rsidRDefault="00DC6B0F" w:rsidP="00361C8E">
            <w:pPr>
              <w:rPr>
                <w:rFonts w:cs="Arial"/>
                <w:sz w:val="22"/>
                <w:szCs w:val="22"/>
              </w:rPr>
            </w:pPr>
            <w:r w:rsidRPr="00BC4D41">
              <w:rPr>
                <w:rFonts w:cs="Arial"/>
                <w:sz w:val="22"/>
                <w:szCs w:val="22"/>
              </w:rPr>
              <w:t>Corporate HR will deliver a number of initiatives, including:</w:t>
            </w:r>
          </w:p>
          <w:p w14:paraId="05AFA016" w14:textId="77777777" w:rsidR="00DC6B0F" w:rsidRPr="00BC4D41" w:rsidRDefault="00DC6B0F" w:rsidP="00361C8E">
            <w:pPr>
              <w:numPr>
                <w:ilvl w:val="0"/>
                <w:numId w:val="2"/>
              </w:numPr>
              <w:ind w:left="176" w:hanging="176"/>
              <w:rPr>
                <w:rFonts w:cs="Arial"/>
                <w:sz w:val="22"/>
                <w:szCs w:val="22"/>
              </w:rPr>
            </w:pPr>
            <w:r w:rsidRPr="00BC4D41">
              <w:rPr>
                <w:rFonts w:cs="Arial"/>
                <w:sz w:val="22"/>
                <w:szCs w:val="22"/>
              </w:rPr>
              <w:t>Develop a Council and NHS mindfulness programme for employees</w:t>
            </w:r>
          </w:p>
          <w:p w14:paraId="3D9D1953" w14:textId="77777777" w:rsidR="00DC6B0F" w:rsidRPr="00BC4D41" w:rsidRDefault="00DC6B0F" w:rsidP="00361C8E">
            <w:pPr>
              <w:numPr>
                <w:ilvl w:val="0"/>
                <w:numId w:val="2"/>
              </w:numPr>
              <w:ind w:left="176" w:hanging="176"/>
              <w:rPr>
                <w:rFonts w:cs="Arial"/>
                <w:sz w:val="22"/>
                <w:szCs w:val="22"/>
              </w:rPr>
            </w:pPr>
            <w:r w:rsidRPr="00BC4D41">
              <w:rPr>
                <w:rFonts w:cs="Arial"/>
                <w:sz w:val="22"/>
                <w:szCs w:val="22"/>
              </w:rPr>
              <w:t>Support delivery of relaxation programmes, such as yoga</w:t>
            </w:r>
          </w:p>
          <w:p w14:paraId="4EE15ADF" w14:textId="77777777" w:rsidR="00DC6B0F" w:rsidRDefault="00DC6B0F" w:rsidP="00361C8E">
            <w:pPr>
              <w:numPr>
                <w:ilvl w:val="0"/>
                <w:numId w:val="2"/>
              </w:numPr>
              <w:ind w:left="176" w:hanging="176"/>
              <w:rPr>
                <w:rFonts w:cs="Arial"/>
                <w:sz w:val="22"/>
                <w:szCs w:val="22"/>
              </w:rPr>
            </w:pPr>
            <w:r w:rsidRPr="00BC4D41">
              <w:rPr>
                <w:rFonts w:cs="Arial"/>
                <w:sz w:val="22"/>
                <w:szCs w:val="22"/>
              </w:rPr>
              <w:t>Review HR guidance on managing workplace stress</w:t>
            </w:r>
          </w:p>
          <w:p w14:paraId="3667EF0F" w14:textId="77777777" w:rsidR="00DC6B0F" w:rsidRDefault="00DC6B0F" w:rsidP="00361C8E">
            <w:pPr>
              <w:numPr>
                <w:ilvl w:val="0"/>
                <w:numId w:val="2"/>
              </w:numPr>
              <w:ind w:left="176" w:hanging="176"/>
              <w:rPr>
                <w:rFonts w:cs="Arial"/>
                <w:sz w:val="22"/>
                <w:szCs w:val="22"/>
              </w:rPr>
            </w:pPr>
            <w:r w:rsidRPr="00A13160">
              <w:rPr>
                <w:rFonts w:cs="Arial"/>
                <w:sz w:val="22"/>
                <w:szCs w:val="22"/>
              </w:rPr>
              <w:t>Develop manager’s awareness training on mental health</w:t>
            </w:r>
          </w:p>
          <w:p w14:paraId="4C4AE851" w14:textId="77777777" w:rsidR="00DC6B0F" w:rsidRDefault="00DC6B0F" w:rsidP="00361C8E">
            <w:pPr>
              <w:rPr>
                <w:rFonts w:cs="Arial"/>
                <w:sz w:val="22"/>
                <w:szCs w:val="22"/>
              </w:rPr>
            </w:pPr>
          </w:p>
          <w:p w14:paraId="70BF4B68" w14:textId="77777777" w:rsidR="00DC6B0F" w:rsidRDefault="00DC6B0F" w:rsidP="00361C8E">
            <w:pPr>
              <w:rPr>
                <w:i/>
                <w:sz w:val="22"/>
                <w:szCs w:val="22"/>
              </w:rPr>
            </w:pPr>
            <w:r w:rsidRPr="0048464F">
              <w:rPr>
                <w:i/>
                <w:sz w:val="22"/>
                <w:szCs w:val="22"/>
              </w:rPr>
              <w:t>Protected Characteristic:</w:t>
            </w:r>
            <w:r w:rsidRPr="0048464F">
              <w:rPr>
                <w:rFonts w:cs="Arial"/>
                <w:sz w:val="22"/>
                <w:szCs w:val="22"/>
              </w:rPr>
              <w:t xml:space="preserve"> </w:t>
            </w:r>
            <w:r w:rsidRPr="0048464F">
              <w:rPr>
                <w:i/>
                <w:sz w:val="22"/>
                <w:szCs w:val="22"/>
              </w:rPr>
              <w:t>Disability</w:t>
            </w:r>
          </w:p>
          <w:p w14:paraId="75BCC8C4" w14:textId="77777777" w:rsidR="00DC6B0F" w:rsidRDefault="00DC6B0F" w:rsidP="00361C8E">
            <w:pPr>
              <w:rPr>
                <w:rFonts w:cs="Arial"/>
                <w:sz w:val="22"/>
                <w:szCs w:val="22"/>
              </w:rPr>
            </w:pPr>
          </w:p>
          <w:p w14:paraId="666F0E4C" w14:textId="77777777" w:rsidR="00DC6B0F" w:rsidRPr="00A13160" w:rsidRDefault="00DC6B0F" w:rsidP="00361C8E">
            <w:pPr>
              <w:rPr>
                <w:rFonts w:cs="Arial"/>
                <w:i/>
                <w:sz w:val="22"/>
                <w:szCs w:val="22"/>
              </w:rPr>
            </w:pPr>
            <w:r w:rsidRPr="00A13160">
              <w:rPr>
                <w:rFonts w:cs="Arial"/>
                <w:i/>
                <w:sz w:val="22"/>
                <w:szCs w:val="22"/>
              </w:rPr>
              <w:t>Lead: Corporate HR</w:t>
            </w:r>
          </w:p>
        </w:tc>
        <w:tc>
          <w:tcPr>
            <w:tcW w:w="1702" w:type="dxa"/>
            <w:tcBorders>
              <w:top w:val="single" w:sz="4" w:space="0" w:color="808080" w:themeColor="background1" w:themeShade="80"/>
              <w:bottom w:val="dashed" w:sz="4" w:space="0" w:color="808080" w:themeColor="background1" w:themeShade="80"/>
            </w:tcBorders>
            <w:shd w:val="clear" w:color="auto" w:fill="FFFFFF" w:themeFill="background1"/>
          </w:tcPr>
          <w:p w14:paraId="4D8466A1" w14:textId="77777777" w:rsidR="00DC6B0F" w:rsidRPr="00BC4D41" w:rsidRDefault="00DC6B0F" w:rsidP="00361C8E">
            <w:pPr>
              <w:rPr>
                <w:rFonts w:cs="Arial"/>
                <w:sz w:val="22"/>
                <w:szCs w:val="22"/>
              </w:rPr>
            </w:pPr>
            <w:r w:rsidRPr="00BC4D41">
              <w:rPr>
                <w:rFonts w:cs="Arial"/>
                <w:sz w:val="22"/>
                <w:szCs w:val="22"/>
              </w:rPr>
              <w:t>Numbers completing.</w:t>
            </w:r>
          </w:p>
          <w:p w14:paraId="6B621357" w14:textId="77777777" w:rsidR="00DC6B0F" w:rsidRPr="00BC4D41" w:rsidRDefault="00DC6B0F" w:rsidP="00361C8E">
            <w:pPr>
              <w:pStyle w:val="Default"/>
              <w:rPr>
                <w:sz w:val="22"/>
                <w:szCs w:val="22"/>
              </w:rPr>
            </w:pPr>
          </w:p>
        </w:tc>
        <w:tc>
          <w:tcPr>
            <w:tcW w:w="2267" w:type="dxa"/>
            <w:tcBorders>
              <w:top w:val="single" w:sz="4" w:space="0" w:color="808080" w:themeColor="background1" w:themeShade="80"/>
              <w:bottom w:val="dashed" w:sz="4" w:space="0" w:color="808080" w:themeColor="background1" w:themeShade="80"/>
            </w:tcBorders>
            <w:shd w:val="clear" w:color="auto" w:fill="FFFFFF" w:themeFill="background1"/>
          </w:tcPr>
          <w:p w14:paraId="2C8CDD2E"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A Pilot Mindfulness Programme has been complete.</w:t>
            </w:r>
          </w:p>
          <w:p w14:paraId="330DE8D5"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 xml:space="preserve">Review of approach to Mental Health &amp; Wellbeing complete. </w:t>
            </w:r>
          </w:p>
          <w:p w14:paraId="37A9F2EB"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Managers trained in Mentally Healthy Workplaces.</w:t>
            </w:r>
          </w:p>
          <w:p w14:paraId="0DD8FC6A"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Health &amp; Wellness Events held at LES depots and HQ.</w:t>
            </w:r>
          </w:p>
          <w:p w14:paraId="58581638"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 xml:space="preserve">Yoga classed (paid for by staff) offered in service areas. </w:t>
            </w:r>
          </w:p>
          <w:p w14:paraId="46594686" w14:textId="77777777" w:rsidR="00DC6B0F" w:rsidRPr="00F17DA0" w:rsidRDefault="00DC6B0F" w:rsidP="00361C8E">
            <w:pPr>
              <w:pStyle w:val="Default"/>
              <w:numPr>
                <w:ilvl w:val="0"/>
                <w:numId w:val="10"/>
              </w:numPr>
              <w:ind w:left="175" w:hanging="175"/>
              <w:rPr>
                <w:color w:val="auto"/>
                <w:sz w:val="22"/>
                <w:szCs w:val="22"/>
              </w:rPr>
            </w:pPr>
            <w:r w:rsidRPr="00F87FD0">
              <w:rPr>
                <w:color w:val="auto"/>
                <w:sz w:val="22"/>
                <w:szCs w:val="22"/>
              </w:rPr>
              <w:t xml:space="preserve">Specific stress risk assessment completed in service areas as appropriate. </w:t>
            </w:r>
          </w:p>
          <w:p w14:paraId="69F356E6" w14:textId="77777777" w:rsidR="00DC6B0F" w:rsidRPr="00F87FD0" w:rsidRDefault="00DC6B0F" w:rsidP="00361C8E">
            <w:pPr>
              <w:pStyle w:val="Default"/>
              <w:numPr>
                <w:ilvl w:val="0"/>
                <w:numId w:val="10"/>
              </w:numPr>
              <w:ind w:left="175" w:hanging="175"/>
              <w:rPr>
                <w:color w:val="auto"/>
                <w:sz w:val="22"/>
                <w:szCs w:val="22"/>
              </w:rPr>
            </w:pPr>
            <w:r w:rsidRPr="00F87FD0">
              <w:rPr>
                <w:color w:val="auto"/>
                <w:sz w:val="22"/>
                <w:szCs w:val="22"/>
              </w:rPr>
              <w:t>Specific time to talk day mental health awareness events held</w:t>
            </w:r>
          </w:p>
        </w:tc>
        <w:tc>
          <w:tcPr>
            <w:tcW w:w="3686" w:type="dxa"/>
            <w:tcBorders>
              <w:top w:val="single" w:sz="4" w:space="0" w:color="808080" w:themeColor="background1" w:themeShade="80"/>
              <w:bottom w:val="dashed" w:sz="4" w:space="0" w:color="808080" w:themeColor="background1" w:themeShade="80"/>
            </w:tcBorders>
            <w:shd w:val="clear" w:color="auto" w:fill="FFFFFF" w:themeFill="background1"/>
          </w:tcPr>
          <w:p w14:paraId="375995B0" w14:textId="77777777" w:rsidR="00DC6B0F" w:rsidRPr="00F17DA0" w:rsidRDefault="00DC6B0F" w:rsidP="00361C8E">
            <w:pPr>
              <w:pStyle w:val="Default"/>
              <w:numPr>
                <w:ilvl w:val="0"/>
                <w:numId w:val="10"/>
              </w:numPr>
              <w:spacing w:line="252" w:lineRule="auto"/>
              <w:ind w:left="176" w:hanging="176"/>
              <w:rPr>
                <w:color w:val="auto"/>
                <w:sz w:val="22"/>
                <w:szCs w:val="22"/>
              </w:rPr>
            </w:pPr>
            <w:r w:rsidRPr="00F17DA0">
              <w:rPr>
                <w:color w:val="auto"/>
                <w:sz w:val="22"/>
                <w:szCs w:val="22"/>
              </w:rPr>
              <w:t xml:space="preserve">The pilot programme received strong results and will continue to be offered a couple of times a year. </w:t>
            </w:r>
          </w:p>
          <w:p w14:paraId="02D05C81" w14:textId="77777777" w:rsidR="00DC6B0F" w:rsidRPr="00F17DA0" w:rsidRDefault="00DC6B0F" w:rsidP="00361C8E">
            <w:pPr>
              <w:pStyle w:val="Default"/>
              <w:numPr>
                <w:ilvl w:val="0"/>
                <w:numId w:val="10"/>
              </w:numPr>
              <w:spacing w:line="252" w:lineRule="auto"/>
              <w:ind w:left="176" w:hanging="176"/>
              <w:rPr>
                <w:color w:val="auto"/>
                <w:sz w:val="22"/>
                <w:szCs w:val="22"/>
              </w:rPr>
            </w:pPr>
            <w:r w:rsidRPr="00F17DA0">
              <w:rPr>
                <w:color w:val="auto"/>
                <w:sz w:val="22"/>
                <w:szCs w:val="22"/>
              </w:rPr>
              <w:t>The Council are a See me in work partner and the strategy has been adopted as a 4 year plan.</w:t>
            </w:r>
          </w:p>
          <w:p w14:paraId="0E7972FE" w14:textId="77777777" w:rsidR="00DC6B0F" w:rsidRPr="00F17DA0" w:rsidRDefault="00DC6B0F" w:rsidP="00361C8E">
            <w:pPr>
              <w:pStyle w:val="Default"/>
              <w:numPr>
                <w:ilvl w:val="0"/>
                <w:numId w:val="10"/>
              </w:numPr>
              <w:spacing w:line="252" w:lineRule="auto"/>
              <w:ind w:left="176" w:hanging="176"/>
              <w:rPr>
                <w:color w:val="auto"/>
                <w:sz w:val="22"/>
                <w:szCs w:val="22"/>
              </w:rPr>
            </w:pPr>
            <w:r w:rsidRPr="00F17DA0">
              <w:rPr>
                <w:color w:val="auto"/>
                <w:sz w:val="22"/>
                <w:szCs w:val="22"/>
              </w:rPr>
              <w:t>Employees have received train the trainers for Mentally Healthy Workplaces to deliver a sustainable model.</w:t>
            </w:r>
          </w:p>
          <w:p w14:paraId="643D419B" w14:textId="77777777" w:rsidR="00DC6B0F" w:rsidRPr="00F17DA0" w:rsidRDefault="00DC6B0F" w:rsidP="00361C8E">
            <w:pPr>
              <w:pStyle w:val="Default"/>
              <w:numPr>
                <w:ilvl w:val="0"/>
                <w:numId w:val="10"/>
              </w:numPr>
              <w:spacing w:line="252" w:lineRule="auto"/>
              <w:ind w:left="176" w:hanging="176"/>
              <w:rPr>
                <w:color w:val="auto"/>
                <w:sz w:val="22"/>
                <w:szCs w:val="22"/>
              </w:rPr>
            </w:pPr>
            <w:r>
              <w:rPr>
                <w:color w:val="auto"/>
                <w:sz w:val="22"/>
                <w:szCs w:val="22"/>
              </w:rPr>
              <w:t xml:space="preserve">Health &amp; Wellness Events at </w:t>
            </w:r>
            <w:r w:rsidRPr="00BD47FA">
              <w:rPr>
                <w:color w:val="auto"/>
                <w:sz w:val="22"/>
                <w:szCs w:val="22"/>
              </w:rPr>
              <w:t>Neighbourhoods and Sustainability</w:t>
            </w:r>
            <w:r w:rsidRPr="00F17DA0">
              <w:rPr>
                <w:color w:val="auto"/>
                <w:sz w:val="22"/>
                <w:szCs w:val="22"/>
              </w:rPr>
              <w:t xml:space="preserve"> depots and HQ continue and include drink wise and bowel cancer awareness.</w:t>
            </w:r>
          </w:p>
          <w:p w14:paraId="1D0AC528" w14:textId="77777777" w:rsidR="00DC6B0F" w:rsidRDefault="00DC6B0F" w:rsidP="00361C8E">
            <w:pPr>
              <w:pStyle w:val="Default"/>
              <w:numPr>
                <w:ilvl w:val="0"/>
                <w:numId w:val="10"/>
              </w:numPr>
              <w:spacing w:line="252" w:lineRule="auto"/>
              <w:ind w:left="176" w:hanging="176"/>
              <w:rPr>
                <w:color w:val="auto"/>
                <w:sz w:val="22"/>
                <w:szCs w:val="22"/>
              </w:rPr>
            </w:pPr>
            <w:r w:rsidRPr="00F17DA0">
              <w:rPr>
                <w:color w:val="auto"/>
                <w:sz w:val="22"/>
                <w:szCs w:val="22"/>
              </w:rPr>
              <w:t xml:space="preserve">Yoga and pilates continue with a strong following delivered weekly. </w:t>
            </w:r>
          </w:p>
          <w:p w14:paraId="413A4DF2" w14:textId="77777777" w:rsidR="00DC6B0F" w:rsidRPr="00F17DA0" w:rsidRDefault="00DC6B0F" w:rsidP="00361C8E">
            <w:pPr>
              <w:pStyle w:val="Default"/>
              <w:numPr>
                <w:ilvl w:val="0"/>
                <w:numId w:val="10"/>
              </w:numPr>
              <w:spacing w:line="252" w:lineRule="auto"/>
              <w:ind w:left="176" w:hanging="176"/>
              <w:rPr>
                <w:color w:val="auto"/>
                <w:sz w:val="22"/>
                <w:szCs w:val="22"/>
              </w:rPr>
            </w:pPr>
            <w:r w:rsidRPr="00F17DA0">
              <w:rPr>
                <w:color w:val="auto"/>
                <w:sz w:val="22"/>
                <w:szCs w:val="22"/>
              </w:rPr>
              <w:t>Employee neck and shoulder massage offered across services monthly.</w:t>
            </w:r>
          </w:p>
          <w:p w14:paraId="74CD2284" w14:textId="77777777" w:rsidR="00DC6B0F" w:rsidRPr="004E207D" w:rsidRDefault="00DC6B0F" w:rsidP="00361C8E">
            <w:pPr>
              <w:pStyle w:val="Default"/>
              <w:numPr>
                <w:ilvl w:val="0"/>
                <w:numId w:val="10"/>
              </w:numPr>
              <w:spacing w:line="252" w:lineRule="auto"/>
              <w:ind w:left="176" w:hanging="176"/>
              <w:rPr>
                <w:color w:val="FF0000"/>
                <w:sz w:val="22"/>
                <w:szCs w:val="22"/>
              </w:rPr>
            </w:pPr>
            <w:r w:rsidRPr="00F17DA0">
              <w:rPr>
                <w:color w:val="auto"/>
                <w:sz w:val="22"/>
                <w:szCs w:val="22"/>
              </w:rPr>
              <w:t>Mental health awareness event held on time to talk day in Satinwood Suite with partner organisations.</w:t>
            </w:r>
          </w:p>
          <w:p w14:paraId="7CB2077A" w14:textId="77777777" w:rsidR="00DC6B0F" w:rsidRPr="00F17DA0" w:rsidRDefault="00DC6B0F" w:rsidP="00361C8E">
            <w:pPr>
              <w:pStyle w:val="Default"/>
              <w:numPr>
                <w:ilvl w:val="0"/>
                <w:numId w:val="10"/>
              </w:numPr>
              <w:spacing w:line="252" w:lineRule="auto"/>
              <w:ind w:left="176" w:hanging="176"/>
              <w:rPr>
                <w:color w:val="auto"/>
                <w:sz w:val="22"/>
                <w:szCs w:val="22"/>
              </w:rPr>
            </w:pPr>
            <w:r w:rsidRPr="00375FF3">
              <w:rPr>
                <w:color w:val="auto"/>
                <w:sz w:val="22"/>
                <w:szCs w:val="22"/>
              </w:rPr>
              <w:lastRenderedPageBreak/>
              <w:t xml:space="preserve">City centre Yoga and Pilates sessions </w:t>
            </w:r>
            <w:r>
              <w:rPr>
                <w:color w:val="auto"/>
                <w:sz w:val="22"/>
                <w:szCs w:val="22"/>
              </w:rPr>
              <w:t xml:space="preserve">offer </w:t>
            </w:r>
            <w:r w:rsidRPr="00375FF3">
              <w:rPr>
                <w:color w:val="auto"/>
                <w:sz w:val="22"/>
                <w:szCs w:val="22"/>
              </w:rPr>
              <w:t>around 120 opportunities to take part in each (paid for by employee).  Both currently have a waitlist for places.  </w:t>
            </w:r>
          </w:p>
        </w:tc>
        <w:tc>
          <w:tcPr>
            <w:tcW w:w="2835" w:type="dxa"/>
            <w:tcBorders>
              <w:top w:val="single" w:sz="4" w:space="0" w:color="808080" w:themeColor="background1" w:themeShade="80"/>
              <w:bottom w:val="dashed" w:sz="4" w:space="0" w:color="808080" w:themeColor="background1" w:themeShade="80"/>
            </w:tcBorders>
            <w:shd w:val="clear" w:color="auto" w:fill="FFFFFF" w:themeFill="background1"/>
          </w:tcPr>
          <w:p w14:paraId="54D5D851" w14:textId="77777777" w:rsidR="00DC6B0F" w:rsidRPr="00F17DA0" w:rsidRDefault="00DC6B0F" w:rsidP="00361C8E">
            <w:pPr>
              <w:pStyle w:val="Default"/>
              <w:spacing w:line="252" w:lineRule="auto"/>
              <w:rPr>
                <w:color w:val="FF0000"/>
                <w:sz w:val="22"/>
                <w:szCs w:val="22"/>
              </w:rPr>
            </w:pPr>
            <w:r w:rsidRPr="003918FB">
              <w:rPr>
                <w:color w:val="auto"/>
                <w:sz w:val="22"/>
                <w:szCs w:val="22"/>
              </w:rPr>
              <w:lastRenderedPageBreak/>
              <w:t>This action is included within the overall Mental Wellbeing at Work Strategy.  Future progress against this outcome will be measured at action 3.2, through the rollout of the Strategy.</w:t>
            </w:r>
          </w:p>
        </w:tc>
        <w:tc>
          <w:tcPr>
            <w:tcW w:w="2126" w:type="dxa"/>
            <w:tcBorders>
              <w:top w:val="single" w:sz="4" w:space="0" w:color="808080" w:themeColor="background1" w:themeShade="80"/>
            </w:tcBorders>
            <w:shd w:val="clear" w:color="auto" w:fill="FFFFFF" w:themeFill="background1"/>
          </w:tcPr>
          <w:p w14:paraId="2AD88527" w14:textId="77777777" w:rsidR="00DC6B0F" w:rsidRPr="00027A72" w:rsidRDefault="00DC6B0F" w:rsidP="00361C8E">
            <w:pPr>
              <w:pStyle w:val="Default"/>
              <w:rPr>
                <w:color w:val="FF0000"/>
                <w:sz w:val="22"/>
                <w:szCs w:val="22"/>
              </w:rPr>
            </w:pPr>
          </w:p>
        </w:tc>
        <w:tc>
          <w:tcPr>
            <w:tcW w:w="709" w:type="dxa"/>
            <w:tcBorders>
              <w:top w:val="single" w:sz="4" w:space="0" w:color="808080" w:themeColor="background1" w:themeShade="80"/>
            </w:tcBorders>
            <w:shd w:val="clear" w:color="auto" w:fill="FFFFFF" w:themeFill="background1"/>
            <w:vAlign w:val="center"/>
          </w:tcPr>
          <w:p w14:paraId="4F78E7F5" w14:textId="77777777" w:rsidR="00DC6B0F" w:rsidRPr="00E33F52" w:rsidRDefault="00DC6B0F" w:rsidP="00361C8E">
            <w:pPr>
              <w:pStyle w:val="Default"/>
              <w:ind w:left="-108"/>
              <w:jc w:val="center"/>
              <w:rPr>
                <w:color w:val="FF0000"/>
                <w:sz w:val="22"/>
                <w:szCs w:val="22"/>
              </w:rPr>
            </w:pPr>
            <w:r w:rsidRPr="002F3291">
              <w:rPr>
                <w:color w:val="auto"/>
                <w:sz w:val="22"/>
                <w:szCs w:val="22"/>
              </w:rPr>
              <w:t>See 3.2</w:t>
            </w:r>
          </w:p>
        </w:tc>
      </w:tr>
      <w:tr w:rsidR="00DC6B0F" w:rsidRPr="0005724B" w14:paraId="52A412A3" w14:textId="77777777" w:rsidTr="00361C8E">
        <w:trPr>
          <w:trHeight w:val="238"/>
        </w:trPr>
        <w:tc>
          <w:tcPr>
            <w:tcW w:w="567" w:type="dxa"/>
            <w:tcBorders>
              <w:right w:val="nil"/>
            </w:tcBorders>
            <w:shd w:val="clear" w:color="auto" w:fill="FFFFFF" w:themeFill="background1"/>
          </w:tcPr>
          <w:p w14:paraId="5A4310EA" w14:textId="77777777" w:rsidR="00DC6B0F" w:rsidRPr="00FA694D" w:rsidRDefault="00DC6B0F" w:rsidP="00361C8E">
            <w:pPr>
              <w:pStyle w:val="Default"/>
              <w:ind w:left="-108" w:right="-108"/>
              <w:jc w:val="center"/>
              <w:rPr>
                <w:color w:val="auto"/>
                <w:sz w:val="22"/>
                <w:szCs w:val="22"/>
              </w:rPr>
            </w:pPr>
            <w:r w:rsidRPr="00FA694D">
              <w:rPr>
                <w:color w:val="auto"/>
                <w:sz w:val="22"/>
                <w:szCs w:val="22"/>
              </w:rPr>
              <w:t>3.2</w:t>
            </w:r>
          </w:p>
          <w:p w14:paraId="59ECC170" w14:textId="77777777" w:rsidR="00DC6B0F" w:rsidRPr="00FA694D" w:rsidRDefault="00DC6B0F" w:rsidP="00361C8E">
            <w:pPr>
              <w:pStyle w:val="Default"/>
              <w:ind w:left="-108" w:right="-108"/>
              <w:jc w:val="center"/>
              <w:rPr>
                <w:color w:val="auto"/>
                <w:sz w:val="22"/>
                <w:szCs w:val="22"/>
              </w:rPr>
            </w:pPr>
          </w:p>
        </w:tc>
        <w:tc>
          <w:tcPr>
            <w:tcW w:w="2268" w:type="dxa"/>
            <w:tcBorders>
              <w:left w:val="nil"/>
            </w:tcBorders>
            <w:shd w:val="clear" w:color="auto" w:fill="FFFFFF" w:themeFill="background1"/>
          </w:tcPr>
          <w:p w14:paraId="6AC5DD1F" w14:textId="77777777" w:rsidR="00DC6B0F" w:rsidRPr="00FA694D" w:rsidRDefault="00DC6B0F" w:rsidP="00361C8E">
            <w:pPr>
              <w:pStyle w:val="Default"/>
              <w:rPr>
                <w:color w:val="auto"/>
                <w:sz w:val="22"/>
                <w:szCs w:val="22"/>
              </w:rPr>
            </w:pPr>
            <w:r w:rsidRPr="00FA694D">
              <w:rPr>
                <w:color w:val="auto"/>
                <w:sz w:val="22"/>
                <w:szCs w:val="22"/>
              </w:rPr>
              <w:t>Corporate HR will rollout the Mental Wellbeing at Work Strategy across the Glasgow City Council.</w:t>
            </w:r>
          </w:p>
        </w:tc>
        <w:tc>
          <w:tcPr>
            <w:tcW w:w="1702" w:type="dxa"/>
            <w:tcBorders>
              <w:top w:val="single" w:sz="4" w:space="0" w:color="A6A6A6" w:themeColor="background1" w:themeShade="A6"/>
              <w:bottom w:val="single" w:sz="4" w:space="0" w:color="808080" w:themeColor="background1" w:themeShade="80"/>
            </w:tcBorders>
            <w:shd w:val="clear" w:color="auto" w:fill="FFFFFF" w:themeFill="background1"/>
          </w:tcPr>
          <w:p w14:paraId="43C0DCA2" w14:textId="77777777" w:rsidR="00DC6B0F" w:rsidRPr="00FA694D" w:rsidRDefault="00DC6B0F" w:rsidP="00361C8E">
            <w:pPr>
              <w:pStyle w:val="Default"/>
              <w:numPr>
                <w:ilvl w:val="0"/>
                <w:numId w:val="30"/>
              </w:numPr>
              <w:ind w:left="34" w:hanging="142"/>
              <w:rPr>
                <w:color w:val="auto"/>
                <w:sz w:val="22"/>
                <w:szCs w:val="22"/>
              </w:rPr>
            </w:pPr>
            <w:r w:rsidRPr="00FA694D">
              <w:rPr>
                <w:color w:val="auto"/>
                <w:sz w:val="22"/>
                <w:szCs w:val="22"/>
              </w:rPr>
              <w:t>Formally evaluate the pilot programme</w:t>
            </w:r>
          </w:p>
          <w:p w14:paraId="58DCFBC1" w14:textId="77777777" w:rsidR="00DC6B0F" w:rsidRPr="00FA694D" w:rsidRDefault="00DC6B0F" w:rsidP="00361C8E">
            <w:pPr>
              <w:pStyle w:val="Default"/>
              <w:numPr>
                <w:ilvl w:val="0"/>
                <w:numId w:val="30"/>
              </w:numPr>
              <w:ind w:left="34" w:hanging="142"/>
              <w:rPr>
                <w:color w:val="auto"/>
                <w:sz w:val="22"/>
                <w:szCs w:val="22"/>
              </w:rPr>
            </w:pPr>
            <w:r w:rsidRPr="00FA694D">
              <w:rPr>
                <w:color w:val="auto"/>
                <w:sz w:val="22"/>
                <w:szCs w:val="22"/>
              </w:rPr>
              <w:t>Develop a programme toolkit</w:t>
            </w:r>
          </w:p>
          <w:p w14:paraId="30B31134" w14:textId="77777777" w:rsidR="00DC6B0F" w:rsidRPr="00FA694D" w:rsidRDefault="00DC6B0F" w:rsidP="00361C8E">
            <w:pPr>
              <w:pStyle w:val="Default"/>
              <w:numPr>
                <w:ilvl w:val="0"/>
                <w:numId w:val="30"/>
              </w:numPr>
              <w:ind w:left="34" w:hanging="142"/>
              <w:rPr>
                <w:color w:val="auto"/>
                <w:sz w:val="22"/>
                <w:szCs w:val="22"/>
              </w:rPr>
            </w:pPr>
            <w:r w:rsidRPr="00FA694D">
              <w:rPr>
                <w:color w:val="auto"/>
                <w:sz w:val="22"/>
                <w:szCs w:val="22"/>
              </w:rPr>
              <w:t xml:space="preserve">Review organisational guidance that supports the attendance management policy for mental health inclusivity. </w:t>
            </w:r>
          </w:p>
          <w:p w14:paraId="60A7B58E" w14:textId="77777777" w:rsidR="00DC6B0F" w:rsidRPr="00FA694D" w:rsidRDefault="00DC6B0F" w:rsidP="00361C8E">
            <w:pPr>
              <w:pStyle w:val="Default"/>
              <w:numPr>
                <w:ilvl w:val="0"/>
                <w:numId w:val="30"/>
              </w:numPr>
              <w:ind w:left="34" w:hanging="142"/>
              <w:rPr>
                <w:color w:val="auto"/>
                <w:sz w:val="22"/>
                <w:szCs w:val="22"/>
              </w:rPr>
            </w:pPr>
            <w:r w:rsidRPr="00FA694D">
              <w:rPr>
                <w:color w:val="auto"/>
                <w:sz w:val="22"/>
                <w:szCs w:val="22"/>
              </w:rPr>
              <w:t xml:space="preserve">Support services to adopt and deliver the toolkit &amp; guidance </w:t>
            </w:r>
          </w:p>
        </w:tc>
        <w:tc>
          <w:tcPr>
            <w:tcW w:w="2267" w:type="dxa"/>
            <w:tcBorders>
              <w:top w:val="single" w:sz="4" w:space="0" w:color="A6A6A6" w:themeColor="background1" w:themeShade="A6"/>
              <w:bottom w:val="single" w:sz="4" w:space="0" w:color="808080" w:themeColor="background1" w:themeShade="80"/>
            </w:tcBorders>
            <w:shd w:val="clear" w:color="auto" w:fill="FFFFFF" w:themeFill="background1"/>
          </w:tcPr>
          <w:p w14:paraId="1CECF53C" w14:textId="77777777" w:rsidR="00DC6B0F" w:rsidRPr="006A079A" w:rsidRDefault="00DC6B0F" w:rsidP="00361C8E">
            <w:pPr>
              <w:pStyle w:val="Default"/>
              <w:jc w:val="center"/>
              <w:rPr>
                <w:color w:val="auto"/>
                <w:sz w:val="22"/>
                <w:szCs w:val="22"/>
              </w:rPr>
            </w:pPr>
            <w:r>
              <w:rPr>
                <w:color w:val="auto"/>
                <w:sz w:val="22"/>
                <w:szCs w:val="22"/>
              </w:rPr>
              <w:t>New</w:t>
            </w:r>
          </w:p>
        </w:tc>
        <w:tc>
          <w:tcPr>
            <w:tcW w:w="3686" w:type="dxa"/>
            <w:tcBorders>
              <w:top w:val="single" w:sz="4" w:space="0" w:color="A6A6A6" w:themeColor="background1" w:themeShade="A6"/>
              <w:bottom w:val="single" w:sz="4" w:space="0" w:color="808080" w:themeColor="background1" w:themeShade="80"/>
            </w:tcBorders>
            <w:shd w:val="clear" w:color="auto" w:fill="FFFFFF" w:themeFill="background1"/>
          </w:tcPr>
          <w:p w14:paraId="4988C0CF" w14:textId="77777777" w:rsidR="00DC6B0F" w:rsidRPr="00050924" w:rsidRDefault="00DC6B0F" w:rsidP="00361C8E">
            <w:pPr>
              <w:pStyle w:val="Default"/>
              <w:jc w:val="center"/>
              <w:rPr>
                <w:color w:val="auto"/>
                <w:sz w:val="22"/>
                <w:szCs w:val="22"/>
              </w:rPr>
            </w:pPr>
            <w:r>
              <w:rPr>
                <w:color w:val="auto"/>
                <w:sz w:val="22"/>
                <w:szCs w:val="22"/>
              </w:rPr>
              <w:t>New</w:t>
            </w:r>
          </w:p>
        </w:tc>
        <w:tc>
          <w:tcPr>
            <w:tcW w:w="2835" w:type="dxa"/>
            <w:tcBorders>
              <w:top w:val="single" w:sz="4" w:space="0" w:color="A6A6A6" w:themeColor="background1" w:themeShade="A6"/>
              <w:bottom w:val="single" w:sz="4" w:space="0" w:color="808080" w:themeColor="background1" w:themeShade="80"/>
            </w:tcBorders>
            <w:shd w:val="clear" w:color="auto" w:fill="FFFFFF" w:themeFill="background1"/>
          </w:tcPr>
          <w:p w14:paraId="1E59A004" w14:textId="77777777" w:rsidR="00DC6B0F" w:rsidRPr="00C5343D" w:rsidRDefault="00DC6B0F" w:rsidP="00361C8E">
            <w:pPr>
              <w:pStyle w:val="Default"/>
              <w:rPr>
                <w:color w:val="auto"/>
                <w:sz w:val="22"/>
                <w:szCs w:val="22"/>
              </w:rPr>
            </w:pPr>
            <w:r w:rsidRPr="00C5343D">
              <w:rPr>
                <w:color w:val="auto"/>
                <w:sz w:val="22"/>
                <w:szCs w:val="22"/>
              </w:rPr>
              <w:t xml:space="preserve">A variety of Health and Wellbeing activities have been taking place and a Health and Wellbeing Strategy has been developed and will soon be presented to committee. </w:t>
            </w:r>
          </w:p>
          <w:p w14:paraId="6F5C729F" w14:textId="77777777" w:rsidR="00DC6B0F" w:rsidRDefault="00DC6B0F" w:rsidP="00361C8E"/>
          <w:p w14:paraId="48A62E4E" w14:textId="77777777" w:rsidR="00DC6B0F" w:rsidRPr="00050924" w:rsidRDefault="00DC6B0F" w:rsidP="00361C8E">
            <w:pPr>
              <w:pStyle w:val="Default"/>
              <w:rPr>
                <w:color w:val="auto"/>
                <w:sz w:val="22"/>
                <w:szCs w:val="22"/>
              </w:rPr>
            </w:pPr>
          </w:p>
        </w:tc>
        <w:tc>
          <w:tcPr>
            <w:tcW w:w="2126" w:type="dxa"/>
            <w:tcBorders>
              <w:top w:val="single" w:sz="4" w:space="0" w:color="A6A6A6" w:themeColor="background1" w:themeShade="A6"/>
              <w:bottom w:val="single" w:sz="4" w:space="0" w:color="808080" w:themeColor="background1" w:themeShade="80"/>
            </w:tcBorders>
            <w:shd w:val="clear" w:color="auto" w:fill="FFFFFF" w:themeFill="background1"/>
          </w:tcPr>
          <w:p w14:paraId="2A4B3995" w14:textId="77777777" w:rsidR="00DC6B0F" w:rsidRPr="00E33F52" w:rsidRDefault="00DC6B0F" w:rsidP="00361C8E">
            <w:pPr>
              <w:pStyle w:val="Default"/>
              <w:jc w:val="center"/>
              <w:rPr>
                <w:color w:val="FF0000"/>
                <w:sz w:val="22"/>
                <w:szCs w:val="22"/>
              </w:rPr>
            </w:pPr>
          </w:p>
        </w:tc>
        <w:tc>
          <w:tcPr>
            <w:tcW w:w="709" w:type="dxa"/>
            <w:tcBorders>
              <w:bottom w:val="single" w:sz="4" w:space="0" w:color="808080" w:themeColor="background1" w:themeShade="80"/>
            </w:tcBorders>
            <w:shd w:val="clear" w:color="auto" w:fill="FFFFFF" w:themeFill="background1"/>
            <w:vAlign w:val="center"/>
          </w:tcPr>
          <w:p w14:paraId="22ECDB67" w14:textId="5FEDA159" w:rsidR="00DC6B0F" w:rsidRDefault="00B26600" w:rsidP="00B26600">
            <w:pPr>
              <w:pStyle w:val="Default"/>
              <w:ind w:left="-112"/>
              <w:rPr>
                <w:color w:val="00B050"/>
                <w:sz w:val="22"/>
                <w:szCs w:val="22"/>
              </w:rPr>
            </w:pPr>
            <w:r>
              <w:rPr>
                <w:b/>
                <w:noProof/>
                <w:color w:val="FF0000"/>
              </w:rPr>
              <w:drawing>
                <wp:inline distT="0" distB="0" distL="0" distR="0" wp14:anchorId="3A53B0C5" wp14:editId="37B13C73">
                  <wp:extent cx="438150" cy="400050"/>
                  <wp:effectExtent l="0" t="0" r="0" b="0"/>
                  <wp:docPr id="21" name="Picture 21"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p w14:paraId="73A9C2D3" w14:textId="77777777" w:rsidR="00DC6B0F" w:rsidRPr="00E33F52" w:rsidRDefault="00DC6B0F" w:rsidP="00361C8E">
            <w:pPr>
              <w:pStyle w:val="Default"/>
              <w:jc w:val="center"/>
              <w:rPr>
                <w:color w:val="FF0000"/>
                <w:sz w:val="22"/>
                <w:szCs w:val="22"/>
              </w:rPr>
            </w:pPr>
          </w:p>
        </w:tc>
      </w:tr>
    </w:tbl>
    <w:p w14:paraId="7B6BC5F6" w14:textId="77777777" w:rsidR="00DC6B0F" w:rsidRDefault="00DC6B0F" w:rsidP="00DC6B0F"/>
    <w:p w14:paraId="70966AE5" w14:textId="77777777" w:rsidR="00DC6B0F" w:rsidRDefault="00DC6B0F" w:rsidP="00DC6B0F">
      <w:r>
        <w:rPr>
          <w:bCs/>
          <w:iCs/>
        </w:rPr>
        <w:br w:type="page"/>
      </w:r>
    </w:p>
    <w:tbl>
      <w:tblPr>
        <w:tblW w:w="52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6"/>
        <w:gridCol w:w="8116"/>
      </w:tblGrid>
      <w:tr w:rsidR="00DC6B0F" w:rsidRPr="00C70778" w14:paraId="090CA2AF" w14:textId="77777777" w:rsidTr="00361C8E">
        <w:trPr>
          <w:cantSplit/>
          <w:trHeight w:val="498"/>
        </w:trPr>
        <w:tc>
          <w:tcPr>
            <w:tcW w:w="5000" w:type="pct"/>
            <w:gridSpan w:val="2"/>
            <w:shd w:val="clear" w:color="auto" w:fill="000000"/>
            <w:vAlign w:val="center"/>
          </w:tcPr>
          <w:p w14:paraId="558FCF32"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4</w:t>
            </w:r>
          </w:p>
        </w:tc>
      </w:tr>
      <w:tr w:rsidR="00DC6B0F" w:rsidRPr="00C70778" w14:paraId="0CF7231D" w14:textId="77777777" w:rsidTr="00361C8E">
        <w:trPr>
          <w:cantSplit/>
          <w:trHeight w:val="441"/>
        </w:trPr>
        <w:tc>
          <w:tcPr>
            <w:tcW w:w="5000" w:type="pct"/>
            <w:gridSpan w:val="2"/>
            <w:tcBorders>
              <w:bottom w:val="nil"/>
            </w:tcBorders>
            <w:shd w:val="clear" w:color="auto" w:fill="auto"/>
            <w:vAlign w:val="center"/>
          </w:tcPr>
          <w:p w14:paraId="44C9CE2B" w14:textId="77777777" w:rsidR="00DC6B0F" w:rsidRPr="007E44FA" w:rsidRDefault="00DC6B0F" w:rsidP="00361C8E">
            <w:pPr>
              <w:rPr>
                <w:b/>
                <w:color w:val="FF0000"/>
                <w:szCs w:val="22"/>
              </w:rPr>
            </w:pPr>
            <w:r w:rsidRPr="00062E17">
              <w:rPr>
                <w:b/>
                <w:szCs w:val="22"/>
              </w:rPr>
              <w:t>The Council Family has an improved knowledge about the demographic makeup of its workforce.</w:t>
            </w:r>
          </w:p>
        </w:tc>
      </w:tr>
      <w:tr w:rsidR="00DC6B0F" w:rsidRPr="00C70778" w14:paraId="0DF5F75F" w14:textId="77777777" w:rsidTr="00361C8E">
        <w:trPr>
          <w:cantSplit/>
          <w:trHeight w:val="301"/>
        </w:trPr>
        <w:tc>
          <w:tcPr>
            <w:tcW w:w="2500" w:type="pct"/>
            <w:tcBorders>
              <w:top w:val="nil"/>
              <w:right w:val="nil"/>
            </w:tcBorders>
            <w:shd w:val="clear" w:color="auto" w:fill="auto"/>
            <w:vAlign w:val="center"/>
          </w:tcPr>
          <w:p w14:paraId="000ABAB3" w14:textId="77777777" w:rsidR="00DC6B0F" w:rsidRPr="00223F76" w:rsidRDefault="00DC6B0F" w:rsidP="00361C8E">
            <w:pPr>
              <w:rPr>
                <w:i/>
                <w:sz w:val="20"/>
                <w:szCs w:val="20"/>
              </w:rPr>
            </w:pPr>
            <w:r>
              <w:rPr>
                <w:i/>
                <w:sz w:val="20"/>
                <w:szCs w:val="20"/>
              </w:rPr>
              <w:t xml:space="preserve">General Duty: </w:t>
            </w:r>
            <w:r w:rsidRPr="00C40DC0">
              <w:rPr>
                <w:i/>
                <w:sz w:val="20"/>
                <w:szCs w:val="20"/>
              </w:rPr>
              <w:t>Advancing equality of opportunity</w:t>
            </w:r>
          </w:p>
        </w:tc>
        <w:tc>
          <w:tcPr>
            <w:tcW w:w="2500" w:type="pct"/>
            <w:tcBorders>
              <w:top w:val="nil"/>
              <w:left w:val="nil"/>
            </w:tcBorders>
            <w:shd w:val="clear" w:color="auto" w:fill="auto"/>
            <w:vAlign w:val="center"/>
          </w:tcPr>
          <w:p w14:paraId="36A90A1E" w14:textId="77777777" w:rsidR="00DC6B0F" w:rsidRPr="00223F76" w:rsidRDefault="00DC6B0F" w:rsidP="00361C8E">
            <w:pPr>
              <w:rPr>
                <w:i/>
                <w:sz w:val="20"/>
                <w:szCs w:val="20"/>
              </w:rPr>
            </w:pPr>
            <w:r>
              <w:rPr>
                <w:i/>
                <w:sz w:val="20"/>
                <w:szCs w:val="20"/>
              </w:rPr>
              <w:t xml:space="preserve">Strategic Plan Theme: </w:t>
            </w:r>
            <w:r w:rsidRPr="00093C86">
              <w:rPr>
                <w:i/>
                <w:sz w:val="20"/>
                <w:szCs w:val="20"/>
              </w:rPr>
              <w:t>A Well Governed City that Listens and Responds</w:t>
            </w:r>
          </w:p>
        </w:tc>
      </w:tr>
    </w:tbl>
    <w:p w14:paraId="301FA9CA" w14:textId="77777777" w:rsidR="00DC6B0F" w:rsidRDefault="00DC6B0F" w:rsidP="00DC6B0F"/>
    <w:tbl>
      <w:tblPr>
        <w:tblW w:w="52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2"/>
      </w:tblGrid>
      <w:tr w:rsidR="00DC6B0F" w:rsidRPr="00C70778" w14:paraId="1F4AF845" w14:textId="77777777" w:rsidTr="00361C8E">
        <w:trPr>
          <w:cantSplit/>
          <w:trHeight w:val="529"/>
          <w:tblHeader/>
        </w:trPr>
        <w:tc>
          <w:tcPr>
            <w:tcW w:w="5000" w:type="pct"/>
            <w:tcBorders>
              <w:bottom w:val="single" w:sz="4" w:space="0" w:color="auto"/>
            </w:tcBorders>
            <w:shd w:val="clear" w:color="auto" w:fill="000000"/>
            <w:vAlign w:val="center"/>
          </w:tcPr>
          <w:p w14:paraId="49C17FA7"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1A23374D" w14:textId="77777777" w:rsidR="00DC6B0F"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1701"/>
        <w:gridCol w:w="1701"/>
        <w:gridCol w:w="1701"/>
        <w:gridCol w:w="1842"/>
        <w:gridCol w:w="1843"/>
        <w:gridCol w:w="2268"/>
        <w:gridCol w:w="709"/>
      </w:tblGrid>
      <w:tr w:rsidR="00DC6B0F" w:rsidRPr="000A033F" w14:paraId="3B817F4A" w14:textId="77777777" w:rsidTr="00361C8E">
        <w:trPr>
          <w:trHeight w:val="208"/>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540D3C58"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1AD0DEBA"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59FD487B"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64D27863" w14:textId="77777777" w:rsidR="00DC6B0F" w:rsidRPr="0005724B" w:rsidRDefault="00DC6B0F" w:rsidP="00361C8E">
            <w:pPr>
              <w:pStyle w:val="Default"/>
              <w:jc w:val="center"/>
              <w:rPr>
                <w:sz w:val="22"/>
                <w:szCs w:val="22"/>
              </w:rPr>
            </w:pPr>
            <w:r w:rsidRPr="0005724B">
              <w:rPr>
                <w:b/>
                <w:bCs/>
                <w:sz w:val="22"/>
                <w:szCs w:val="22"/>
              </w:rPr>
              <w:t>(2016/17)</w:t>
            </w:r>
          </w:p>
        </w:tc>
        <w:tc>
          <w:tcPr>
            <w:tcW w:w="1701" w:type="dxa"/>
            <w:shd w:val="clear" w:color="auto" w:fill="D9D9D9" w:themeFill="background1" w:themeFillShade="D9"/>
            <w:vAlign w:val="center"/>
          </w:tcPr>
          <w:p w14:paraId="796168C5" w14:textId="77777777" w:rsidR="00DC6B0F" w:rsidRDefault="00DC6B0F" w:rsidP="00361C8E">
            <w:pPr>
              <w:pStyle w:val="Default"/>
              <w:jc w:val="center"/>
              <w:rPr>
                <w:b/>
                <w:bCs/>
                <w:sz w:val="22"/>
                <w:szCs w:val="22"/>
              </w:rPr>
            </w:pPr>
            <w:r>
              <w:rPr>
                <w:b/>
                <w:bCs/>
                <w:sz w:val="22"/>
                <w:szCs w:val="22"/>
              </w:rPr>
              <w:t>Year 1</w:t>
            </w:r>
          </w:p>
          <w:p w14:paraId="28FD429B" w14:textId="77777777" w:rsidR="00DC6B0F" w:rsidRPr="0005724B" w:rsidRDefault="00DC6B0F" w:rsidP="00361C8E">
            <w:pPr>
              <w:pStyle w:val="Default"/>
              <w:jc w:val="center"/>
              <w:rPr>
                <w:sz w:val="22"/>
                <w:szCs w:val="22"/>
              </w:rPr>
            </w:pPr>
            <w:r w:rsidRPr="0005724B">
              <w:rPr>
                <w:b/>
                <w:bCs/>
                <w:sz w:val="22"/>
                <w:szCs w:val="22"/>
              </w:rPr>
              <w:t>(2017/18)</w:t>
            </w:r>
          </w:p>
        </w:tc>
        <w:tc>
          <w:tcPr>
            <w:tcW w:w="1701" w:type="dxa"/>
            <w:shd w:val="clear" w:color="auto" w:fill="D9D9D9" w:themeFill="background1" w:themeFillShade="D9"/>
            <w:vAlign w:val="center"/>
          </w:tcPr>
          <w:p w14:paraId="16F103A9" w14:textId="77777777" w:rsidR="00DC6B0F" w:rsidRDefault="00DC6B0F" w:rsidP="00361C8E">
            <w:pPr>
              <w:pStyle w:val="Default"/>
              <w:ind w:left="-108" w:right="-108"/>
              <w:jc w:val="center"/>
              <w:rPr>
                <w:b/>
                <w:bCs/>
                <w:sz w:val="22"/>
                <w:szCs w:val="22"/>
              </w:rPr>
            </w:pPr>
            <w:r>
              <w:rPr>
                <w:b/>
                <w:bCs/>
                <w:sz w:val="22"/>
                <w:szCs w:val="22"/>
              </w:rPr>
              <w:t xml:space="preserve">Year 2 </w:t>
            </w:r>
          </w:p>
          <w:p w14:paraId="37262B95"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842" w:type="dxa"/>
            <w:shd w:val="clear" w:color="auto" w:fill="D9D9D9" w:themeFill="background1" w:themeFillShade="D9"/>
            <w:vAlign w:val="center"/>
          </w:tcPr>
          <w:p w14:paraId="4E62CE04"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843" w:type="dxa"/>
            <w:shd w:val="clear" w:color="auto" w:fill="D9D9D9" w:themeFill="background1" w:themeFillShade="D9"/>
          </w:tcPr>
          <w:p w14:paraId="3F8655F5" w14:textId="77777777" w:rsidR="00DC6B0F" w:rsidRDefault="00DC6B0F" w:rsidP="00361C8E">
            <w:pPr>
              <w:pStyle w:val="Default"/>
              <w:jc w:val="center"/>
              <w:rPr>
                <w:b/>
                <w:bCs/>
                <w:sz w:val="22"/>
                <w:szCs w:val="22"/>
              </w:rPr>
            </w:pPr>
            <w:r>
              <w:rPr>
                <w:b/>
                <w:bCs/>
                <w:sz w:val="22"/>
                <w:szCs w:val="22"/>
              </w:rPr>
              <w:t>Mid-Year</w:t>
            </w:r>
          </w:p>
          <w:p w14:paraId="1F9C5E10" w14:textId="77777777" w:rsidR="00DC6B0F" w:rsidRPr="0005724B" w:rsidRDefault="00DC6B0F" w:rsidP="00361C8E">
            <w:pPr>
              <w:pStyle w:val="Default"/>
              <w:ind w:left="-108" w:right="-108"/>
              <w:jc w:val="center"/>
              <w:rPr>
                <w:sz w:val="22"/>
                <w:szCs w:val="22"/>
              </w:rPr>
            </w:pPr>
            <w:r>
              <w:rPr>
                <w:b/>
                <w:bCs/>
                <w:sz w:val="22"/>
                <w:szCs w:val="22"/>
              </w:rPr>
              <w:t>(2020/21)</w:t>
            </w:r>
          </w:p>
        </w:tc>
        <w:tc>
          <w:tcPr>
            <w:tcW w:w="2268" w:type="dxa"/>
            <w:shd w:val="clear" w:color="auto" w:fill="D9D9D9" w:themeFill="background1" w:themeFillShade="D9"/>
            <w:vAlign w:val="center"/>
          </w:tcPr>
          <w:p w14:paraId="4CD15F48"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17413456"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40ED5B9B" w14:textId="77777777" w:rsidTr="00361C8E">
        <w:trPr>
          <w:trHeight w:val="238"/>
        </w:trPr>
        <w:tc>
          <w:tcPr>
            <w:tcW w:w="425" w:type="dxa"/>
            <w:vMerge w:val="restart"/>
            <w:tcBorders>
              <w:right w:val="nil"/>
            </w:tcBorders>
          </w:tcPr>
          <w:p w14:paraId="71FD0EA0" w14:textId="77777777" w:rsidR="00DC6B0F" w:rsidRDefault="00DC6B0F" w:rsidP="00361C8E">
            <w:pPr>
              <w:pStyle w:val="Default"/>
              <w:ind w:left="-108" w:right="-108"/>
              <w:jc w:val="center"/>
              <w:rPr>
                <w:sz w:val="22"/>
                <w:szCs w:val="22"/>
              </w:rPr>
            </w:pPr>
            <w:r>
              <w:rPr>
                <w:sz w:val="22"/>
                <w:szCs w:val="22"/>
              </w:rPr>
              <w:t>4.1</w:t>
            </w:r>
          </w:p>
        </w:tc>
        <w:tc>
          <w:tcPr>
            <w:tcW w:w="2410" w:type="dxa"/>
            <w:vMerge w:val="restart"/>
            <w:tcBorders>
              <w:left w:val="nil"/>
            </w:tcBorders>
            <w:shd w:val="clear" w:color="auto" w:fill="FFFFFF" w:themeFill="background1"/>
          </w:tcPr>
          <w:p w14:paraId="1426FAAD" w14:textId="77777777" w:rsidR="00DC6B0F" w:rsidRDefault="00DC6B0F" w:rsidP="00361C8E">
            <w:pPr>
              <w:pStyle w:val="Default"/>
              <w:rPr>
                <w:sz w:val="22"/>
                <w:szCs w:val="22"/>
              </w:rPr>
            </w:pPr>
            <w:r>
              <w:rPr>
                <w:sz w:val="22"/>
                <w:szCs w:val="22"/>
              </w:rPr>
              <w:t>The Council</w:t>
            </w:r>
            <w:r w:rsidRPr="00BC4D41">
              <w:rPr>
                <w:sz w:val="22"/>
                <w:szCs w:val="22"/>
              </w:rPr>
              <w:t xml:space="preserve"> and Glasgow Life will encourage employees to disclose demographic information by raising awareness of why this information is collected and how it used.</w:t>
            </w:r>
          </w:p>
          <w:p w14:paraId="366B7DB7" w14:textId="77777777" w:rsidR="00DC6B0F" w:rsidRDefault="00DC6B0F" w:rsidP="00361C8E">
            <w:pPr>
              <w:pStyle w:val="Default"/>
              <w:rPr>
                <w:sz w:val="22"/>
                <w:szCs w:val="22"/>
              </w:rPr>
            </w:pPr>
          </w:p>
          <w:p w14:paraId="54C2982A"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4854766C" w14:textId="77777777" w:rsidR="00DC6B0F" w:rsidRDefault="00DC6B0F" w:rsidP="00361C8E">
            <w:pPr>
              <w:pStyle w:val="Default"/>
              <w:rPr>
                <w:sz w:val="22"/>
                <w:szCs w:val="22"/>
              </w:rPr>
            </w:pPr>
          </w:p>
          <w:p w14:paraId="6B4FEE0A" w14:textId="77777777" w:rsidR="00DC6B0F" w:rsidRPr="00BC4D41" w:rsidRDefault="00DC6B0F" w:rsidP="00361C8E">
            <w:pPr>
              <w:pStyle w:val="Default"/>
              <w:rPr>
                <w:sz w:val="22"/>
                <w:szCs w:val="22"/>
              </w:rPr>
            </w:pPr>
            <w:r w:rsidRPr="00A13160">
              <w:rPr>
                <w:i/>
                <w:sz w:val="22"/>
                <w:szCs w:val="22"/>
              </w:rPr>
              <w:t>Lead: Corporate HR</w:t>
            </w:r>
            <w:r>
              <w:rPr>
                <w:i/>
                <w:sz w:val="22"/>
                <w:szCs w:val="22"/>
              </w:rPr>
              <w:t xml:space="preserve"> and Glasgow Life</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746BE98B" w14:textId="77777777" w:rsidR="00DC6B0F" w:rsidRPr="00BC4D41" w:rsidRDefault="00DC6B0F" w:rsidP="00361C8E">
            <w:pPr>
              <w:pStyle w:val="Default"/>
              <w:rPr>
                <w:sz w:val="22"/>
                <w:szCs w:val="22"/>
              </w:rPr>
            </w:pPr>
            <w:r w:rsidRPr="00BC4D41">
              <w:rPr>
                <w:sz w:val="22"/>
                <w:szCs w:val="22"/>
              </w:rPr>
              <w:t>Increase in numbers providing information.</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6AEB79B2" w14:textId="77777777" w:rsidR="00DC6B0F" w:rsidRPr="002E1BBE" w:rsidRDefault="00DC6B0F" w:rsidP="00361C8E">
            <w:pPr>
              <w:pStyle w:val="Default"/>
              <w:ind w:right="-108"/>
              <w:rPr>
                <w:color w:val="auto"/>
                <w:sz w:val="22"/>
                <w:szCs w:val="22"/>
              </w:rPr>
            </w:pPr>
            <w:r>
              <w:rPr>
                <w:color w:val="auto"/>
                <w:sz w:val="22"/>
                <w:szCs w:val="22"/>
              </w:rPr>
              <w:t xml:space="preserve">Glasgow Life </w:t>
            </w:r>
            <w:r w:rsidRPr="002E1BBE">
              <w:rPr>
                <w:color w:val="auto"/>
                <w:sz w:val="22"/>
                <w:szCs w:val="22"/>
              </w:rPr>
              <w:t>Disclosure rate:</w:t>
            </w:r>
          </w:p>
          <w:p w14:paraId="66A899C6" w14:textId="77777777" w:rsidR="00DC6B0F" w:rsidRPr="002E1BBE" w:rsidRDefault="00DC6B0F" w:rsidP="00361C8E">
            <w:pPr>
              <w:pStyle w:val="Default"/>
              <w:ind w:right="-108"/>
              <w:rPr>
                <w:color w:val="auto"/>
                <w:sz w:val="22"/>
                <w:szCs w:val="22"/>
              </w:rPr>
            </w:pPr>
          </w:p>
          <w:p w14:paraId="6D20215C" w14:textId="77777777" w:rsidR="00DC6B0F" w:rsidRPr="002E1BBE" w:rsidRDefault="00DC6B0F" w:rsidP="00361C8E">
            <w:pPr>
              <w:pStyle w:val="Default"/>
              <w:ind w:right="-108"/>
              <w:rPr>
                <w:color w:val="auto"/>
                <w:sz w:val="22"/>
                <w:szCs w:val="22"/>
              </w:rPr>
            </w:pPr>
            <w:r>
              <w:rPr>
                <w:color w:val="auto"/>
                <w:sz w:val="22"/>
                <w:szCs w:val="22"/>
              </w:rPr>
              <w:t xml:space="preserve">Disability: </w:t>
            </w:r>
            <w:r w:rsidRPr="002E1BBE">
              <w:rPr>
                <w:color w:val="auto"/>
                <w:sz w:val="22"/>
                <w:szCs w:val="22"/>
              </w:rPr>
              <w:t>26.9%</w:t>
            </w:r>
          </w:p>
          <w:p w14:paraId="04ACBDDD" w14:textId="77777777" w:rsidR="00DC6B0F" w:rsidRPr="002E1BBE" w:rsidRDefault="00DC6B0F" w:rsidP="00361C8E">
            <w:pPr>
              <w:pStyle w:val="Default"/>
              <w:ind w:right="-108"/>
              <w:rPr>
                <w:color w:val="auto"/>
                <w:sz w:val="22"/>
                <w:szCs w:val="22"/>
              </w:rPr>
            </w:pPr>
            <w:r>
              <w:rPr>
                <w:color w:val="auto"/>
                <w:sz w:val="22"/>
                <w:szCs w:val="22"/>
              </w:rPr>
              <w:t xml:space="preserve">Ethnicity: </w:t>
            </w:r>
            <w:r w:rsidRPr="002E1BBE">
              <w:rPr>
                <w:color w:val="auto"/>
                <w:sz w:val="22"/>
                <w:szCs w:val="22"/>
              </w:rPr>
              <w:t>78.2%</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71FC6913" w14:textId="77777777" w:rsidR="00DC6B0F" w:rsidRDefault="00DC6B0F" w:rsidP="00361C8E">
            <w:pPr>
              <w:pStyle w:val="Default"/>
              <w:rPr>
                <w:color w:val="auto"/>
                <w:sz w:val="22"/>
                <w:szCs w:val="22"/>
              </w:rPr>
            </w:pPr>
            <w:r>
              <w:rPr>
                <w:color w:val="auto"/>
                <w:sz w:val="22"/>
                <w:szCs w:val="22"/>
              </w:rPr>
              <w:t>Glasgow Life</w:t>
            </w:r>
          </w:p>
          <w:p w14:paraId="7B57FB08" w14:textId="77777777" w:rsidR="00DC6B0F" w:rsidRPr="002E1BBE" w:rsidRDefault="00DC6B0F" w:rsidP="00361C8E">
            <w:pPr>
              <w:pStyle w:val="Default"/>
              <w:rPr>
                <w:color w:val="auto"/>
                <w:sz w:val="22"/>
                <w:szCs w:val="22"/>
              </w:rPr>
            </w:pPr>
            <w:r w:rsidRPr="002E1BBE">
              <w:rPr>
                <w:color w:val="auto"/>
                <w:sz w:val="22"/>
                <w:szCs w:val="22"/>
              </w:rPr>
              <w:t>Disclosure rate:</w:t>
            </w:r>
          </w:p>
          <w:p w14:paraId="794648EE" w14:textId="77777777" w:rsidR="00DC6B0F" w:rsidRPr="002E1BBE" w:rsidRDefault="00DC6B0F" w:rsidP="00361C8E">
            <w:pPr>
              <w:pStyle w:val="Default"/>
              <w:ind w:right="-108"/>
              <w:rPr>
                <w:color w:val="auto"/>
                <w:sz w:val="22"/>
                <w:szCs w:val="22"/>
              </w:rPr>
            </w:pPr>
          </w:p>
          <w:p w14:paraId="1868C960" w14:textId="77777777" w:rsidR="00DC6B0F" w:rsidRPr="002E1BBE" w:rsidRDefault="00DC6B0F" w:rsidP="00361C8E">
            <w:pPr>
              <w:pStyle w:val="Default"/>
              <w:ind w:left="34" w:right="-108"/>
              <w:rPr>
                <w:color w:val="auto"/>
                <w:sz w:val="22"/>
                <w:szCs w:val="22"/>
              </w:rPr>
            </w:pPr>
            <w:r>
              <w:rPr>
                <w:color w:val="auto"/>
                <w:sz w:val="22"/>
                <w:szCs w:val="22"/>
              </w:rPr>
              <w:t>Disability: 34.6</w:t>
            </w:r>
            <w:r w:rsidRPr="002E1BBE">
              <w:rPr>
                <w:color w:val="auto"/>
                <w:sz w:val="22"/>
                <w:szCs w:val="22"/>
              </w:rPr>
              <w:t>%</w:t>
            </w:r>
          </w:p>
          <w:p w14:paraId="0702258B" w14:textId="77777777" w:rsidR="00DC6B0F" w:rsidRPr="002E1BBE" w:rsidRDefault="00DC6B0F" w:rsidP="00361C8E">
            <w:pPr>
              <w:pStyle w:val="Default"/>
              <w:ind w:left="34" w:right="-108"/>
              <w:rPr>
                <w:color w:val="auto"/>
                <w:sz w:val="22"/>
                <w:szCs w:val="22"/>
              </w:rPr>
            </w:pPr>
            <w:r>
              <w:rPr>
                <w:color w:val="auto"/>
                <w:sz w:val="22"/>
                <w:szCs w:val="22"/>
              </w:rPr>
              <w:t>Ethnicity: 82.1</w:t>
            </w:r>
            <w:r w:rsidRPr="002E1BBE">
              <w:rPr>
                <w:color w:val="auto"/>
                <w:sz w:val="22"/>
                <w:szCs w:val="22"/>
              </w:rPr>
              <w:t>%</w:t>
            </w:r>
          </w:p>
          <w:p w14:paraId="78670BC7" w14:textId="77777777" w:rsidR="00DC6B0F" w:rsidRPr="002E1BBE" w:rsidRDefault="00DC6B0F" w:rsidP="00361C8E">
            <w:pPr>
              <w:pStyle w:val="Default"/>
              <w:ind w:left="34" w:right="-108"/>
              <w:rPr>
                <w:color w:val="auto"/>
                <w:sz w:val="22"/>
                <w:szCs w:val="22"/>
              </w:rPr>
            </w:pPr>
            <w:r>
              <w:rPr>
                <w:color w:val="auto"/>
                <w:sz w:val="22"/>
                <w:szCs w:val="22"/>
              </w:rPr>
              <w:t>Religion and Belief:</w:t>
            </w:r>
            <w:r w:rsidRPr="002E1BBE">
              <w:rPr>
                <w:color w:val="auto"/>
                <w:sz w:val="22"/>
                <w:szCs w:val="22"/>
              </w:rPr>
              <w:t xml:space="preserve"> 2</w:t>
            </w:r>
            <w:r>
              <w:rPr>
                <w:color w:val="auto"/>
                <w:sz w:val="22"/>
                <w:szCs w:val="22"/>
              </w:rPr>
              <w:t>6.8</w:t>
            </w:r>
            <w:r w:rsidRPr="002E1BBE">
              <w:rPr>
                <w:color w:val="auto"/>
                <w:sz w:val="22"/>
                <w:szCs w:val="22"/>
              </w:rPr>
              <w:t>%</w:t>
            </w:r>
          </w:p>
          <w:p w14:paraId="243BB9AC" w14:textId="77777777" w:rsidR="00DC6B0F" w:rsidRPr="002E1BBE" w:rsidRDefault="00DC6B0F" w:rsidP="00361C8E">
            <w:pPr>
              <w:pStyle w:val="Default"/>
              <w:ind w:left="34" w:right="-108"/>
              <w:rPr>
                <w:color w:val="auto"/>
                <w:sz w:val="22"/>
                <w:szCs w:val="22"/>
              </w:rPr>
            </w:pPr>
            <w:r>
              <w:rPr>
                <w:color w:val="auto"/>
                <w:sz w:val="22"/>
                <w:szCs w:val="22"/>
              </w:rPr>
              <w:t>Sexual Orientation: 27.5</w:t>
            </w:r>
            <w:r w:rsidRPr="002E1BBE">
              <w:rPr>
                <w:color w:val="auto"/>
                <w:sz w:val="22"/>
                <w:szCs w:val="22"/>
              </w:rPr>
              <w:t>%</w:t>
            </w:r>
          </w:p>
          <w:p w14:paraId="224EB003" w14:textId="77777777" w:rsidR="00DC6B0F" w:rsidRPr="002E1BBE" w:rsidRDefault="00DC6B0F" w:rsidP="00361C8E">
            <w:pPr>
              <w:pStyle w:val="Default"/>
              <w:rPr>
                <w:color w:val="auto"/>
                <w:sz w:val="22"/>
                <w:szCs w:val="22"/>
              </w:rPr>
            </w:pPr>
          </w:p>
          <w:p w14:paraId="3FC3233B" w14:textId="77777777" w:rsidR="00DC6B0F" w:rsidRPr="002E1BBE" w:rsidRDefault="00DC6B0F" w:rsidP="00361C8E">
            <w:pPr>
              <w:pStyle w:val="Default"/>
              <w:ind w:right="-108"/>
              <w:rPr>
                <w:color w:val="auto"/>
                <w:sz w:val="22"/>
                <w:szCs w:val="22"/>
              </w:rPr>
            </w:pPr>
            <w:r>
              <w:rPr>
                <w:color w:val="auto"/>
                <w:sz w:val="22"/>
                <w:szCs w:val="22"/>
              </w:rPr>
              <w:t>It should be noted that the 2017/18 figures incorporate the assimilation with Glasgow City Marketing Bureau.</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3C2B547E" w14:textId="77777777" w:rsidR="00DC6B0F" w:rsidRPr="00574507" w:rsidRDefault="00DC6B0F" w:rsidP="00361C8E">
            <w:pPr>
              <w:pStyle w:val="Default"/>
              <w:rPr>
                <w:color w:val="auto"/>
                <w:sz w:val="22"/>
                <w:szCs w:val="22"/>
              </w:rPr>
            </w:pPr>
            <w:r w:rsidRPr="00574507">
              <w:rPr>
                <w:color w:val="auto"/>
                <w:sz w:val="22"/>
                <w:szCs w:val="22"/>
              </w:rPr>
              <w:t xml:space="preserve">Glasgow Life Disclosure rate: </w:t>
            </w:r>
          </w:p>
          <w:p w14:paraId="6555393E" w14:textId="77777777" w:rsidR="00DC6B0F" w:rsidRPr="00574507" w:rsidRDefault="00DC6B0F" w:rsidP="00361C8E">
            <w:pPr>
              <w:pStyle w:val="Default"/>
              <w:rPr>
                <w:color w:val="auto"/>
                <w:sz w:val="22"/>
                <w:szCs w:val="22"/>
              </w:rPr>
            </w:pPr>
          </w:p>
          <w:p w14:paraId="1181E6B4" w14:textId="77777777" w:rsidR="00DC6B0F" w:rsidRDefault="00DC6B0F" w:rsidP="00361C8E">
            <w:pPr>
              <w:pStyle w:val="Default"/>
              <w:ind w:right="-108"/>
              <w:rPr>
                <w:color w:val="auto"/>
                <w:sz w:val="22"/>
                <w:szCs w:val="22"/>
              </w:rPr>
            </w:pPr>
            <w:r w:rsidRPr="00574507">
              <w:rPr>
                <w:color w:val="auto"/>
                <w:sz w:val="22"/>
                <w:szCs w:val="22"/>
              </w:rPr>
              <w:t>Disability: 33.6%</w:t>
            </w:r>
          </w:p>
          <w:p w14:paraId="3F7C3F70" w14:textId="77777777" w:rsidR="00DC6B0F" w:rsidRPr="00574507" w:rsidRDefault="00DC6B0F" w:rsidP="00361C8E">
            <w:pPr>
              <w:pStyle w:val="Default"/>
              <w:ind w:right="-108"/>
              <w:rPr>
                <w:color w:val="auto"/>
                <w:sz w:val="22"/>
                <w:szCs w:val="22"/>
              </w:rPr>
            </w:pPr>
            <w:r w:rsidRPr="00574507">
              <w:rPr>
                <w:color w:val="auto"/>
                <w:sz w:val="22"/>
                <w:szCs w:val="22"/>
              </w:rPr>
              <w:t>Ethnicity: 79.8%</w:t>
            </w:r>
          </w:p>
          <w:p w14:paraId="1C9A806F" w14:textId="77777777" w:rsidR="00DC6B0F" w:rsidRPr="00574507" w:rsidRDefault="00DC6B0F" w:rsidP="00361C8E">
            <w:pPr>
              <w:pStyle w:val="Default"/>
              <w:ind w:right="-108"/>
              <w:rPr>
                <w:color w:val="auto"/>
                <w:sz w:val="22"/>
                <w:szCs w:val="22"/>
              </w:rPr>
            </w:pPr>
            <w:r w:rsidRPr="00574507">
              <w:rPr>
                <w:color w:val="auto"/>
                <w:sz w:val="22"/>
                <w:szCs w:val="22"/>
              </w:rPr>
              <w:t>Religion and Belief: 26.1%</w:t>
            </w:r>
          </w:p>
          <w:p w14:paraId="6E3DE682" w14:textId="77777777" w:rsidR="00DC6B0F" w:rsidRPr="00574507" w:rsidRDefault="00DC6B0F" w:rsidP="00361C8E">
            <w:pPr>
              <w:pStyle w:val="Default"/>
              <w:ind w:right="-108"/>
              <w:rPr>
                <w:color w:val="auto"/>
                <w:sz w:val="22"/>
                <w:szCs w:val="22"/>
              </w:rPr>
            </w:pPr>
            <w:r w:rsidRPr="00574507">
              <w:rPr>
                <w:color w:val="auto"/>
                <w:sz w:val="22"/>
                <w:szCs w:val="22"/>
              </w:rPr>
              <w:t>Sexual Orientation: 26.7%</w:t>
            </w:r>
          </w:p>
        </w:tc>
        <w:tc>
          <w:tcPr>
            <w:tcW w:w="18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0EE4E"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Glasgow Life Disclosure rate:</w:t>
            </w:r>
          </w:p>
          <w:p w14:paraId="1F830187" w14:textId="77777777" w:rsidR="00DC6B0F" w:rsidRPr="00F005E7" w:rsidRDefault="00DC6B0F" w:rsidP="00361C8E">
            <w:pPr>
              <w:pStyle w:val="Default"/>
              <w:spacing w:line="256" w:lineRule="auto"/>
              <w:ind w:right="-108"/>
              <w:rPr>
                <w:color w:val="00B0F0"/>
                <w:sz w:val="22"/>
                <w:szCs w:val="22"/>
              </w:rPr>
            </w:pPr>
          </w:p>
          <w:p w14:paraId="7FDE4DB0"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Disability: 36.9%</w:t>
            </w:r>
          </w:p>
          <w:p w14:paraId="0E575B3E"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Ethnicity: 79.5%</w:t>
            </w:r>
          </w:p>
          <w:p w14:paraId="48540834"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Religion/Belief: 31.2%</w:t>
            </w:r>
          </w:p>
          <w:p w14:paraId="5ACB92F3" w14:textId="77777777" w:rsidR="00DC6B0F" w:rsidRPr="00F005E7" w:rsidRDefault="00DC6B0F" w:rsidP="00361C8E">
            <w:pPr>
              <w:pStyle w:val="Default"/>
              <w:ind w:right="-108"/>
              <w:rPr>
                <w:color w:val="00B0F0"/>
                <w:sz w:val="22"/>
                <w:szCs w:val="22"/>
              </w:rPr>
            </w:pPr>
            <w:r w:rsidRPr="00C47471">
              <w:rPr>
                <w:color w:val="auto"/>
                <w:sz w:val="22"/>
                <w:szCs w:val="22"/>
              </w:rPr>
              <w:t>Sexual Orientation: 31.8%</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ED148DF"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Glasgow Life Disclosure rate:</w:t>
            </w:r>
          </w:p>
          <w:p w14:paraId="4DE56F9F" w14:textId="77777777" w:rsidR="00DC6B0F" w:rsidRPr="00C47471" w:rsidRDefault="00DC6B0F" w:rsidP="00361C8E">
            <w:pPr>
              <w:pStyle w:val="Default"/>
              <w:spacing w:line="256" w:lineRule="auto"/>
              <w:ind w:right="-108"/>
              <w:rPr>
                <w:color w:val="auto"/>
                <w:sz w:val="22"/>
                <w:szCs w:val="22"/>
              </w:rPr>
            </w:pPr>
            <w:r w:rsidRPr="00C47471">
              <w:rPr>
                <w:color w:val="auto"/>
                <w:sz w:val="22"/>
                <w:szCs w:val="22"/>
              </w:rPr>
              <w:t>(at 31.03.20)</w:t>
            </w:r>
          </w:p>
          <w:p w14:paraId="75F81414" w14:textId="77777777" w:rsidR="00DC6B0F" w:rsidRPr="00F005E7" w:rsidRDefault="00DC6B0F" w:rsidP="00361C8E">
            <w:pPr>
              <w:pStyle w:val="Default"/>
              <w:spacing w:line="256" w:lineRule="auto"/>
              <w:ind w:right="-108"/>
              <w:rPr>
                <w:color w:val="00B0F0"/>
                <w:sz w:val="22"/>
                <w:szCs w:val="22"/>
              </w:rPr>
            </w:pPr>
          </w:p>
          <w:p w14:paraId="492743FE" w14:textId="77777777" w:rsidR="00DC6B0F" w:rsidRPr="00C47471" w:rsidRDefault="00DC6B0F" w:rsidP="00361C8E">
            <w:pPr>
              <w:pStyle w:val="xdefault"/>
              <w:spacing w:line="256" w:lineRule="auto"/>
              <w:rPr>
                <w:lang w:eastAsia="en-US"/>
              </w:rPr>
            </w:pPr>
            <w:r w:rsidRPr="00C47471">
              <w:rPr>
                <w:rFonts w:ascii="Arial" w:hAnsi="Arial" w:cs="Arial"/>
                <w:sz w:val="22"/>
                <w:szCs w:val="22"/>
                <w:lang w:eastAsia="en-US"/>
              </w:rPr>
              <w:t>Disability: 39.6% </w:t>
            </w:r>
          </w:p>
          <w:p w14:paraId="02684384" w14:textId="77777777" w:rsidR="00DC6B0F" w:rsidRPr="00C47471" w:rsidRDefault="00DC6B0F" w:rsidP="00361C8E">
            <w:pPr>
              <w:pStyle w:val="xdefault"/>
              <w:spacing w:line="256" w:lineRule="auto"/>
              <w:rPr>
                <w:lang w:eastAsia="en-US"/>
              </w:rPr>
            </w:pPr>
            <w:r w:rsidRPr="00C47471">
              <w:rPr>
                <w:rFonts w:ascii="Arial" w:hAnsi="Arial" w:cs="Arial"/>
                <w:sz w:val="22"/>
                <w:szCs w:val="22"/>
                <w:lang w:eastAsia="en-US"/>
              </w:rPr>
              <w:t>Ethnicity: 82.7% </w:t>
            </w:r>
          </w:p>
          <w:p w14:paraId="74F2C311" w14:textId="77777777" w:rsidR="00DC6B0F" w:rsidRPr="00C47471" w:rsidRDefault="00DC6B0F" w:rsidP="00361C8E">
            <w:pPr>
              <w:pStyle w:val="xdefault"/>
              <w:spacing w:line="256" w:lineRule="auto"/>
              <w:rPr>
                <w:lang w:eastAsia="en-US"/>
              </w:rPr>
            </w:pPr>
            <w:r w:rsidRPr="00C47471">
              <w:rPr>
                <w:rFonts w:ascii="Arial" w:hAnsi="Arial" w:cs="Arial"/>
                <w:sz w:val="22"/>
                <w:szCs w:val="22"/>
                <w:lang w:eastAsia="en-US"/>
              </w:rPr>
              <w:t>Religion/Belief: 34.3% </w:t>
            </w:r>
          </w:p>
          <w:p w14:paraId="20325226" w14:textId="77777777" w:rsidR="00DC6B0F" w:rsidRPr="00C47471" w:rsidRDefault="00DC6B0F" w:rsidP="00361C8E">
            <w:pPr>
              <w:pStyle w:val="xmsonormal"/>
              <w:spacing w:line="256" w:lineRule="auto"/>
              <w:rPr>
                <w:rFonts w:ascii="Arial" w:hAnsi="Arial" w:cs="Arial"/>
                <w:sz w:val="22"/>
                <w:szCs w:val="22"/>
                <w:lang w:eastAsia="en-US"/>
              </w:rPr>
            </w:pPr>
            <w:r w:rsidRPr="00C47471">
              <w:rPr>
                <w:rFonts w:ascii="Arial" w:hAnsi="Arial" w:cs="Arial"/>
                <w:sz w:val="22"/>
                <w:szCs w:val="22"/>
                <w:lang w:eastAsia="en-US"/>
              </w:rPr>
              <w:t>Sexual Orientation: 35.0%</w:t>
            </w:r>
          </w:p>
          <w:p w14:paraId="458646A8" w14:textId="77777777" w:rsidR="00DC6B0F" w:rsidRPr="00F005E7" w:rsidRDefault="00DC6B0F" w:rsidP="00361C8E">
            <w:pPr>
              <w:pStyle w:val="Default"/>
              <w:ind w:right="-108"/>
              <w:rPr>
                <w:color w:val="00B0F0"/>
                <w:sz w:val="22"/>
                <w:szCs w:val="22"/>
              </w:rPr>
            </w:pP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4B51867A" w14:textId="77777777" w:rsidR="00DC6B0F" w:rsidRPr="001A4EE3" w:rsidRDefault="00DC6B0F" w:rsidP="00361C8E">
            <w:pPr>
              <w:pStyle w:val="NoSpacing"/>
              <w:rPr>
                <w:rFonts w:eastAsia="Calibri"/>
                <w:color w:val="00B0F0"/>
              </w:rPr>
            </w:pPr>
          </w:p>
        </w:tc>
        <w:tc>
          <w:tcPr>
            <w:tcW w:w="709" w:type="dxa"/>
            <w:vMerge w:val="restart"/>
            <w:tcBorders>
              <w:top w:val="single" w:sz="4" w:space="0" w:color="808080" w:themeColor="background1" w:themeShade="80"/>
            </w:tcBorders>
            <w:shd w:val="clear" w:color="auto" w:fill="auto"/>
            <w:vAlign w:val="center"/>
          </w:tcPr>
          <w:p w14:paraId="11A0E24C" w14:textId="41F6A770" w:rsidR="00DC6B0F" w:rsidRDefault="00B26600" w:rsidP="00361C8E">
            <w:pPr>
              <w:pStyle w:val="Default"/>
              <w:ind w:left="-108"/>
              <w:jc w:val="center"/>
              <w:rPr>
                <w:color w:val="FF0000"/>
                <w:sz w:val="22"/>
                <w:szCs w:val="22"/>
              </w:rPr>
            </w:pPr>
            <w:r>
              <w:rPr>
                <w:b/>
                <w:noProof/>
                <w:color w:val="FF0000"/>
              </w:rPr>
              <w:drawing>
                <wp:inline distT="0" distB="0" distL="0" distR="0" wp14:anchorId="2E825D6A" wp14:editId="5A466A4C">
                  <wp:extent cx="438150" cy="400050"/>
                  <wp:effectExtent l="0" t="0" r="0" b="0"/>
                  <wp:docPr id="22" name="Picture 22"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p w14:paraId="64162745" w14:textId="77777777" w:rsidR="00DC6B0F" w:rsidRPr="00E33F52" w:rsidRDefault="00DC6B0F" w:rsidP="00361C8E">
            <w:pPr>
              <w:pStyle w:val="Default"/>
              <w:ind w:left="-108"/>
              <w:jc w:val="center"/>
              <w:rPr>
                <w:color w:val="FF0000"/>
                <w:sz w:val="22"/>
                <w:szCs w:val="22"/>
              </w:rPr>
            </w:pPr>
          </w:p>
        </w:tc>
      </w:tr>
      <w:tr w:rsidR="00DC6B0F" w:rsidRPr="0005724B" w14:paraId="728251F3" w14:textId="77777777" w:rsidTr="00361C8E">
        <w:trPr>
          <w:trHeight w:val="238"/>
        </w:trPr>
        <w:tc>
          <w:tcPr>
            <w:tcW w:w="425" w:type="dxa"/>
            <w:vMerge/>
            <w:tcBorders>
              <w:right w:val="nil"/>
            </w:tcBorders>
          </w:tcPr>
          <w:p w14:paraId="6CE02578" w14:textId="77777777" w:rsidR="00DC6B0F" w:rsidRDefault="00DC6B0F" w:rsidP="00361C8E">
            <w:pPr>
              <w:pStyle w:val="Default"/>
              <w:ind w:left="-108" w:right="-108"/>
              <w:jc w:val="center"/>
              <w:rPr>
                <w:sz w:val="22"/>
                <w:szCs w:val="22"/>
              </w:rPr>
            </w:pPr>
          </w:p>
        </w:tc>
        <w:tc>
          <w:tcPr>
            <w:tcW w:w="2410" w:type="dxa"/>
            <w:vMerge/>
            <w:tcBorders>
              <w:left w:val="nil"/>
            </w:tcBorders>
          </w:tcPr>
          <w:p w14:paraId="6E0A5677" w14:textId="77777777" w:rsidR="00DC6B0F" w:rsidRDefault="00DC6B0F" w:rsidP="00361C8E">
            <w:pPr>
              <w:pStyle w:val="Default"/>
              <w:rPr>
                <w:sz w:val="22"/>
                <w:szCs w:val="22"/>
              </w:rPr>
            </w:pP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1DA40666" w14:textId="77777777" w:rsidR="00DC6B0F" w:rsidRPr="0073417B" w:rsidRDefault="00DC6B0F" w:rsidP="00361C8E">
            <w:pPr>
              <w:pStyle w:val="Default"/>
              <w:rPr>
                <w:b/>
                <w:sz w:val="32"/>
                <w:szCs w:val="32"/>
              </w:rPr>
            </w:pPr>
            <w:r w:rsidRPr="003B3E5D">
              <w:rPr>
                <w:color w:val="auto"/>
                <w:sz w:val="22"/>
                <w:szCs w:val="22"/>
              </w:rPr>
              <w:t>Increase in numbers providing information.</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38963193" w14:textId="77777777" w:rsidR="00DC6B0F" w:rsidRPr="002F123A" w:rsidRDefault="00DC6B0F" w:rsidP="00361C8E">
            <w:pPr>
              <w:pStyle w:val="Default"/>
              <w:rPr>
                <w:color w:val="auto"/>
                <w:sz w:val="22"/>
                <w:szCs w:val="22"/>
              </w:rPr>
            </w:pPr>
            <w:r>
              <w:rPr>
                <w:color w:val="auto"/>
                <w:sz w:val="22"/>
                <w:szCs w:val="22"/>
              </w:rPr>
              <w:t xml:space="preserve">Glasgow City Council </w:t>
            </w:r>
            <w:r w:rsidRPr="002F123A">
              <w:rPr>
                <w:color w:val="auto"/>
                <w:sz w:val="22"/>
                <w:szCs w:val="22"/>
              </w:rPr>
              <w:t>Disclosure rate (including teachers):</w:t>
            </w:r>
          </w:p>
          <w:p w14:paraId="74F8A8EB" w14:textId="77777777" w:rsidR="00DC6B0F" w:rsidRDefault="00DC6B0F" w:rsidP="00361C8E">
            <w:pPr>
              <w:pStyle w:val="Default"/>
              <w:rPr>
                <w:color w:val="FF0000"/>
                <w:sz w:val="22"/>
                <w:szCs w:val="22"/>
              </w:rPr>
            </w:pPr>
          </w:p>
          <w:p w14:paraId="02753B62" w14:textId="77777777" w:rsidR="00DC6B0F" w:rsidRPr="002E1BBE" w:rsidRDefault="00DC6B0F" w:rsidP="00361C8E">
            <w:pPr>
              <w:pStyle w:val="Default"/>
              <w:ind w:right="-108"/>
              <w:rPr>
                <w:color w:val="auto"/>
                <w:sz w:val="22"/>
                <w:szCs w:val="22"/>
              </w:rPr>
            </w:pPr>
            <w:r>
              <w:rPr>
                <w:color w:val="auto"/>
                <w:sz w:val="22"/>
                <w:szCs w:val="22"/>
              </w:rPr>
              <w:lastRenderedPageBreak/>
              <w:t>Disability:21.5%</w:t>
            </w:r>
          </w:p>
          <w:p w14:paraId="6673C364" w14:textId="77777777" w:rsidR="00DC6B0F" w:rsidRPr="002E1BBE" w:rsidRDefault="00DC6B0F" w:rsidP="00361C8E">
            <w:pPr>
              <w:pStyle w:val="Default"/>
              <w:ind w:right="-108"/>
              <w:rPr>
                <w:color w:val="auto"/>
                <w:sz w:val="22"/>
                <w:szCs w:val="22"/>
              </w:rPr>
            </w:pPr>
            <w:r>
              <w:rPr>
                <w:color w:val="auto"/>
                <w:sz w:val="22"/>
                <w:szCs w:val="22"/>
              </w:rPr>
              <w:t>Ethnicity: 74.2%</w:t>
            </w:r>
          </w:p>
          <w:p w14:paraId="021BB44B" w14:textId="77777777" w:rsidR="00DC6B0F" w:rsidRPr="002E1BBE" w:rsidRDefault="00DC6B0F" w:rsidP="00361C8E">
            <w:pPr>
              <w:pStyle w:val="Default"/>
              <w:ind w:right="-108"/>
              <w:rPr>
                <w:color w:val="auto"/>
                <w:sz w:val="22"/>
                <w:szCs w:val="22"/>
              </w:rPr>
            </w:pPr>
            <w:r>
              <w:rPr>
                <w:color w:val="auto"/>
                <w:sz w:val="22"/>
                <w:szCs w:val="22"/>
              </w:rPr>
              <w:t>Religion and Belief: 15.1%</w:t>
            </w:r>
          </w:p>
          <w:p w14:paraId="7BE04702" w14:textId="77777777" w:rsidR="00DC6B0F" w:rsidRDefault="00DC6B0F" w:rsidP="00361C8E">
            <w:pPr>
              <w:pStyle w:val="Default"/>
              <w:ind w:right="-108"/>
              <w:rPr>
                <w:color w:val="auto"/>
                <w:sz w:val="22"/>
                <w:szCs w:val="22"/>
              </w:rPr>
            </w:pPr>
            <w:r>
              <w:rPr>
                <w:color w:val="auto"/>
                <w:sz w:val="22"/>
                <w:szCs w:val="22"/>
              </w:rPr>
              <w:t>Sexual Orientation:</w:t>
            </w:r>
          </w:p>
          <w:p w14:paraId="6611068C" w14:textId="77777777" w:rsidR="00DC6B0F" w:rsidRPr="002F123A" w:rsidRDefault="00DC6B0F" w:rsidP="00361C8E">
            <w:pPr>
              <w:pStyle w:val="Default"/>
              <w:ind w:right="-108"/>
              <w:rPr>
                <w:color w:val="auto"/>
                <w:sz w:val="22"/>
                <w:szCs w:val="22"/>
              </w:rPr>
            </w:pPr>
            <w:r>
              <w:rPr>
                <w:color w:val="auto"/>
                <w:sz w:val="22"/>
                <w:szCs w:val="22"/>
              </w:rPr>
              <w:t>15.7%</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36350C24" w14:textId="77777777" w:rsidR="00DC6B0F" w:rsidRPr="002F123A" w:rsidRDefault="00DC6B0F" w:rsidP="00361C8E">
            <w:pPr>
              <w:pStyle w:val="Default"/>
              <w:rPr>
                <w:color w:val="auto"/>
                <w:sz w:val="22"/>
                <w:szCs w:val="22"/>
              </w:rPr>
            </w:pPr>
            <w:r>
              <w:rPr>
                <w:color w:val="auto"/>
                <w:sz w:val="22"/>
                <w:szCs w:val="22"/>
              </w:rPr>
              <w:lastRenderedPageBreak/>
              <w:t xml:space="preserve">Glasgow City Council </w:t>
            </w:r>
            <w:r w:rsidRPr="002F123A">
              <w:rPr>
                <w:color w:val="auto"/>
                <w:sz w:val="22"/>
                <w:szCs w:val="22"/>
              </w:rPr>
              <w:t>Disclosure rate (including teachers):</w:t>
            </w:r>
          </w:p>
          <w:p w14:paraId="2C1F8E68" w14:textId="77777777" w:rsidR="00DC6B0F" w:rsidRPr="002F123A" w:rsidRDefault="00DC6B0F" w:rsidP="00361C8E">
            <w:pPr>
              <w:pStyle w:val="Default"/>
              <w:rPr>
                <w:color w:val="auto"/>
                <w:sz w:val="22"/>
                <w:szCs w:val="22"/>
              </w:rPr>
            </w:pPr>
          </w:p>
          <w:p w14:paraId="51A6F0A4" w14:textId="77777777" w:rsidR="00DC6B0F" w:rsidRPr="002F123A" w:rsidRDefault="00DC6B0F" w:rsidP="00361C8E">
            <w:pPr>
              <w:pStyle w:val="Default"/>
              <w:ind w:right="-108"/>
              <w:rPr>
                <w:color w:val="auto"/>
                <w:sz w:val="22"/>
                <w:szCs w:val="22"/>
              </w:rPr>
            </w:pPr>
            <w:r>
              <w:rPr>
                <w:color w:val="auto"/>
                <w:sz w:val="22"/>
                <w:szCs w:val="22"/>
              </w:rPr>
              <w:lastRenderedPageBreak/>
              <w:t>Disability: 26.3%</w:t>
            </w:r>
          </w:p>
          <w:p w14:paraId="0C6A9AA6" w14:textId="77777777" w:rsidR="00DC6B0F" w:rsidRPr="002F123A" w:rsidRDefault="00DC6B0F" w:rsidP="00361C8E">
            <w:pPr>
              <w:pStyle w:val="Default"/>
              <w:ind w:right="-108"/>
              <w:rPr>
                <w:color w:val="auto"/>
                <w:sz w:val="22"/>
                <w:szCs w:val="22"/>
              </w:rPr>
            </w:pPr>
            <w:r>
              <w:rPr>
                <w:color w:val="auto"/>
                <w:sz w:val="22"/>
                <w:szCs w:val="22"/>
              </w:rPr>
              <w:t>Ethnicity: 74.2%</w:t>
            </w:r>
          </w:p>
          <w:p w14:paraId="70BB8853" w14:textId="77777777" w:rsidR="00DC6B0F" w:rsidRPr="002F123A" w:rsidRDefault="00DC6B0F" w:rsidP="00361C8E">
            <w:pPr>
              <w:pStyle w:val="Default"/>
              <w:ind w:right="-108"/>
              <w:rPr>
                <w:color w:val="auto"/>
                <w:sz w:val="22"/>
                <w:szCs w:val="22"/>
              </w:rPr>
            </w:pPr>
            <w:r>
              <w:rPr>
                <w:color w:val="auto"/>
                <w:sz w:val="22"/>
                <w:szCs w:val="22"/>
              </w:rPr>
              <w:t>Religion and Belief: 18.7%</w:t>
            </w:r>
          </w:p>
          <w:p w14:paraId="6569D6EE" w14:textId="77777777" w:rsidR="00DC6B0F" w:rsidRPr="00E33F52" w:rsidRDefault="00DC6B0F" w:rsidP="00361C8E">
            <w:pPr>
              <w:pStyle w:val="Default"/>
              <w:ind w:right="-108"/>
              <w:rPr>
                <w:color w:val="FF0000"/>
                <w:sz w:val="22"/>
                <w:szCs w:val="22"/>
              </w:rPr>
            </w:pPr>
            <w:r>
              <w:rPr>
                <w:color w:val="auto"/>
                <w:sz w:val="22"/>
                <w:szCs w:val="22"/>
              </w:rPr>
              <w:t>Sexual Orientation: 19.4%</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28674F30" w14:textId="77777777" w:rsidR="00DC6B0F" w:rsidRPr="00F17DA0" w:rsidRDefault="00DC6B0F" w:rsidP="00361C8E">
            <w:pPr>
              <w:pStyle w:val="Default"/>
              <w:rPr>
                <w:color w:val="auto"/>
                <w:sz w:val="22"/>
                <w:szCs w:val="22"/>
              </w:rPr>
            </w:pPr>
            <w:r w:rsidRPr="00F17DA0">
              <w:rPr>
                <w:color w:val="auto"/>
                <w:sz w:val="22"/>
                <w:szCs w:val="22"/>
              </w:rPr>
              <w:lastRenderedPageBreak/>
              <w:t>Glasgow City Council Disclosure rate (including teachers):</w:t>
            </w:r>
          </w:p>
          <w:p w14:paraId="1E55BF67" w14:textId="77777777" w:rsidR="00DC6B0F" w:rsidRPr="00F17DA0" w:rsidRDefault="00DC6B0F" w:rsidP="00361C8E">
            <w:pPr>
              <w:pStyle w:val="Default"/>
              <w:rPr>
                <w:color w:val="auto"/>
                <w:sz w:val="22"/>
                <w:szCs w:val="22"/>
              </w:rPr>
            </w:pPr>
          </w:p>
          <w:p w14:paraId="5A9C9986" w14:textId="77777777" w:rsidR="00DC6B0F" w:rsidRPr="00F17DA0" w:rsidRDefault="00DC6B0F" w:rsidP="00361C8E">
            <w:pPr>
              <w:pStyle w:val="Default"/>
              <w:ind w:left="34" w:right="-108"/>
              <w:rPr>
                <w:color w:val="auto"/>
                <w:sz w:val="22"/>
                <w:szCs w:val="22"/>
              </w:rPr>
            </w:pPr>
            <w:r w:rsidRPr="00F17DA0">
              <w:rPr>
                <w:color w:val="auto"/>
                <w:sz w:val="22"/>
                <w:szCs w:val="22"/>
              </w:rPr>
              <w:lastRenderedPageBreak/>
              <w:t>Disability: 37.6%</w:t>
            </w:r>
          </w:p>
          <w:p w14:paraId="44BA91FB" w14:textId="77777777" w:rsidR="00DC6B0F" w:rsidRPr="00F17DA0" w:rsidRDefault="00DC6B0F" w:rsidP="00361C8E">
            <w:pPr>
              <w:pStyle w:val="Default"/>
              <w:ind w:left="34" w:right="-108"/>
              <w:rPr>
                <w:color w:val="auto"/>
                <w:sz w:val="22"/>
                <w:szCs w:val="22"/>
              </w:rPr>
            </w:pPr>
            <w:r w:rsidRPr="00F17DA0">
              <w:rPr>
                <w:color w:val="auto"/>
                <w:sz w:val="22"/>
                <w:szCs w:val="22"/>
              </w:rPr>
              <w:t>Ethnicity: 76.7%</w:t>
            </w:r>
          </w:p>
          <w:p w14:paraId="447F1E07" w14:textId="77777777" w:rsidR="00DC6B0F" w:rsidRPr="00F17DA0" w:rsidRDefault="00DC6B0F" w:rsidP="00361C8E">
            <w:pPr>
              <w:pStyle w:val="Default"/>
              <w:ind w:right="-108"/>
              <w:rPr>
                <w:color w:val="auto"/>
                <w:sz w:val="22"/>
                <w:szCs w:val="22"/>
              </w:rPr>
            </w:pPr>
            <w:r w:rsidRPr="00F17DA0">
              <w:rPr>
                <w:color w:val="auto"/>
                <w:sz w:val="22"/>
                <w:szCs w:val="22"/>
              </w:rPr>
              <w:t>Religion and Belief: 31%</w:t>
            </w:r>
          </w:p>
          <w:p w14:paraId="5BAFD632" w14:textId="77777777" w:rsidR="00DC6B0F" w:rsidRPr="00F17DA0" w:rsidRDefault="00DC6B0F" w:rsidP="00361C8E">
            <w:pPr>
              <w:pStyle w:val="Default"/>
              <w:rPr>
                <w:color w:val="auto"/>
                <w:sz w:val="22"/>
                <w:szCs w:val="22"/>
              </w:rPr>
            </w:pPr>
            <w:r w:rsidRPr="00F17DA0">
              <w:rPr>
                <w:color w:val="auto"/>
                <w:sz w:val="22"/>
                <w:szCs w:val="22"/>
              </w:rPr>
              <w:t>Sexual Orientation: 29.4%</w:t>
            </w:r>
          </w:p>
        </w:tc>
        <w:tc>
          <w:tcPr>
            <w:tcW w:w="1842" w:type="dxa"/>
            <w:tcBorders>
              <w:top w:val="single" w:sz="4" w:space="0" w:color="808080" w:themeColor="background1" w:themeShade="80"/>
              <w:bottom w:val="single" w:sz="4" w:space="0" w:color="808080" w:themeColor="background1" w:themeShade="80"/>
            </w:tcBorders>
            <w:shd w:val="clear" w:color="auto" w:fill="FFFFFF" w:themeFill="background1"/>
          </w:tcPr>
          <w:p w14:paraId="03B92C56" w14:textId="77777777" w:rsidR="00DC6B0F" w:rsidRPr="00C47471" w:rsidRDefault="00DC6B0F" w:rsidP="00361C8E">
            <w:pPr>
              <w:pStyle w:val="Default"/>
              <w:rPr>
                <w:color w:val="auto"/>
                <w:sz w:val="22"/>
                <w:szCs w:val="22"/>
              </w:rPr>
            </w:pPr>
            <w:r w:rsidRPr="00C47471">
              <w:rPr>
                <w:color w:val="auto"/>
                <w:sz w:val="22"/>
                <w:szCs w:val="22"/>
              </w:rPr>
              <w:lastRenderedPageBreak/>
              <w:t>Glasgow City Council Disclosure rate (including teachers</w:t>
            </w:r>
          </w:p>
          <w:p w14:paraId="71E68F7E" w14:textId="77777777" w:rsidR="00DC6B0F" w:rsidRPr="00C47471" w:rsidRDefault="00DC6B0F" w:rsidP="00361C8E">
            <w:pPr>
              <w:pStyle w:val="Default"/>
              <w:rPr>
                <w:color w:val="auto"/>
                <w:sz w:val="22"/>
                <w:szCs w:val="22"/>
              </w:rPr>
            </w:pPr>
          </w:p>
          <w:p w14:paraId="351BD414" w14:textId="77777777" w:rsidR="00DC6B0F" w:rsidRPr="00C47471" w:rsidRDefault="00DC6B0F" w:rsidP="00361C8E">
            <w:pPr>
              <w:pStyle w:val="Default"/>
              <w:ind w:left="34" w:right="-108"/>
              <w:rPr>
                <w:color w:val="auto"/>
                <w:sz w:val="22"/>
                <w:szCs w:val="22"/>
              </w:rPr>
            </w:pPr>
            <w:r w:rsidRPr="00C47471">
              <w:rPr>
                <w:color w:val="auto"/>
                <w:sz w:val="22"/>
                <w:szCs w:val="22"/>
              </w:rPr>
              <w:lastRenderedPageBreak/>
              <w:t>Disability: 41.7%</w:t>
            </w:r>
          </w:p>
          <w:p w14:paraId="07A3CE1F" w14:textId="77777777" w:rsidR="00DC6B0F" w:rsidRPr="00C47471" w:rsidRDefault="00DC6B0F" w:rsidP="00361C8E">
            <w:pPr>
              <w:pStyle w:val="Default"/>
              <w:ind w:left="34" w:right="-108"/>
              <w:rPr>
                <w:color w:val="auto"/>
                <w:sz w:val="22"/>
                <w:szCs w:val="22"/>
              </w:rPr>
            </w:pPr>
            <w:r w:rsidRPr="00C47471">
              <w:rPr>
                <w:color w:val="auto"/>
                <w:sz w:val="22"/>
                <w:szCs w:val="22"/>
              </w:rPr>
              <w:t>Ethnicity: 77.1%</w:t>
            </w:r>
          </w:p>
          <w:p w14:paraId="32274059" w14:textId="77777777" w:rsidR="00DC6B0F" w:rsidRPr="00C47471" w:rsidRDefault="00DC6B0F" w:rsidP="00361C8E">
            <w:pPr>
              <w:pStyle w:val="Default"/>
              <w:ind w:right="-108"/>
              <w:rPr>
                <w:color w:val="auto"/>
                <w:sz w:val="22"/>
                <w:szCs w:val="22"/>
              </w:rPr>
            </w:pPr>
            <w:r w:rsidRPr="00C47471">
              <w:rPr>
                <w:color w:val="auto"/>
                <w:sz w:val="22"/>
                <w:szCs w:val="22"/>
              </w:rPr>
              <w:t>Religion and Belief: 36.9%</w:t>
            </w:r>
          </w:p>
          <w:p w14:paraId="26DC5BF1" w14:textId="77777777" w:rsidR="00DC6B0F" w:rsidRPr="00C47471" w:rsidRDefault="00DC6B0F" w:rsidP="00361C8E">
            <w:pPr>
              <w:pStyle w:val="Default"/>
              <w:rPr>
                <w:color w:val="auto"/>
                <w:sz w:val="22"/>
                <w:szCs w:val="22"/>
              </w:rPr>
            </w:pPr>
            <w:r w:rsidRPr="00C47471">
              <w:rPr>
                <w:color w:val="auto"/>
                <w:sz w:val="22"/>
                <w:szCs w:val="22"/>
              </w:rPr>
              <w:t>Sexual Orientation: 35.8%</w:t>
            </w:r>
          </w:p>
        </w:tc>
        <w:tc>
          <w:tcPr>
            <w:tcW w:w="1843" w:type="dxa"/>
            <w:tcBorders>
              <w:top w:val="single" w:sz="4" w:space="0" w:color="808080" w:themeColor="background1" w:themeShade="80"/>
              <w:bottom w:val="single" w:sz="4" w:space="0" w:color="808080" w:themeColor="background1" w:themeShade="80"/>
            </w:tcBorders>
            <w:shd w:val="clear" w:color="auto" w:fill="FFFFFF" w:themeFill="background1"/>
          </w:tcPr>
          <w:p w14:paraId="6EBFFC92" w14:textId="77777777" w:rsidR="00DC6B0F" w:rsidRPr="00C47471" w:rsidRDefault="00DC6B0F" w:rsidP="00361C8E">
            <w:pPr>
              <w:pStyle w:val="Default"/>
              <w:rPr>
                <w:color w:val="auto"/>
                <w:sz w:val="22"/>
                <w:szCs w:val="22"/>
              </w:rPr>
            </w:pPr>
            <w:r w:rsidRPr="00C47471">
              <w:rPr>
                <w:color w:val="auto"/>
                <w:sz w:val="22"/>
                <w:szCs w:val="22"/>
              </w:rPr>
              <w:lastRenderedPageBreak/>
              <w:t>Glasgow City Council Disclosure rate (including teachers</w:t>
            </w:r>
          </w:p>
          <w:p w14:paraId="56496CF1" w14:textId="77777777" w:rsidR="00DC6B0F" w:rsidRPr="00C47471" w:rsidRDefault="00DC6B0F" w:rsidP="00361C8E">
            <w:pPr>
              <w:pStyle w:val="Default"/>
              <w:rPr>
                <w:color w:val="auto"/>
                <w:sz w:val="22"/>
                <w:szCs w:val="22"/>
              </w:rPr>
            </w:pPr>
          </w:p>
          <w:p w14:paraId="59E535C9" w14:textId="77777777" w:rsidR="00DC6B0F" w:rsidRPr="00C47471" w:rsidRDefault="00DC6B0F" w:rsidP="00361C8E">
            <w:pPr>
              <w:pStyle w:val="Default"/>
              <w:ind w:left="34" w:right="-108"/>
              <w:rPr>
                <w:color w:val="auto"/>
                <w:sz w:val="22"/>
                <w:szCs w:val="22"/>
              </w:rPr>
            </w:pPr>
            <w:r w:rsidRPr="00C47471">
              <w:rPr>
                <w:color w:val="auto"/>
                <w:sz w:val="22"/>
                <w:szCs w:val="22"/>
              </w:rPr>
              <w:lastRenderedPageBreak/>
              <w:t>Disability: 42.5%</w:t>
            </w:r>
          </w:p>
          <w:p w14:paraId="494D50DC" w14:textId="77777777" w:rsidR="00DC6B0F" w:rsidRPr="00C47471" w:rsidRDefault="00DC6B0F" w:rsidP="00361C8E">
            <w:pPr>
              <w:pStyle w:val="Default"/>
              <w:ind w:left="34" w:right="-108"/>
              <w:rPr>
                <w:color w:val="auto"/>
                <w:sz w:val="22"/>
                <w:szCs w:val="22"/>
              </w:rPr>
            </w:pPr>
            <w:r w:rsidRPr="00C47471">
              <w:rPr>
                <w:color w:val="auto"/>
                <w:sz w:val="22"/>
                <w:szCs w:val="22"/>
              </w:rPr>
              <w:t>Ethnicity: 77.4%</w:t>
            </w:r>
          </w:p>
          <w:p w14:paraId="3623F6E4" w14:textId="77777777" w:rsidR="00DC6B0F" w:rsidRPr="00C47471" w:rsidRDefault="00DC6B0F" w:rsidP="00361C8E">
            <w:pPr>
              <w:pStyle w:val="Default"/>
              <w:ind w:right="-108"/>
              <w:rPr>
                <w:color w:val="auto"/>
                <w:sz w:val="22"/>
                <w:szCs w:val="22"/>
              </w:rPr>
            </w:pPr>
            <w:r w:rsidRPr="00C47471">
              <w:rPr>
                <w:color w:val="auto"/>
                <w:sz w:val="22"/>
                <w:szCs w:val="22"/>
              </w:rPr>
              <w:t>Religion and Belief: 38.2%</w:t>
            </w:r>
          </w:p>
          <w:p w14:paraId="1CC3630B" w14:textId="77777777" w:rsidR="00DC6B0F" w:rsidRPr="00C47471" w:rsidRDefault="00DC6B0F" w:rsidP="00361C8E">
            <w:pPr>
              <w:pStyle w:val="Default"/>
              <w:rPr>
                <w:color w:val="auto"/>
                <w:sz w:val="22"/>
                <w:szCs w:val="22"/>
              </w:rPr>
            </w:pPr>
            <w:r w:rsidRPr="00C47471">
              <w:rPr>
                <w:color w:val="auto"/>
                <w:sz w:val="22"/>
                <w:szCs w:val="22"/>
              </w:rPr>
              <w:t>Sexual Orientation: 37.2%</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0EBB6B26" w14:textId="77777777" w:rsidR="00DC6B0F" w:rsidRPr="00F17DA0" w:rsidRDefault="00DC6B0F" w:rsidP="00361C8E">
            <w:pPr>
              <w:pStyle w:val="Default"/>
              <w:rPr>
                <w:color w:val="auto"/>
                <w:sz w:val="22"/>
                <w:szCs w:val="22"/>
              </w:rPr>
            </w:pPr>
            <w:r w:rsidRPr="00F17DA0">
              <w:rPr>
                <w:color w:val="auto"/>
                <w:sz w:val="22"/>
                <w:szCs w:val="22"/>
              </w:rPr>
              <w:lastRenderedPageBreak/>
              <w:t>There has been</w:t>
            </w:r>
            <w:r>
              <w:rPr>
                <w:color w:val="auto"/>
                <w:sz w:val="22"/>
                <w:szCs w:val="22"/>
              </w:rPr>
              <w:t xml:space="preserve"> </w:t>
            </w:r>
            <w:r w:rsidRPr="00F17DA0">
              <w:rPr>
                <w:color w:val="auto"/>
                <w:sz w:val="22"/>
                <w:szCs w:val="22"/>
              </w:rPr>
              <w:t xml:space="preserve">improvement in </w:t>
            </w:r>
            <w:r>
              <w:rPr>
                <w:color w:val="auto"/>
                <w:sz w:val="22"/>
                <w:szCs w:val="22"/>
              </w:rPr>
              <w:t xml:space="preserve">the </w:t>
            </w:r>
            <w:r w:rsidRPr="00F17DA0">
              <w:rPr>
                <w:color w:val="auto"/>
                <w:sz w:val="22"/>
                <w:szCs w:val="22"/>
              </w:rPr>
              <w:t xml:space="preserve">disclosure rate since 2016/17.  There has been activity to encourage </w:t>
            </w:r>
            <w:r w:rsidRPr="00F17DA0">
              <w:rPr>
                <w:color w:val="auto"/>
                <w:sz w:val="22"/>
                <w:szCs w:val="22"/>
              </w:rPr>
              <w:lastRenderedPageBreak/>
              <w:t xml:space="preserve">disclosure across the organisation and at a service level.  This activity will continue to further improve disclosure rates.  </w:t>
            </w:r>
          </w:p>
        </w:tc>
        <w:tc>
          <w:tcPr>
            <w:tcW w:w="709" w:type="dxa"/>
            <w:vMerge/>
            <w:tcBorders>
              <w:bottom w:val="single" w:sz="4" w:space="0" w:color="808080" w:themeColor="background1" w:themeShade="80"/>
            </w:tcBorders>
            <w:shd w:val="clear" w:color="auto" w:fill="auto"/>
            <w:vAlign w:val="center"/>
          </w:tcPr>
          <w:p w14:paraId="470A5597" w14:textId="77777777" w:rsidR="00DC6B0F" w:rsidRPr="00E33F52" w:rsidRDefault="00DC6B0F" w:rsidP="00361C8E">
            <w:pPr>
              <w:pStyle w:val="Default"/>
              <w:jc w:val="center"/>
              <w:rPr>
                <w:color w:val="FF0000"/>
                <w:sz w:val="22"/>
                <w:szCs w:val="22"/>
              </w:rPr>
            </w:pPr>
          </w:p>
        </w:tc>
      </w:tr>
      <w:tr w:rsidR="00DC6B0F" w:rsidRPr="0005724B" w14:paraId="12BE34EB" w14:textId="77777777" w:rsidTr="00361C8E">
        <w:trPr>
          <w:trHeight w:val="238"/>
        </w:trPr>
        <w:tc>
          <w:tcPr>
            <w:tcW w:w="425" w:type="dxa"/>
            <w:tcBorders>
              <w:right w:val="nil"/>
            </w:tcBorders>
          </w:tcPr>
          <w:p w14:paraId="0C8EDE27" w14:textId="77777777" w:rsidR="00DC6B0F" w:rsidRDefault="00DC6B0F" w:rsidP="00361C8E">
            <w:pPr>
              <w:pStyle w:val="Default"/>
              <w:ind w:left="-108" w:right="-108"/>
              <w:jc w:val="center"/>
              <w:rPr>
                <w:sz w:val="22"/>
                <w:szCs w:val="22"/>
              </w:rPr>
            </w:pPr>
            <w:r>
              <w:rPr>
                <w:sz w:val="22"/>
                <w:szCs w:val="22"/>
              </w:rPr>
              <w:t>4.2</w:t>
            </w:r>
          </w:p>
        </w:tc>
        <w:tc>
          <w:tcPr>
            <w:tcW w:w="2410" w:type="dxa"/>
            <w:tcBorders>
              <w:left w:val="nil"/>
            </w:tcBorders>
          </w:tcPr>
          <w:p w14:paraId="5FED2FD8" w14:textId="77777777" w:rsidR="00DC6B0F" w:rsidRDefault="00DC6B0F" w:rsidP="00361C8E">
            <w:pPr>
              <w:pStyle w:val="Default"/>
              <w:rPr>
                <w:sz w:val="22"/>
                <w:szCs w:val="22"/>
              </w:rPr>
            </w:pPr>
            <w:r w:rsidRPr="00BC4D41">
              <w:rPr>
                <w:sz w:val="22"/>
                <w:szCs w:val="22"/>
              </w:rPr>
              <w:t xml:space="preserve">The Council will review its recruitment practices in relation to </w:t>
            </w:r>
            <w:r w:rsidRPr="00E4147E">
              <w:rPr>
                <w:sz w:val="22"/>
                <w:szCs w:val="22"/>
              </w:rPr>
              <w:t>unconscious/implicit</w:t>
            </w:r>
            <w:r w:rsidRPr="00BC4D41">
              <w:rPr>
                <w:sz w:val="22"/>
                <w:szCs w:val="22"/>
              </w:rPr>
              <w:t xml:space="preserve"> bias and develop action plan on findings.</w:t>
            </w:r>
          </w:p>
          <w:p w14:paraId="29515BB8" w14:textId="77777777" w:rsidR="00DC6B0F" w:rsidRDefault="00DC6B0F" w:rsidP="00361C8E">
            <w:pPr>
              <w:pStyle w:val="Default"/>
              <w:rPr>
                <w:sz w:val="22"/>
                <w:szCs w:val="22"/>
              </w:rPr>
            </w:pPr>
          </w:p>
          <w:p w14:paraId="31386B0D"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5C6F96F4" w14:textId="77777777" w:rsidR="00DC6B0F" w:rsidRDefault="00DC6B0F" w:rsidP="00361C8E">
            <w:pPr>
              <w:pStyle w:val="Default"/>
              <w:rPr>
                <w:sz w:val="22"/>
                <w:szCs w:val="22"/>
              </w:rPr>
            </w:pPr>
          </w:p>
          <w:p w14:paraId="3FFF088D" w14:textId="77777777" w:rsidR="00DC6B0F" w:rsidRDefault="00DC6B0F" w:rsidP="00361C8E">
            <w:pPr>
              <w:pStyle w:val="Default"/>
              <w:rPr>
                <w:sz w:val="22"/>
                <w:szCs w:val="22"/>
              </w:rPr>
            </w:pPr>
            <w:r w:rsidRPr="00A13160">
              <w:rPr>
                <w:i/>
                <w:sz w:val="22"/>
                <w:szCs w:val="22"/>
              </w:rPr>
              <w:t>Lead: Corporate HR</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35F7D101" w14:textId="77777777" w:rsidR="00DC6B0F" w:rsidRDefault="00DC6B0F" w:rsidP="00361C8E">
            <w:pPr>
              <w:rPr>
                <w:rFonts w:cs="Arial"/>
                <w:sz w:val="22"/>
                <w:szCs w:val="22"/>
              </w:rPr>
            </w:pPr>
            <w:r w:rsidRPr="00BC4D41">
              <w:rPr>
                <w:rFonts w:cs="Arial"/>
                <w:sz w:val="22"/>
                <w:szCs w:val="22"/>
              </w:rPr>
              <w:t>Development of action plan.</w:t>
            </w:r>
          </w:p>
          <w:p w14:paraId="7F19EDA6" w14:textId="77777777" w:rsidR="00DC6B0F" w:rsidRPr="003B3E5D" w:rsidRDefault="00DC6B0F" w:rsidP="00361C8E">
            <w:pPr>
              <w:pStyle w:val="Default"/>
              <w:rPr>
                <w:color w:val="auto"/>
                <w:sz w:val="22"/>
                <w:szCs w:val="22"/>
              </w:rPr>
            </w:pP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20BEF4CA" w14:textId="77777777" w:rsidR="00DC6B0F" w:rsidRDefault="00DC6B0F" w:rsidP="00361C8E">
            <w:pPr>
              <w:pStyle w:val="Default"/>
              <w:rPr>
                <w:color w:val="auto"/>
                <w:sz w:val="22"/>
                <w:szCs w:val="22"/>
              </w:rPr>
            </w:pPr>
            <w:r>
              <w:rPr>
                <w:color w:val="auto"/>
                <w:sz w:val="22"/>
                <w:szCs w:val="22"/>
              </w:rPr>
              <w:t>n/a</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58C1AA0B" w14:textId="77777777" w:rsidR="00DC6B0F" w:rsidRDefault="00DC6B0F" w:rsidP="00361C8E">
            <w:pPr>
              <w:pStyle w:val="Default"/>
              <w:rPr>
                <w:color w:val="auto"/>
                <w:sz w:val="22"/>
                <w:szCs w:val="22"/>
              </w:rPr>
            </w:pPr>
            <w:r w:rsidRPr="003B3E5D">
              <w:rPr>
                <w:color w:val="auto"/>
                <w:sz w:val="22"/>
                <w:szCs w:val="22"/>
              </w:rPr>
              <w:t xml:space="preserve">In the last year a review of unconscious bias research and training has been undertaken.  There has also been a review of service recruitment information to identify issues. </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18A55ED6" w14:textId="77777777" w:rsidR="00DC6B0F" w:rsidRPr="00F17DA0" w:rsidRDefault="00DC6B0F" w:rsidP="00361C8E">
            <w:pPr>
              <w:pStyle w:val="Default"/>
              <w:rPr>
                <w:color w:val="auto"/>
                <w:sz w:val="22"/>
                <w:szCs w:val="22"/>
              </w:rPr>
            </w:pPr>
            <w:r w:rsidRPr="006D658B">
              <w:rPr>
                <w:color w:val="auto"/>
                <w:sz w:val="22"/>
                <w:szCs w:val="22"/>
              </w:rPr>
              <w:t>The Recruitment Toolkit has been updated taking into account unconscious/implicit bias.</w:t>
            </w:r>
          </w:p>
        </w:tc>
        <w:tc>
          <w:tcPr>
            <w:tcW w:w="3685"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1B33EE5E" w14:textId="77777777" w:rsidR="00DC6B0F" w:rsidRPr="00C47471" w:rsidRDefault="00DC6B0F" w:rsidP="00361C8E">
            <w:pPr>
              <w:pStyle w:val="Default"/>
              <w:rPr>
                <w:color w:val="auto"/>
                <w:sz w:val="22"/>
                <w:szCs w:val="22"/>
              </w:rPr>
            </w:pPr>
            <w:r w:rsidRPr="00C47471">
              <w:rPr>
                <w:color w:val="auto"/>
                <w:sz w:val="22"/>
                <w:szCs w:val="22"/>
              </w:rPr>
              <w:t xml:space="preserve">Face to face training was purchased to assist the changes to the toolkit however was postponed due to </w:t>
            </w:r>
            <w:r>
              <w:rPr>
                <w:color w:val="auto"/>
                <w:sz w:val="22"/>
                <w:szCs w:val="22"/>
              </w:rPr>
              <w:t>COVID-19</w:t>
            </w:r>
            <w:r w:rsidRPr="00C47471">
              <w:rPr>
                <w:color w:val="auto"/>
                <w:sz w:val="22"/>
                <w:szCs w:val="22"/>
              </w:rPr>
              <w:t>.</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324C4F96" w14:textId="77777777" w:rsidR="00DC6B0F" w:rsidRPr="00F17DA0" w:rsidRDefault="00DC6B0F" w:rsidP="00361C8E">
            <w:pPr>
              <w:pStyle w:val="Default"/>
              <w:rPr>
                <w:color w:val="auto"/>
                <w:sz w:val="22"/>
                <w:szCs w:val="22"/>
              </w:rPr>
            </w:pPr>
            <w:r w:rsidRPr="00C47471">
              <w:rPr>
                <w:color w:val="auto"/>
                <w:sz w:val="22"/>
                <w:szCs w:val="22"/>
              </w:rPr>
              <w:t xml:space="preserve">Discussions </w:t>
            </w:r>
            <w:r>
              <w:rPr>
                <w:color w:val="auto"/>
                <w:sz w:val="22"/>
                <w:szCs w:val="22"/>
              </w:rPr>
              <w:t xml:space="preserve">are </w:t>
            </w:r>
            <w:r w:rsidRPr="00C47471">
              <w:rPr>
                <w:color w:val="auto"/>
                <w:sz w:val="22"/>
                <w:szCs w:val="22"/>
              </w:rPr>
              <w:t xml:space="preserve">taking place with </w:t>
            </w:r>
            <w:r>
              <w:rPr>
                <w:color w:val="auto"/>
                <w:sz w:val="22"/>
                <w:szCs w:val="22"/>
              </w:rPr>
              <w:t xml:space="preserve">a </w:t>
            </w:r>
            <w:r w:rsidRPr="00C47471">
              <w:rPr>
                <w:color w:val="auto"/>
                <w:sz w:val="22"/>
                <w:szCs w:val="22"/>
              </w:rPr>
              <w:t>training provider to move this to the virtual environment.</w:t>
            </w:r>
          </w:p>
        </w:tc>
        <w:tc>
          <w:tcPr>
            <w:tcW w:w="709" w:type="dxa"/>
            <w:tcBorders>
              <w:bottom w:val="single" w:sz="4" w:space="0" w:color="808080" w:themeColor="background1" w:themeShade="80"/>
            </w:tcBorders>
            <w:shd w:val="clear" w:color="auto" w:fill="auto"/>
            <w:vAlign w:val="center"/>
          </w:tcPr>
          <w:p w14:paraId="3495F340" w14:textId="77777777" w:rsidR="00DC6B0F" w:rsidRDefault="00DC6B0F" w:rsidP="00361C8E">
            <w:pPr>
              <w:pStyle w:val="Default"/>
              <w:ind w:left="-108"/>
              <w:jc w:val="center"/>
              <w:rPr>
                <w:color w:val="00B050"/>
                <w:sz w:val="22"/>
                <w:szCs w:val="22"/>
              </w:rPr>
            </w:pPr>
          </w:p>
          <w:p w14:paraId="77A1BC35" w14:textId="0A5E4728" w:rsidR="00DC6B0F" w:rsidRPr="00E33F52" w:rsidRDefault="00B26600" w:rsidP="00B26600">
            <w:pPr>
              <w:pStyle w:val="Default"/>
              <w:ind w:left="-112"/>
              <w:jc w:val="center"/>
              <w:rPr>
                <w:color w:val="FF0000"/>
                <w:sz w:val="22"/>
                <w:szCs w:val="22"/>
              </w:rPr>
            </w:pPr>
            <w:r>
              <w:rPr>
                <w:b/>
                <w:noProof/>
                <w:color w:val="FF0000"/>
              </w:rPr>
              <w:drawing>
                <wp:inline distT="0" distB="0" distL="0" distR="0" wp14:anchorId="5DDC76AD" wp14:editId="6DC1A253">
                  <wp:extent cx="438150" cy="400050"/>
                  <wp:effectExtent l="0" t="0" r="0" b="0"/>
                  <wp:docPr id="23" name="Picture 23"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2600D1FF" w14:textId="77777777" w:rsidR="00DC6B0F" w:rsidRDefault="00DC6B0F" w:rsidP="00DC6B0F"/>
    <w:p w14:paraId="0884E713" w14:textId="77777777" w:rsidR="00DC6B0F" w:rsidRDefault="00DC6B0F" w:rsidP="00DC6B0F">
      <w:pPr>
        <w:spacing w:after="160" w:line="259" w:lineRule="auto"/>
      </w:pPr>
    </w:p>
    <w:p w14:paraId="6DA189A8" w14:textId="77777777" w:rsidR="00DC6B0F" w:rsidRDefault="00DC6B0F" w:rsidP="00DC6B0F"/>
    <w:p w14:paraId="692AF65A" w14:textId="77777777" w:rsidR="00DC6B0F" w:rsidRDefault="00DC6B0F" w:rsidP="00DC6B0F"/>
    <w:p w14:paraId="3039D282" w14:textId="77777777" w:rsidR="00DC6B0F" w:rsidRDefault="00DC6B0F" w:rsidP="00DC6B0F">
      <w:pPr>
        <w:spacing w:after="160" w:line="259" w:lineRule="auto"/>
        <w:rPr>
          <w:b/>
          <w:sz w:val="28"/>
          <w:szCs w:val="28"/>
        </w:rPr>
      </w:pPr>
      <w:r>
        <w:rPr>
          <w:b/>
          <w:sz w:val="28"/>
          <w:szCs w:val="28"/>
        </w:rPr>
        <w:br w:type="page"/>
      </w:r>
    </w:p>
    <w:p w14:paraId="354D89B6" w14:textId="77777777" w:rsidR="00DC6B0F" w:rsidRDefault="00DC6B0F" w:rsidP="00DC6B0F">
      <w:pPr>
        <w:spacing w:after="160" w:line="259" w:lineRule="auto"/>
        <w:rPr>
          <w:b/>
          <w:sz w:val="28"/>
          <w:szCs w:val="28"/>
        </w:rPr>
        <w:sectPr w:rsidR="00DC6B0F" w:rsidSect="00F60DB9">
          <w:pgSz w:w="16838" w:h="11906" w:orient="landscape"/>
          <w:pgMar w:top="568" w:right="851" w:bottom="851" w:left="539" w:header="113" w:footer="0" w:gutter="0"/>
          <w:cols w:space="708"/>
          <w:docGrid w:linePitch="360"/>
        </w:sectPr>
      </w:pPr>
    </w:p>
    <w:p w14:paraId="7AA8E5B4" w14:textId="77777777" w:rsidR="00DC6B0F" w:rsidRPr="002562CD" w:rsidRDefault="00DC6B0F" w:rsidP="00DC6B0F">
      <w:pPr>
        <w:spacing w:after="160" w:line="259" w:lineRule="auto"/>
        <w:rPr>
          <w:b/>
          <w:sz w:val="28"/>
          <w:szCs w:val="28"/>
        </w:rPr>
      </w:pPr>
      <w:r w:rsidRPr="002562CD">
        <w:rPr>
          <w:b/>
          <w:sz w:val="28"/>
          <w:szCs w:val="28"/>
        </w:rPr>
        <w:lastRenderedPageBreak/>
        <w:t>Improvement Aim 2: Increase People’s Knowledge about Equality and Fairness</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2"/>
      </w:tblGrid>
      <w:tr w:rsidR="00DC6B0F" w:rsidRPr="002562CD" w14:paraId="0BBE3769" w14:textId="77777777" w:rsidTr="00361C8E">
        <w:trPr>
          <w:cantSplit/>
          <w:trHeight w:val="522"/>
        </w:trPr>
        <w:tc>
          <w:tcPr>
            <w:tcW w:w="5000" w:type="pct"/>
            <w:shd w:val="clear" w:color="auto" w:fill="000000"/>
            <w:vAlign w:val="center"/>
          </w:tcPr>
          <w:tbl>
            <w:tblPr>
              <w:tblW w:w="0" w:type="auto"/>
              <w:tblBorders>
                <w:top w:val="nil"/>
                <w:left w:val="nil"/>
                <w:bottom w:val="nil"/>
                <w:right w:val="nil"/>
              </w:tblBorders>
              <w:tblLook w:val="0000" w:firstRow="0" w:lastRow="0" w:firstColumn="0" w:lastColumn="0" w:noHBand="0" w:noVBand="0"/>
            </w:tblPr>
            <w:tblGrid>
              <w:gridCol w:w="3390"/>
            </w:tblGrid>
            <w:tr w:rsidR="00DC6B0F" w:rsidRPr="00933119" w14:paraId="40045525" w14:textId="77777777" w:rsidTr="00BC4F25">
              <w:trPr>
                <w:trHeight w:val="112"/>
              </w:trPr>
              <w:tc>
                <w:tcPr>
                  <w:tcW w:w="0" w:type="auto"/>
                  <w:shd w:val="clear" w:color="auto" w:fill="262626" w:themeFill="text1" w:themeFillTint="D9"/>
                </w:tcPr>
                <w:p w14:paraId="3C811B62" w14:textId="77777777" w:rsidR="00DC6B0F" w:rsidRPr="00933119" w:rsidRDefault="00DC6B0F" w:rsidP="00361C8E">
                  <w:pPr>
                    <w:keepNext/>
                    <w:spacing w:before="240" w:after="240"/>
                    <w:outlineLvl w:val="1"/>
                    <w:rPr>
                      <w:rFonts w:ascii="Arial Bold" w:hAnsi="Arial Bold" w:cs="Arial"/>
                      <w:b/>
                      <w:bCs/>
                      <w:iCs/>
                      <w:caps/>
                      <w:color w:val="FFFFFF" w:themeColor="background1"/>
                      <w:sz w:val="28"/>
                      <w:szCs w:val="28"/>
                    </w:rPr>
                  </w:pPr>
                  <w:r w:rsidRPr="00933119">
                    <w:rPr>
                      <w:rFonts w:ascii="Arial Bold" w:hAnsi="Arial Bold" w:cs="Arial"/>
                      <w:b/>
                      <w:bCs/>
                      <w:iCs/>
                      <w:caps/>
                      <w:color w:val="FFFFFF" w:themeColor="background1"/>
                      <w:sz w:val="28"/>
                      <w:szCs w:val="28"/>
                    </w:rPr>
                    <w:t xml:space="preserve">LONG-TERM MEASURE </w:t>
                  </w:r>
                </w:p>
              </w:tc>
            </w:tr>
          </w:tbl>
          <w:p w14:paraId="01433E6B" w14:textId="77777777" w:rsidR="00DC6B0F" w:rsidRPr="002562CD" w:rsidRDefault="00DC6B0F" w:rsidP="00361C8E">
            <w:pPr>
              <w:keepNext/>
              <w:spacing w:before="240" w:after="240"/>
              <w:outlineLvl w:val="1"/>
              <w:rPr>
                <w:rFonts w:ascii="Arial Bold" w:hAnsi="Arial Bold" w:cs="Arial"/>
                <w:b/>
                <w:bCs/>
                <w:iCs/>
                <w:caps/>
                <w:color w:val="CCFFFF"/>
                <w:sz w:val="28"/>
                <w:szCs w:val="28"/>
              </w:rPr>
            </w:pPr>
          </w:p>
        </w:tc>
      </w:tr>
      <w:tr w:rsidR="00DC6B0F" w:rsidRPr="002562CD" w14:paraId="6A77F2A9" w14:textId="77777777" w:rsidTr="00361C8E">
        <w:trPr>
          <w:cantSplit/>
          <w:trHeight w:val="418"/>
        </w:trPr>
        <w:tc>
          <w:tcPr>
            <w:tcW w:w="5000" w:type="pct"/>
            <w:tcBorders>
              <w:bottom w:val="nil"/>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22"/>
            </w:tblGrid>
            <w:tr w:rsidR="00DC6B0F" w:rsidRPr="002562CD" w14:paraId="5E710137" w14:textId="77777777" w:rsidTr="00361C8E">
              <w:trPr>
                <w:trHeight w:val="112"/>
              </w:trPr>
              <w:tc>
                <w:tcPr>
                  <w:tcW w:w="0" w:type="auto"/>
                </w:tcPr>
                <w:p w14:paraId="1B6074E4" w14:textId="77777777" w:rsidR="00DC6B0F" w:rsidRPr="002562CD" w:rsidRDefault="00DC6B0F" w:rsidP="00361C8E">
                  <w:pPr>
                    <w:autoSpaceDE w:val="0"/>
                    <w:autoSpaceDN w:val="0"/>
                    <w:adjustRightInd w:val="0"/>
                    <w:rPr>
                      <w:rFonts w:eastAsiaTheme="minorHAnsi" w:cs="Arial"/>
                      <w:color w:val="000000"/>
                      <w:sz w:val="23"/>
                      <w:szCs w:val="23"/>
                    </w:rPr>
                  </w:pPr>
                </w:p>
              </w:tc>
            </w:tr>
          </w:tbl>
          <w:p w14:paraId="30488DE2" w14:textId="77777777" w:rsidR="00DC6B0F" w:rsidRPr="002562CD" w:rsidRDefault="00DC6B0F" w:rsidP="00361C8E">
            <w:pPr>
              <w:rPr>
                <w:szCs w:val="22"/>
              </w:rPr>
            </w:pPr>
            <w:r>
              <w:rPr>
                <w:szCs w:val="22"/>
              </w:rPr>
              <w:t>Social attitudes towards diversity in Glasgow and at a local community level.</w:t>
            </w:r>
          </w:p>
        </w:tc>
      </w:tr>
      <w:tr w:rsidR="00DC6B0F" w:rsidRPr="002562CD" w14:paraId="5C052A95" w14:textId="77777777" w:rsidTr="00361C8E">
        <w:trPr>
          <w:cantSplit/>
          <w:trHeight w:val="84"/>
        </w:trPr>
        <w:tc>
          <w:tcPr>
            <w:tcW w:w="5000" w:type="pct"/>
            <w:tcBorders>
              <w:top w:val="nil"/>
            </w:tcBorders>
            <w:shd w:val="clear" w:color="auto" w:fill="auto"/>
            <w:vAlign w:val="center"/>
          </w:tcPr>
          <w:p w14:paraId="16A53C40" w14:textId="77777777" w:rsidR="00DC6B0F" w:rsidRPr="002562CD" w:rsidRDefault="00DC6B0F" w:rsidP="00361C8E">
            <w:pPr>
              <w:rPr>
                <w:i/>
                <w:sz w:val="20"/>
                <w:szCs w:val="20"/>
              </w:rPr>
            </w:pPr>
          </w:p>
        </w:tc>
      </w:tr>
    </w:tbl>
    <w:p w14:paraId="4D3F6CF8" w14:textId="77777777" w:rsidR="00DC6B0F" w:rsidRDefault="00DC6B0F" w:rsidP="00DC6B0F">
      <w:pPr>
        <w:jc w:val="both"/>
        <w:rPr>
          <w:b/>
          <w:bCs/>
          <w:sz w:val="28"/>
          <w:szCs w:val="28"/>
        </w:rPr>
      </w:pPr>
    </w:p>
    <w:p w14:paraId="154453F1" w14:textId="77777777" w:rsidR="00DC6B0F" w:rsidRPr="00CD59B6" w:rsidRDefault="00DC6B0F" w:rsidP="00DC6B0F">
      <w:pPr>
        <w:pStyle w:val="Heading2"/>
        <w:numPr>
          <w:ilvl w:val="0"/>
          <w:numId w:val="0"/>
        </w:numPr>
        <w:rPr>
          <w:color w:val="FF0000"/>
        </w:rPr>
      </w:pPr>
      <w:r w:rsidRPr="00781F86">
        <w:t>The Council’s</w:t>
      </w:r>
      <w:r>
        <w:t xml:space="preserve"> </w:t>
      </w:r>
      <w:hyperlink r:id="rId76" w:history="1">
        <w:r w:rsidRPr="00FF3048">
          <w:rPr>
            <w:rStyle w:val="Hyperlink"/>
          </w:rPr>
          <w:t>Glasgow Household Survey</w:t>
        </w:r>
      </w:hyperlink>
      <w:r>
        <w:t xml:space="preserve"> </w:t>
      </w:r>
      <w:r w:rsidRPr="00781F86">
        <w:t xml:space="preserve">in 2018 showed that the majority of respondents, around seven in ten, agreed that Glasgow and their local area were places where people from different backgrounds got on well together (73% and 71% respectively). These figures have remained broadly similar since 2016. Two-thirds (66%) agreed that people in their neighbourhood welcomed everyone, regardless of differences such as ethnicity or religion. This is a slight decrease from 69% in 2016. Agreement was higher in BME respondents than non-BME for all the questions regarding fairness and equality. </w:t>
      </w:r>
    </w:p>
    <w:p w14:paraId="795502F6" w14:textId="77777777" w:rsidR="00DC6B0F" w:rsidRPr="00CD59B6" w:rsidRDefault="00DC6B0F" w:rsidP="00DC6B0F">
      <w:pPr>
        <w:jc w:val="both"/>
        <w:rPr>
          <w:rFonts w:cs="Arial"/>
        </w:rPr>
      </w:pPr>
      <w:r w:rsidRPr="00CD59B6">
        <w:rPr>
          <w:rFonts w:cs="Arial"/>
        </w:rPr>
        <w:t>The discrimination module of the Scottish Social Attitudes Survey is only run every five years and therefore updated figures regarding the percentage of people who know people who share certain protected characteristics is not currently available. This will be included in the long-term measures reported in 2021.</w:t>
      </w:r>
    </w:p>
    <w:p w14:paraId="4D5FA355" w14:textId="77777777" w:rsidR="00DC6B0F" w:rsidRDefault="00DC6B0F" w:rsidP="00DC6B0F">
      <w:pPr>
        <w:jc w:val="both"/>
        <w:rPr>
          <w:rFonts w:cs="Arial"/>
        </w:rPr>
      </w:pPr>
    </w:p>
    <w:p w14:paraId="6909D968" w14:textId="77777777" w:rsidR="00DC6B0F" w:rsidRPr="00097875" w:rsidRDefault="00DC6B0F" w:rsidP="00DC6B0F">
      <w:pPr>
        <w:jc w:val="both"/>
        <w:rPr>
          <w:rStyle w:val="Hyperlink"/>
          <w:rFonts w:cs="Arial"/>
          <w:b/>
          <w:color w:val="auto"/>
          <w:u w:val="none"/>
        </w:rPr>
      </w:pPr>
      <w:r w:rsidRPr="00630263">
        <w:rPr>
          <w:rFonts w:cs="Arial"/>
          <w:b/>
        </w:rPr>
        <w:t>Social Attitudes towards diversity in Glasgow - % respondents who agree or strongly agree</w:t>
      </w:r>
    </w:p>
    <w:p w14:paraId="39E64957" w14:textId="77777777" w:rsidR="00DC6B0F" w:rsidRDefault="00DC6B0F" w:rsidP="00DC6B0F">
      <w:pPr>
        <w:jc w:val="both"/>
        <w:rPr>
          <w:rFonts w:cs="Arial"/>
        </w:rPr>
      </w:pPr>
    </w:p>
    <w:tbl>
      <w:tblPr>
        <w:tblStyle w:val="TableGrid"/>
        <w:tblW w:w="97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850"/>
        <w:gridCol w:w="850"/>
        <w:gridCol w:w="899"/>
        <w:gridCol w:w="801"/>
        <w:gridCol w:w="850"/>
        <w:gridCol w:w="851"/>
      </w:tblGrid>
      <w:tr w:rsidR="00370BA2" w14:paraId="2A31B67E" w14:textId="77777777" w:rsidTr="00361C8E">
        <w:trPr>
          <w:trHeight w:val="389"/>
        </w:trPr>
        <w:tc>
          <w:tcPr>
            <w:tcW w:w="4639" w:type="dxa"/>
            <w:vAlign w:val="center"/>
          </w:tcPr>
          <w:p w14:paraId="72B070C5" w14:textId="77777777" w:rsidR="00370BA2" w:rsidRDefault="00370BA2" w:rsidP="00361C8E">
            <w:pPr>
              <w:pStyle w:val="NoSpacing"/>
            </w:pPr>
          </w:p>
        </w:tc>
        <w:tc>
          <w:tcPr>
            <w:tcW w:w="850" w:type="dxa"/>
            <w:vAlign w:val="center"/>
          </w:tcPr>
          <w:p w14:paraId="75E326B5" w14:textId="010A5234" w:rsidR="00370BA2" w:rsidRDefault="00370BA2" w:rsidP="00361C8E">
            <w:pPr>
              <w:pStyle w:val="NoSpacing"/>
              <w:jc w:val="center"/>
            </w:pPr>
            <w:r>
              <w:rPr>
                <w:b/>
              </w:rPr>
              <w:t>2016</w:t>
            </w:r>
          </w:p>
        </w:tc>
        <w:tc>
          <w:tcPr>
            <w:tcW w:w="850" w:type="dxa"/>
            <w:vAlign w:val="center"/>
          </w:tcPr>
          <w:p w14:paraId="2650D262" w14:textId="04003710" w:rsidR="00370BA2" w:rsidRDefault="00370BA2" w:rsidP="00361C8E">
            <w:pPr>
              <w:pStyle w:val="NoSpacing"/>
              <w:jc w:val="center"/>
            </w:pPr>
            <w:r>
              <w:rPr>
                <w:b/>
              </w:rPr>
              <w:t>2016</w:t>
            </w:r>
          </w:p>
        </w:tc>
        <w:tc>
          <w:tcPr>
            <w:tcW w:w="899" w:type="dxa"/>
            <w:tcBorders>
              <w:right w:val="single" w:sz="4" w:space="0" w:color="auto"/>
            </w:tcBorders>
            <w:vAlign w:val="center"/>
          </w:tcPr>
          <w:p w14:paraId="05A3D159" w14:textId="174D0DB3" w:rsidR="00370BA2" w:rsidRDefault="00370BA2" w:rsidP="00361C8E">
            <w:pPr>
              <w:pStyle w:val="NoSpacing"/>
              <w:jc w:val="center"/>
            </w:pPr>
            <w:r>
              <w:rPr>
                <w:b/>
              </w:rPr>
              <w:t>2016</w:t>
            </w:r>
          </w:p>
        </w:tc>
        <w:tc>
          <w:tcPr>
            <w:tcW w:w="801" w:type="dxa"/>
            <w:tcBorders>
              <w:left w:val="single" w:sz="4" w:space="0" w:color="auto"/>
            </w:tcBorders>
            <w:vAlign w:val="center"/>
          </w:tcPr>
          <w:p w14:paraId="78A2EB57" w14:textId="299F24CC" w:rsidR="00370BA2" w:rsidRDefault="00370BA2" w:rsidP="00361C8E">
            <w:pPr>
              <w:pStyle w:val="NoSpacing"/>
              <w:jc w:val="center"/>
            </w:pPr>
            <w:r>
              <w:rPr>
                <w:b/>
              </w:rPr>
              <w:t>2018</w:t>
            </w:r>
          </w:p>
        </w:tc>
        <w:tc>
          <w:tcPr>
            <w:tcW w:w="850" w:type="dxa"/>
            <w:vAlign w:val="center"/>
          </w:tcPr>
          <w:p w14:paraId="1D2B68A9" w14:textId="59536C64" w:rsidR="00370BA2" w:rsidRDefault="00370BA2" w:rsidP="00361C8E">
            <w:pPr>
              <w:pStyle w:val="NoSpacing"/>
              <w:jc w:val="center"/>
            </w:pPr>
            <w:r>
              <w:rPr>
                <w:b/>
              </w:rPr>
              <w:t>2018</w:t>
            </w:r>
          </w:p>
        </w:tc>
        <w:tc>
          <w:tcPr>
            <w:tcW w:w="851" w:type="dxa"/>
            <w:vAlign w:val="center"/>
          </w:tcPr>
          <w:p w14:paraId="255ADF35" w14:textId="707220B3" w:rsidR="00370BA2" w:rsidRDefault="00370BA2" w:rsidP="00361C8E">
            <w:pPr>
              <w:pStyle w:val="NoSpacing"/>
              <w:jc w:val="center"/>
            </w:pPr>
            <w:r>
              <w:rPr>
                <w:b/>
              </w:rPr>
              <w:t>2018</w:t>
            </w:r>
          </w:p>
        </w:tc>
      </w:tr>
      <w:tr w:rsidR="00DC6B0F" w14:paraId="0D34FD6C" w14:textId="77777777" w:rsidTr="00361C8E">
        <w:trPr>
          <w:trHeight w:val="389"/>
        </w:trPr>
        <w:tc>
          <w:tcPr>
            <w:tcW w:w="4639" w:type="dxa"/>
            <w:vAlign w:val="center"/>
          </w:tcPr>
          <w:p w14:paraId="662AB74F" w14:textId="77777777" w:rsidR="00DC6B0F" w:rsidRDefault="00DC6B0F" w:rsidP="00361C8E">
            <w:pPr>
              <w:pStyle w:val="NoSpacing"/>
            </w:pPr>
          </w:p>
        </w:tc>
        <w:tc>
          <w:tcPr>
            <w:tcW w:w="850" w:type="dxa"/>
            <w:vAlign w:val="center"/>
          </w:tcPr>
          <w:p w14:paraId="0FC73595" w14:textId="77777777" w:rsidR="00DC6B0F" w:rsidRPr="001379B4" w:rsidRDefault="00DC6B0F" w:rsidP="00361C8E">
            <w:pPr>
              <w:pStyle w:val="NoSpacing"/>
              <w:jc w:val="center"/>
            </w:pPr>
            <w:r>
              <w:t>All</w:t>
            </w:r>
          </w:p>
        </w:tc>
        <w:tc>
          <w:tcPr>
            <w:tcW w:w="850" w:type="dxa"/>
            <w:vAlign w:val="center"/>
          </w:tcPr>
          <w:p w14:paraId="685F4D79" w14:textId="77777777" w:rsidR="00DC6B0F" w:rsidRPr="001379B4" w:rsidRDefault="00DC6B0F" w:rsidP="00361C8E">
            <w:pPr>
              <w:pStyle w:val="NoSpacing"/>
              <w:jc w:val="center"/>
            </w:pPr>
            <w:r>
              <w:t>Non-BME</w:t>
            </w:r>
          </w:p>
        </w:tc>
        <w:tc>
          <w:tcPr>
            <w:tcW w:w="899" w:type="dxa"/>
            <w:tcBorders>
              <w:right w:val="single" w:sz="4" w:space="0" w:color="auto"/>
            </w:tcBorders>
            <w:vAlign w:val="center"/>
          </w:tcPr>
          <w:p w14:paraId="2B2C0B93" w14:textId="77777777" w:rsidR="00DC6B0F" w:rsidRPr="001379B4" w:rsidRDefault="00DC6B0F" w:rsidP="00361C8E">
            <w:pPr>
              <w:pStyle w:val="NoSpacing"/>
              <w:jc w:val="center"/>
            </w:pPr>
            <w:r>
              <w:t>BME</w:t>
            </w:r>
          </w:p>
        </w:tc>
        <w:tc>
          <w:tcPr>
            <w:tcW w:w="801" w:type="dxa"/>
            <w:tcBorders>
              <w:left w:val="single" w:sz="4" w:space="0" w:color="auto"/>
            </w:tcBorders>
            <w:vAlign w:val="center"/>
          </w:tcPr>
          <w:p w14:paraId="53C4E077" w14:textId="77777777" w:rsidR="00DC6B0F" w:rsidRPr="001379B4" w:rsidRDefault="00DC6B0F" w:rsidP="00361C8E">
            <w:pPr>
              <w:pStyle w:val="NoSpacing"/>
              <w:jc w:val="center"/>
            </w:pPr>
            <w:r>
              <w:t>All</w:t>
            </w:r>
          </w:p>
        </w:tc>
        <w:tc>
          <w:tcPr>
            <w:tcW w:w="850" w:type="dxa"/>
            <w:vAlign w:val="center"/>
          </w:tcPr>
          <w:p w14:paraId="42E41BCF" w14:textId="77777777" w:rsidR="00DC6B0F" w:rsidRPr="001379B4" w:rsidRDefault="00DC6B0F" w:rsidP="00361C8E">
            <w:pPr>
              <w:pStyle w:val="NoSpacing"/>
              <w:jc w:val="center"/>
            </w:pPr>
            <w:r>
              <w:t>Non-BME</w:t>
            </w:r>
          </w:p>
        </w:tc>
        <w:tc>
          <w:tcPr>
            <w:tcW w:w="851" w:type="dxa"/>
            <w:vAlign w:val="center"/>
          </w:tcPr>
          <w:p w14:paraId="440BA13A" w14:textId="77777777" w:rsidR="00DC6B0F" w:rsidRPr="001379B4" w:rsidRDefault="00DC6B0F" w:rsidP="00361C8E">
            <w:pPr>
              <w:pStyle w:val="NoSpacing"/>
              <w:jc w:val="center"/>
            </w:pPr>
            <w:r>
              <w:t>BME</w:t>
            </w:r>
          </w:p>
        </w:tc>
      </w:tr>
      <w:tr w:rsidR="00DC6B0F" w14:paraId="22638C72" w14:textId="77777777" w:rsidTr="00361C8E">
        <w:trPr>
          <w:trHeight w:val="964"/>
        </w:trPr>
        <w:tc>
          <w:tcPr>
            <w:tcW w:w="4639" w:type="dxa"/>
            <w:vAlign w:val="center"/>
          </w:tcPr>
          <w:p w14:paraId="44EAD96C" w14:textId="77777777" w:rsidR="00DC6B0F" w:rsidRDefault="00DC6B0F" w:rsidP="00361C8E">
            <w:pPr>
              <w:pStyle w:val="NoSpacing"/>
              <w:jc w:val="right"/>
            </w:pPr>
            <w:r>
              <w:t>Glasgow is a place where people from different backgrounds generally get on well together.*</w:t>
            </w:r>
          </w:p>
        </w:tc>
        <w:tc>
          <w:tcPr>
            <w:tcW w:w="850" w:type="dxa"/>
            <w:vAlign w:val="center"/>
          </w:tcPr>
          <w:p w14:paraId="00A3DF20" w14:textId="77777777" w:rsidR="00DC6B0F" w:rsidRPr="001379B4" w:rsidRDefault="00DC6B0F" w:rsidP="00361C8E">
            <w:pPr>
              <w:pStyle w:val="NoSpacing"/>
              <w:jc w:val="center"/>
            </w:pPr>
            <w:r>
              <w:t>74%</w:t>
            </w:r>
          </w:p>
        </w:tc>
        <w:tc>
          <w:tcPr>
            <w:tcW w:w="850" w:type="dxa"/>
            <w:vAlign w:val="center"/>
          </w:tcPr>
          <w:p w14:paraId="29B38EC4" w14:textId="77777777" w:rsidR="00DC6B0F" w:rsidRPr="001379B4" w:rsidRDefault="00DC6B0F" w:rsidP="00361C8E">
            <w:pPr>
              <w:pStyle w:val="NoSpacing"/>
              <w:jc w:val="center"/>
            </w:pPr>
            <w:r>
              <w:t>73%</w:t>
            </w:r>
          </w:p>
        </w:tc>
        <w:tc>
          <w:tcPr>
            <w:tcW w:w="899" w:type="dxa"/>
            <w:tcBorders>
              <w:right w:val="single" w:sz="4" w:space="0" w:color="auto"/>
            </w:tcBorders>
            <w:vAlign w:val="center"/>
          </w:tcPr>
          <w:p w14:paraId="6878BB43" w14:textId="77777777" w:rsidR="00DC6B0F" w:rsidRPr="001379B4" w:rsidRDefault="00DC6B0F" w:rsidP="00361C8E">
            <w:pPr>
              <w:pStyle w:val="NoSpacing"/>
              <w:jc w:val="center"/>
            </w:pPr>
            <w:r>
              <w:t>82%</w:t>
            </w:r>
          </w:p>
        </w:tc>
        <w:tc>
          <w:tcPr>
            <w:tcW w:w="801" w:type="dxa"/>
            <w:tcBorders>
              <w:left w:val="single" w:sz="4" w:space="0" w:color="auto"/>
            </w:tcBorders>
            <w:vAlign w:val="center"/>
          </w:tcPr>
          <w:p w14:paraId="7AB4D84F" w14:textId="77777777" w:rsidR="00DC6B0F" w:rsidRPr="001379B4" w:rsidRDefault="00DC6B0F" w:rsidP="00361C8E">
            <w:pPr>
              <w:pStyle w:val="NoSpacing"/>
              <w:jc w:val="center"/>
            </w:pPr>
            <w:r>
              <w:t>73%</w:t>
            </w:r>
          </w:p>
        </w:tc>
        <w:tc>
          <w:tcPr>
            <w:tcW w:w="850" w:type="dxa"/>
            <w:vAlign w:val="center"/>
          </w:tcPr>
          <w:p w14:paraId="06DB447E" w14:textId="77777777" w:rsidR="00DC6B0F" w:rsidRPr="001379B4" w:rsidRDefault="00DC6B0F" w:rsidP="00361C8E">
            <w:pPr>
              <w:pStyle w:val="NoSpacing"/>
              <w:jc w:val="center"/>
            </w:pPr>
            <w:r>
              <w:t>72%</w:t>
            </w:r>
          </w:p>
        </w:tc>
        <w:tc>
          <w:tcPr>
            <w:tcW w:w="851" w:type="dxa"/>
            <w:vAlign w:val="center"/>
          </w:tcPr>
          <w:p w14:paraId="24DF3791" w14:textId="77777777" w:rsidR="00DC6B0F" w:rsidRPr="001379B4" w:rsidRDefault="00DC6B0F" w:rsidP="00361C8E">
            <w:pPr>
              <w:pStyle w:val="NoSpacing"/>
              <w:jc w:val="center"/>
            </w:pPr>
            <w:r>
              <w:t>84%</w:t>
            </w:r>
          </w:p>
        </w:tc>
      </w:tr>
      <w:tr w:rsidR="00DC6B0F" w14:paraId="09C298CF" w14:textId="77777777" w:rsidTr="00361C8E">
        <w:trPr>
          <w:trHeight w:val="992"/>
        </w:trPr>
        <w:tc>
          <w:tcPr>
            <w:tcW w:w="4639" w:type="dxa"/>
            <w:vAlign w:val="center"/>
          </w:tcPr>
          <w:p w14:paraId="600FB1ED" w14:textId="77777777" w:rsidR="00DC6B0F" w:rsidRPr="00630263" w:rsidRDefault="00DC6B0F" w:rsidP="00361C8E">
            <w:pPr>
              <w:pStyle w:val="NoSpacing"/>
              <w:jc w:val="right"/>
            </w:pPr>
            <w:r w:rsidRPr="00630263">
              <w:t>The local area is a place where people from different backgrounds generally get on well together.</w:t>
            </w:r>
            <w:r>
              <w:t>*</w:t>
            </w:r>
          </w:p>
        </w:tc>
        <w:tc>
          <w:tcPr>
            <w:tcW w:w="850" w:type="dxa"/>
            <w:vAlign w:val="center"/>
          </w:tcPr>
          <w:p w14:paraId="5529B9FF" w14:textId="77777777" w:rsidR="00DC6B0F" w:rsidRPr="001379B4" w:rsidRDefault="00DC6B0F" w:rsidP="00361C8E">
            <w:pPr>
              <w:pStyle w:val="NoSpacing"/>
              <w:jc w:val="center"/>
            </w:pPr>
            <w:r>
              <w:t>71%</w:t>
            </w:r>
          </w:p>
        </w:tc>
        <w:tc>
          <w:tcPr>
            <w:tcW w:w="850" w:type="dxa"/>
            <w:vAlign w:val="center"/>
          </w:tcPr>
          <w:p w14:paraId="3CD150DE" w14:textId="77777777" w:rsidR="00DC6B0F" w:rsidRPr="001379B4" w:rsidRDefault="00DC6B0F" w:rsidP="00361C8E">
            <w:pPr>
              <w:pStyle w:val="NoSpacing"/>
              <w:jc w:val="center"/>
            </w:pPr>
            <w:r>
              <w:t>70%</w:t>
            </w:r>
          </w:p>
        </w:tc>
        <w:tc>
          <w:tcPr>
            <w:tcW w:w="899" w:type="dxa"/>
            <w:tcBorders>
              <w:right w:val="single" w:sz="4" w:space="0" w:color="auto"/>
            </w:tcBorders>
            <w:vAlign w:val="center"/>
          </w:tcPr>
          <w:p w14:paraId="45181756" w14:textId="77777777" w:rsidR="00DC6B0F" w:rsidRPr="001379B4" w:rsidRDefault="00DC6B0F" w:rsidP="00361C8E">
            <w:pPr>
              <w:pStyle w:val="NoSpacing"/>
              <w:jc w:val="center"/>
            </w:pPr>
            <w:r>
              <w:t>79%</w:t>
            </w:r>
          </w:p>
        </w:tc>
        <w:tc>
          <w:tcPr>
            <w:tcW w:w="801" w:type="dxa"/>
            <w:tcBorders>
              <w:left w:val="single" w:sz="4" w:space="0" w:color="auto"/>
            </w:tcBorders>
            <w:vAlign w:val="center"/>
          </w:tcPr>
          <w:p w14:paraId="48440B0B" w14:textId="77777777" w:rsidR="00DC6B0F" w:rsidRPr="001379B4" w:rsidRDefault="00DC6B0F" w:rsidP="00361C8E">
            <w:pPr>
              <w:pStyle w:val="NoSpacing"/>
              <w:jc w:val="center"/>
            </w:pPr>
            <w:r>
              <w:t>71%</w:t>
            </w:r>
          </w:p>
        </w:tc>
        <w:tc>
          <w:tcPr>
            <w:tcW w:w="850" w:type="dxa"/>
            <w:vAlign w:val="center"/>
          </w:tcPr>
          <w:p w14:paraId="756885CD" w14:textId="77777777" w:rsidR="00DC6B0F" w:rsidRPr="001379B4" w:rsidRDefault="00DC6B0F" w:rsidP="00361C8E">
            <w:pPr>
              <w:pStyle w:val="NoSpacing"/>
              <w:jc w:val="center"/>
            </w:pPr>
            <w:r>
              <w:t>71%</w:t>
            </w:r>
          </w:p>
        </w:tc>
        <w:tc>
          <w:tcPr>
            <w:tcW w:w="851" w:type="dxa"/>
            <w:vAlign w:val="center"/>
          </w:tcPr>
          <w:p w14:paraId="45E1FD63" w14:textId="77777777" w:rsidR="00DC6B0F" w:rsidRPr="001379B4" w:rsidRDefault="00DC6B0F" w:rsidP="00361C8E">
            <w:pPr>
              <w:pStyle w:val="NoSpacing"/>
              <w:jc w:val="center"/>
            </w:pPr>
            <w:r>
              <w:t>82%</w:t>
            </w:r>
          </w:p>
        </w:tc>
      </w:tr>
      <w:tr w:rsidR="00DC6B0F" w14:paraId="53FB8DD9" w14:textId="77777777" w:rsidTr="00361C8E">
        <w:trPr>
          <w:trHeight w:val="1276"/>
        </w:trPr>
        <w:tc>
          <w:tcPr>
            <w:tcW w:w="4639" w:type="dxa"/>
            <w:vAlign w:val="center"/>
          </w:tcPr>
          <w:p w14:paraId="096CE883" w14:textId="77777777" w:rsidR="00DC6B0F" w:rsidRPr="00630263" w:rsidRDefault="00DC6B0F" w:rsidP="00361C8E">
            <w:pPr>
              <w:pStyle w:val="NoSpacing"/>
              <w:jc w:val="right"/>
            </w:pPr>
            <w:r w:rsidRPr="00630263">
              <w:t>The people in my neighbourhood welcome everyone no matter their ethnicity, religion, gender, age, sexual orientation etc.</w:t>
            </w:r>
            <w:r>
              <w:t>*</w:t>
            </w:r>
          </w:p>
        </w:tc>
        <w:tc>
          <w:tcPr>
            <w:tcW w:w="850" w:type="dxa"/>
            <w:vAlign w:val="center"/>
          </w:tcPr>
          <w:p w14:paraId="32209C9E" w14:textId="77777777" w:rsidR="00DC6B0F" w:rsidRPr="001379B4" w:rsidRDefault="00DC6B0F" w:rsidP="00361C8E">
            <w:pPr>
              <w:pStyle w:val="NoSpacing"/>
              <w:jc w:val="center"/>
            </w:pPr>
            <w:r>
              <w:t>69%</w:t>
            </w:r>
          </w:p>
        </w:tc>
        <w:tc>
          <w:tcPr>
            <w:tcW w:w="850" w:type="dxa"/>
            <w:vAlign w:val="center"/>
          </w:tcPr>
          <w:p w14:paraId="282527A0" w14:textId="77777777" w:rsidR="00DC6B0F" w:rsidRPr="001379B4" w:rsidRDefault="00DC6B0F" w:rsidP="00361C8E">
            <w:pPr>
              <w:pStyle w:val="NoSpacing"/>
              <w:jc w:val="center"/>
            </w:pPr>
            <w:r>
              <w:t>68%</w:t>
            </w:r>
          </w:p>
        </w:tc>
        <w:tc>
          <w:tcPr>
            <w:tcW w:w="899" w:type="dxa"/>
            <w:tcBorders>
              <w:right w:val="single" w:sz="4" w:space="0" w:color="auto"/>
            </w:tcBorders>
            <w:vAlign w:val="center"/>
          </w:tcPr>
          <w:p w14:paraId="346DF0E1" w14:textId="77777777" w:rsidR="00DC6B0F" w:rsidRPr="001379B4" w:rsidRDefault="00DC6B0F" w:rsidP="00361C8E">
            <w:pPr>
              <w:pStyle w:val="NoSpacing"/>
              <w:jc w:val="center"/>
            </w:pPr>
            <w:r>
              <w:t>81%</w:t>
            </w:r>
          </w:p>
        </w:tc>
        <w:tc>
          <w:tcPr>
            <w:tcW w:w="801" w:type="dxa"/>
            <w:tcBorders>
              <w:left w:val="single" w:sz="4" w:space="0" w:color="auto"/>
            </w:tcBorders>
            <w:vAlign w:val="center"/>
          </w:tcPr>
          <w:p w14:paraId="78BEB3B6" w14:textId="77777777" w:rsidR="00DC6B0F" w:rsidRPr="001379B4" w:rsidRDefault="00DC6B0F" w:rsidP="00361C8E">
            <w:pPr>
              <w:pStyle w:val="NoSpacing"/>
              <w:jc w:val="center"/>
            </w:pPr>
            <w:r>
              <w:t>66%</w:t>
            </w:r>
          </w:p>
        </w:tc>
        <w:tc>
          <w:tcPr>
            <w:tcW w:w="850" w:type="dxa"/>
            <w:vAlign w:val="center"/>
          </w:tcPr>
          <w:p w14:paraId="4701545D" w14:textId="77777777" w:rsidR="00DC6B0F" w:rsidRPr="001379B4" w:rsidRDefault="00DC6B0F" w:rsidP="00361C8E">
            <w:pPr>
              <w:pStyle w:val="NoSpacing"/>
              <w:jc w:val="center"/>
            </w:pPr>
            <w:r>
              <w:t>65%</w:t>
            </w:r>
          </w:p>
        </w:tc>
        <w:tc>
          <w:tcPr>
            <w:tcW w:w="851" w:type="dxa"/>
            <w:vAlign w:val="center"/>
          </w:tcPr>
          <w:p w14:paraId="190E4862" w14:textId="77777777" w:rsidR="00DC6B0F" w:rsidRPr="001379B4" w:rsidRDefault="00DC6B0F" w:rsidP="00361C8E">
            <w:pPr>
              <w:pStyle w:val="NoSpacing"/>
              <w:jc w:val="center"/>
            </w:pPr>
            <w:r>
              <w:t>84%</w:t>
            </w:r>
          </w:p>
        </w:tc>
      </w:tr>
    </w:tbl>
    <w:p w14:paraId="747DAB26" w14:textId="77777777" w:rsidR="00DC6B0F" w:rsidRDefault="00DC6B0F" w:rsidP="00DC6B0F">
      <w:pPr>
        <w:spacing w:after="160" w:line="259" w:lineRule="auto"/>
        <w:jc w:val="both"/>
        <w:rPr>
          <w:rFonts w:asciiTheme="minorHAnsi" w:eastAsiaTheme="minorHAnsi" w:hAnsiTheme="minorHAnsi" w:cstheme="minorBidi"/>
          <w:i/>
          <w:sz w:val="16"/>
          <w:szCs w:val="16"/>
        </w:rPr>
      </w:pPr>
    </w:p>
    <w:p w14:paraId="141BD189" w14:textId="77777777" w:rsidR="00DC6B0F" w:rsidRDefault="00DC6B0F" w:rsidP="00DC6B0F">
      <w:pPr>
        <w:spacing w:after="160" w:line="259" w:lineRule="auto"/>
        <w:jc w:val="both"/>
        <w:rPr>
          <w:rStyle w:val="Hyperlink"/>
          <w:rFonts w:asciiTheme="minorHAnsi" w:eastAsiaTheme="minorHAnsi" w:hAnsiTheme="minorHAnsi" w:cstheme="minorBidi"/>
          <w:i/>
          <w:sz w:val="22"/>
          <w:szCs w:val="22"/>
        </w:rPr>
      </w:pPr>
      <w:r w:rsidRPr="00DB6EE2">
        <w:rPr>
          <w:rFonts w:asciiTheme="minorHAnsi" w:eastAsiaTheme="minorHAnsi" w:hAnsiTheme="minorHAnsi" w:cstheme="minorBidi"/>
          <w:i/>
          <w:sz w:val="22"/>
          <w:szCs w:val="22"/>
        </w:rPr>
        <w:t xml:space="preserve">Source: </w:t>
      </w:r>
      <w:hyperlink r:id="rId77" w:history="1">
        <w:r w:rsidRPr="00BD2ADE">
          <w:rPr>
            <w:rStyle w:val="Hyperlink"/>
            <w:rFonts w:asciiTheme="minorHAnsi" w:eastAsiaTheme="minorHAnsi" w:hAnsiTheme="minorHAnsi" w:cstheme="minorBidi"/>
            <w:i/>
            <w:sz w:val="22"/>
            <w:szCs w:val="22"/>
          </w:rPr>
          <w:t>Glasgow Household Survey</w:t>
        </w:r>
      </w:hyperlink>
    </w:p>
    <w:p w14:paraId="0A422AA6" w14:textId="77777777" w:rsidR="00DC6B0F" w:rsidRPr="005332FC" w:rsidRDefault="00DC6B0F" w:rsidP="00DC6B0F">
      <w:pPr>
        <w:spacing w:after="160" w:line="259" w:lineRule="auto"/>
        <w:rPr>
          <w:rStyle w:val="Hyperlink"/>
          <w:i/>
          <w:color w:val="auto"/>
          <w:sz w:val="20"/>
          <w:szCs w:val="20"/>
          <w:u w:val="none"/>
        </w:rPr>
      </w:pPr>
      <w:r w:rsidRPr="005332FC">
        <w:rPr>
          <w:i/>
          <w:sz w:val="20"/>
          <w:szCs w:val="20"/>
        </w:rPr>
        <w:t>* The noted questions were not asked as part of the 2019 survey therefore the most recent information is from 2018. New measures for this area have been identified for the equality outcomes 2021 to 2025.</w:t>
      </w:r>
    </w:p>
    <w:p w14:paraId="276AC66C" w14:textId="77777777" w:rsidR="00DC6B0F" w:rsidRDefault="00DC6B0F" w:rsidP="00DC6B0F">
      <w:pPr>
        <w:spacing w:after="160" w:line="259" w:lineRule="auto"/>
        <w:rPr>
          <w:rStyle w:val="Hyperlink"/>
          <w:rFonts w:eastAsiaTheme="minorHAnsi"/>
        </w:rPr>
      </w:pPr>
      <w:r>
        <w:rPr>
          <w:rStyle w:val="Hyperlink"/>
          <w:rFonts w:eastAsiaTheme="minorHAnsi"/>
        </w:rPr>
        <w:br w:type="page"/>
      </w:r>
    </w:p>
    <w:p w14:paraId="464AE5D7" w14:textId="77777777" w:rsidR="00DC6B0F" w:rsidRDefault="00DC6B0F" w:rsidP="00DC6B0F">
      <w:pPr>
        <w:spacing w:after="160" w:line="259" w:lineRule="auto"/>
        <w:jc w:val="both"/>
        <w:rPr>
          <w:rStyle w:val="Hyperlink"/>
          <w:rFonts w:eastAsiaTheme="minorHAnsi"/>
        </w:rPr>
        <w:sectPr w:rsidR="00DC6B0F" w:rsidSect="005332FC">
          <w:pgSz w:w="11906" w:h="16838"/>
          <w:pgMar w:top="539" w:right="567" w:bottom="851" w:left="851" w:header="113" w:footer="0" w:gutter="0"/>
          <w:cols w:space="708"/>
          <w:docGrid w:linePitch="360"/>
        </w:sectPr>
      </w:pPr>
    </w:p>
    <w:p w14:paraId="42604352" w14:textId="77777777" w:rsidR="00DC6B0F" w:rsidRPr="004E207D" w:rsidRDefault="00DC6B0F" w:rsidP="00DC6B0F">
      <w:pPr>
        <w:spacing w:after="160" w:line="259" w:lineRule="auto"/>
        <w:rPr>
          <w:b/>
          <w:sz w:val="28"/>
          <w:szCs w:val="28"/>
        </w:rPr>
      </w:pPr>
    </w:p>
    <w:tbl>
      <w:tblPr>
        <w:tblW w:w="525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6"/>
        <w:gridCol w:w="8116"/>
      </w:tblGrid>
      <w:tr w:rsidR="00DC6B0F" w:rsidRPr="00C70778" w14:paraId="58C3D855" w14:textId="77777777" w:rsidTr="00361C8E">
        <w:trPr>
          <w:cantSplit/>
          <w:trHeight w:val="498"/>
        </w:trPr>
        <w:tc>
          <w:tcPr>
            <w:tcW w:w="5000" w:type="pct"/>
            <w:gridSpan w:val="2"/>
            <w:shd w:val="clear" w:color="auto" w:fill="000000"/>
            <w:vAlign w:val="center"/>
          </w:tcPr>
          <w:p w14:paraId="02036EF2"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t xml:space="preserve">Outcome </w:t>
            </w:r>
            <w:r>
              <w:rPr>
                <w:rFonts w:ascii="Arial Bold" w:hAnsi="Arial Bold"/>
                <w:b/>
                <w:caps/>
                <w:color w:val="CCFFFF"/>
                <w:sz w:val="28"/>
              </w:rPr>
              <w:t>5</w:t>
            </w:r>
          </w:p>
        </w:tc>
      </w:tr>
      <w:tr w:rsidR="00DC6B0F" w:rsidRPr="00C70778" w14:paraId="343EA01E" w14:textId="77777777" w:rsidTr="00361C8E">
        <w:trPr>
          <w:cantSplit/>
          <w:trHeight w:val="702"/>
        </w:trPr>
        <w:tc>
          <w:tcPr>
            <w:tcW w:w="5000" w:type="pct"/>
            <w:gridSpan w:val="2"/>
            <w:tcBorders>
              <w:bottom w:val="nil"/>
            </w:tcBorders>
            <w:shd w:val="clear" w:color="auto" w:fill="auto"/>
            <w:vAlign w:val="center"/>
          </w:tcPr>
          <w:p w14:paraId="6C4F2B57" w14:textId="77777777" w:rsidR="00DC6B0F" w:rsidRPr="007E44FA" w:rsidRDefault="00DC6B0F" w:rsidP="00361C8E">
            <w:pPr>
              <w:rPr>
                <w:b/>
                <w:color w:val="FF0000"/>
                <w:szCs w:val="22"/>
              </w:rPr>
            </w:pPr>
            <w:r w:rsidRPr="00F32689">
              <w:rPr>
                <w:b/>
                <w:szCs w:val="22"/>
              </w:rPr>
              <w:t>The Council Family has developed and delivered a consistent, and where necessary mandatory, approach to raising awareness about equality and diversity.</w:t>
            </w:r>
          </w:p>
        </w:tc>
      </w:tr>
      <w:tr w:rsidR="00DC6B0F" w:rsidRPr="00C70778" w14:paraId="15975204" w14:textId="77777777" w:rsidTr="00361C8E">
        <w:trPr>
          <w:cantSplit/>
          <w:trHeight w:val="282"/>
        </w:trPr>
        <w:tc>
          <w:tcPr>
            <w:tcW w:w="2500" w:type="pct"/>
            <w:tcBorders>
              <w:top w:val="nil"/>
              <w:right w:val="nil"/>
            </w:tcBorders>
            <w:shd w:val="clear" w:color="auto" w:fill="auto"/>
            <w:vAlign w:val="center"/>
          </w:tcPr>
          <w:p w14:paraId="61916DF2" w14:textId="77777777" w:rsidR="00DC6B0F" w:rsidRPr="00223F76" w:rsidRDefault="00DC6B0F" w:rsidP="00361C8E">
            <w:pPr>
              <w:rPr>
                <w:i/>
                <w:sz w:val="20"/>
                <w:szCs w:val="20"/>
              </w:rPr>
            </w:pPr>
            <w:r w:rsidRPr="00C40DC0">
              <w:rPr>
                <w:i/>
                <w:sz w:val="20"/>
                <w:szCs w:val="20"/>
              </w:rPr>
              <w:t>General Duty:</w:t>
            </w:r>
            <w:r>
              <w:rPr>
                <w:i/>
                <w:sz w:val="20"/>
                <w:szCs w:val="20"/>
              </w:rPr>
              <w:t xml:space="preserve"> </w:t>
            </w:r>
            <w:r w:rsidRPr="00C40DC0">
              <w:rPr>
                <w:i/>
                <w:iCs/>
                <w:sz w:val="20"/>
                <w:szCs w:val="20"/>
              </w:rPr>
              <w:t>Eliminating discrimination, harassment and victimisation</w:t>
            </w:r>
          </w:p>
        </w:tc>
        <w:tc>
          <w:tcPr>
            <w:tcW w:w="2500" w:type="pct"/>
            <w:tcBorders>
              <w:top w:val="nil"/>
              <w:left w:val="nil"/>
            </w:tcBorders>
            <w:shd w:val="clear" w:color="auto" w:fill="auto"/>
            <w:vAlign w:val="center"/>
          </w:tcPr>
          <w:p w14:paraId="2333CEF5" w14:textId="77777777" w:rsidR="00DC6B0F" w:rsidRPr="00223F76" w:rsidRDefault="00DC6B0F" w:rsidP="00361C8E">
            <w:pPr>
              <w:rPr>
                <w:i/>
                <w:sz w:val="20"/>
                <w:szCs w:val="20"/>
              </w:rPr>
            </w:pPr>
            <w:r>
              <w:rPr>
                <w:i/>
                <w:sz w:val="20"/>
                <w:szCs w:val="20"/>
              </w:rPr>
              <w:t xml:space="preserve">Strategic Plan Theme: </w:t>
            </w:r>
            <w:r w:rsidRPr="00093C86">
              <w:rPr>
                <w:i/>
                <w:sz w:val="20"/>
                <w:szCs w:val="20"/>
              </w:rPr>
              <w:t>A Well Governed City that Listens and Responds</w:t>
            </w:r>
          </w:p>
        </w:tc>
      </w:tr>
    </w:tbl>
    <w:p w14:paraId="69322217" w14:textId="77777777" w:rsidR="00DC6B0F" w:rsidRDefault="00DC6B0F" w:rsidP="00DC6B0F"/>
    <w:tbl>
      <w:tblPr>
        <w:tblW w:w="525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2"/>
      </w:tblGrid>
      <w:tr w:rsidR="00DC6B0F" w:rsidRPr="00C70778" w14:paraId="59A3E573" w14:textId="77777777" w:rsidTr="00361C8E">
        <w:trPr>
          <w:cantSplit/>
          <w:trHeight w:val="529"/>
          <w:tblHeader/>
        </w:trPr>
        <w:tc>
          <w:tcPr>
            <w:tcW w:w="5000" w:type="pct"/>
            <w:tcBorders>
              <w:bottom w:val="single" w:sz="4" w:space="0" w:color="auto"/>
            </w:tcBorders>
            <w:shd w:val="clear" w:color="auto" w:fill="000000"/>
            <w:vAlign w:val="center"/>
          </w:tcPr>
          <w:p w14:paraId="4352C6DD"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7FA64C75" w14:textId="77777777" w:rsidR="00DC6B0F" w:rsidRPr="00F32689" w:rsidRDefault="00DC6B0F" w:rsidP="00DC6B0F">
      <w:pPr>
        <w:spacing w:after="160" w:line="259" w:lineRule="auto"/>
        <w:rPr>
          <w:b/>
          <w:sz w:val="16"/>
          <w:szCs w:val="16"/>
        </w:rPr>
      </w:pPr>
    </w:p>
    <w:tbl>
      <w:tblPr>
        <w:tblW w:w="16160"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2268"/>
        <w:gridCol w:w="2338"/>
        <w:gridCol w:w="1914"/>
        <w:gridCol w:w="1843"/>
        <w:gridCol w:w="2693"/>
        <w:gridCol w:w="709"/>
      </w:tblGrid>
      <w:tr w:rsidR="00DC6B0F" w:rsidRPr="0005724B" w14:paraId="3EB528EF" w14:textId="77777777" w:rsidTr="00361C8E">
        <w:trPr>
          <w:trHeight w:val="238"/>
        </w:trPr>
        <w:tc>
          <w:tcPr>
            <w:tcW w:w="2835" w:type="dxa"/>
            <w:gridSpan w:val="2"/>
            <w:shd w:val="clear" w:color="auto" w:fill="D9D9D9" w:themeFill="background1" w:themeFillShade="D9"/>
            <w:vAlign w:val="center"/>
          </w:tcPr>
          <w:p w14:paraId="29D022FC"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tcBorders>
              <w:top w:val="single" w:sz="4" w:space="0" w:color="808080" w:themeColor="background1" w:themeShade="80"/>
            </w:tcBorders>
            <w:shd w:val="clear" w:color="auto" w:fill="D9D9D9" w:themeFill="background1" w:themeFillShade="D9"/>
            <w:vAlign w:val="center"/>
          </w:tcPr>
          <w:p w14:paraId="30DAE867" w14:textId="77777777" w:rsidR="00DC6B0F" w:rsidRPr="0005724B" w:rsidRDefault="00DC6B0F" w:rsidP="00361C8E">
            <w:pPr>
              <w:pStyle w:val="Default"/>
              <w:jc w:val="center"/>
              <w:rPr>
                <w:sz w:val="22"/>
                <w:szCs w:val="22"/>
              </w:rPr>
            </w:pPr>
            <w:r w:rsidRPr="0005724B">
              <w:rPr>
                <w:b/>
                <w:bCs/>
                <w:sz w:val="22"/>
                <w:szCs w:val="22"/>
              </w:rPr>
              <w:t>Measure(s)</w:t>
            </w:r>
          </w:p>
        </w:tc>
        <w:tc>
          <w:tcPr>
            <w:tcW w:w="2268" w:type="dxa"/>
            <w:tcBorders>
              <w:top w:val="single" w:sz="4" w:space="0" w:color="808080" w:themeColor="background1" w:themeShade="80"/>
            </w:tcBorders>
            <w:shd w:val="clear" w:color="auto" w:fill="D9D9D9" w:themeFill="background1" w:themeFillShade="D9"/>
            <w:vAlign w:val="center"/>
          </w:tcPr>
          <w:p w14:paraId="59127C80"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2338" w:type="dxa"/>
            <w:tcBorders>
              <w:top w:val="single" w:sz="4" w:space="0" w:color="808080" w:themeColor="background1" w:themeShade="80"/>
            </w:tcBorders>
            <w:shd w:val="clear" w:color="auto" w:fill="D9D9D9" w:themeFill="background1" w:themeFillShade="D9"/>
            <w:vAlign w:val="center"/>
          </w:tcPr>
          <w:p w14:paraId="353F2679" w14:textId="77777777" w:rsidR="00DC6B0F" w:rsidRDefault="00DC6B0F" w:rsidP="00361C8E">
            <w:pPr>
              <w:pStyle w:val="Default"/>
              <w:ind w:left="-108" w:right="-108"/>
              <w:jc w:val="center"/>
              <w:rPr>
                <w:b/>
                <w:bCs/>
                <w:sz w:val="22"/>
                <w:szCs w:val="22"/>
              </w:rPr>
            </w:pPr>
            <w:r>
              <w:rPr>
                <w:b/>
                <w:bCs/>
                <w:sz w:val="22"/>
                <w:szCs w:val="22"/>
              </w:rPr>
              <w:t xml:space="preserve">Year 2 </w:t>
            </w:r>
          </w:p>
          <w:p w14:paraId="52B3BFFB" w14:textId="77777777" w:rsidR="00DC6B0F" w:rsidRPr="0005724B" w:rsidRDefault="00DC6B0F" w:rsidP="00361C8E">
            <w:pPr>
              <w:pStyle w:val="Default"/>
              <w:jc w:val="center"/>
              <w:rPr>
                <w:sz w:val="22"/>
                <w:szCs w:val="22"/>
              </w:rPr>
            </w:pPr>
            <w:r>
              <w:rPr>
                <w:b/>
                <w:bCs/>
                <w:sz w:val="22"/>
                <w:szCs w:val="22"/>
              </w:rPr>
              <w:t>(2018/19</w:t>
            </w:r>
            <w:r w:rsidRPr="0005724B">
              <w:rPr>
                <w:b/>
                <w:bCs/>
                <w:sz w:val="22"/>
                <w:szCs w:val="22"/>
              </w:rPr>
              <w:t>)</w:t>
            </w:r>
          </w:p>
        </w:tc>
        <w:tc>
          <w:tcPr>
            <w:tcW w:w="1914" w:type="dxa"/>
            <w:tcBorders>
              <w:top w:val="single" w:sz="4" w:space="0" w:color="808080" w:themeColor="background1" w:themeShade="80"/>
            </w:tcBorders>
            <w:shd w:val="clear" w:color="auto" w:fill="D9D9D9" w:themeFill="background1" w:themeFillShade="D9"/>
            <w:vAlign w:val="center"/>
          </w:tcPr>
          <w:p w14:paraId="54D8D9B9" w14:textId="77777777" w:rsidR="00DC6B0F" w:rsidRPr="0005724B" w:rsidRDefault="00DC6B0F" w:rsidP="00361C8E">
            <w:pPr>
              <w:pStyle w:val="Default"/>
              <w:jc w:val="center"/>
              <w:rPr>
                <w:sz w:val="22"/>
                <w:szCs w:val="22"/>
              </w:rPr>
            </w:pPr>
            <w:r>
              <w:rPr>
                <w:b/>
                <w:bCs/>
                <w:sz w:val="22"/>
                <w:szCs w:val="22"/>
              </w:rPr>
              <w:t>Year 3 (2019/20</w:t>
            </w:r>
            <w:r w:rsidRPr="0005724B">
              <w:rPr>
                <w:b/>
                <w:bCs/>
                <w:sz w:val="22"/>
                <w:szCs w:val="22"/>
              </w:rPr>
              <w:t>)</w:t>
            </w:r>
          </w:p>
        </w:tc>
        <w:tc>
          <w:tcPr>
            <w:tcW w:w="1843" w:type="dxa"/>
            <w:tcBorders>
              <w:top w:val="single" w:sz="4" w:space="0" w:color="808080" w:themeColor="background1" w:themeShade="80"/>
            </w:tcBorders>
            <w:shd w:val="clear" w:color="auto" w:fill="D9D9D9" w:themeFill="background1" w:themeFillShade="D9"/>
          </w:tcPr>
          <w:p w14:paraId="1E256A5F" w14:textId="77777777" w:rsidR="00DC6B0F" w:rsidRDefault="00DC6B0F" w:rsidP="00361C8E">
            <w:pPr>
              <w:pStyle w:val="Default"/>
              <w:jc w:val="center"/>
              <w:rPr>
                <w:b/>
                <w:bCs/>
                <w:sz w:val="22"/>
                <w:szCs w:val="22"/>
              </w:rPr>
            </w:pPr>
            <w:r>
              <w:rPr>
                <w:b/>
                <w:bCs/>
                <w:sz w:val="22"/>
                <w:szCs w:val="22"/>
              </w:rPr>
              <w:t>Mid-Year</w:t>
            </w:r>
          </w:p>
          <w:p w14:paraId="1C6E8206" w14:textId="77777777" w:rsidR="00DC6B0F" w:rsidRPr="0005724B" w:rsidRDefault="00DC6B0F" w:rsidP="00361C8E">
            <w:pPr>
              <w:pStyle w:val="Default"/>
              <w:jc w:val="center"/>
              <w:rPr>
                <w:sz w:val="22"/>
                <w:szCs w:val="22"/>
              </w:rPr>
            </w:pPr>
            <w:r>
              <w:rPr>
                <w:b/>
                <w:bCs/>
                <w:sz w:val="22"/>
                <w:szCs w:val="22"/>
              </w:rPr>
              <w:t>(2020/21)</w:t>
            </w:r>
          </w:p>
        </w:tc>
        <w:tc>
          <w:tcPr>
            <w:tcW w:w="2693" w:type="dxa"/>
            <w:tcBorders>
              <w:top w:val="single" w:sz="4" w:space="0" w:color="808080" w:themeColor="background1" w:themeShade="80"/>
            </w:tcBorders>
            <w:shd w:val="clear" w:color="auto" w:fill="D9D9D9" w:themeFill="background1" w:themeFillShade="D9"/>
            <w:vAlign w:val="center"/>
          </w:tcPr>
          <w:p w14:paraId="567EECE8"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tcBorders>
              <w:top w:val="single" w:sz="4" w:space="0" w:color="808080" w:themeColor="background1" w:themeShade="80"/>
            </w:tcBorders>
            <w:shd w:val="clear" w:color="auto" w:fill="D9D9D9" w:themeFill="background1" w:themeFillShade="D9"/>
            <w:vAlign w:val="center"/>
          </w:tcPr>
          <w:p w14:paraId="5E535A1E"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5D2D942C" w14:textId="77777777" w:rsidTr="00361C8E">
        <w:trPr>
          <w:trHeight w:val="238"/>
        </w:trPr>
        <w:tc>
          <w:tcPr>
            <w:tcW w:w="425" w:type="dxa"/>
            <w:tcBorders>
              <w:right w:val="nil"/>
            </w:tcBorders>
            <w:shd w:val="clear" w:color="auto" w:fill="FFFFFF" w:themeFill="background1"/>
          </w:tcPr>
          <w:p w14:paraId="46F03237" w14:textId="77777777" w:rsidR="00DC6B0F" w:rsidRPr="0005724B" w:rsidRDefault="00DC6B0F" w:rsidP="00361C8E">
            <w:pPr>
              <w:pStyle w:val="Default"/>
              <w:ind w:left="-108" w:right="-108"/>
              <w:jc w:val="center"/>
              <w:rPr>
                <w:sz w:val="22"/>
                <w:szCs w:val="22"/>
              </w:rPr>
            </w:pPr>
            <w:r>
              <w:rPr>
                <w:sz w:val="22"/>
                <w:szCs w:val="22"/>
              </w:rPr>
              <w:t>5.1</w:t>
            </w:r>
          </w:p>
        </w:tc>
        <w:tc>
          <w:tcPr>
            <w:tcW w:w="2410" w:type="dxa"/>
            <w:tcBorders>
              <w:left w:val="nil"/>
            </w:tcBorders>
            <w:shd w:val="clear" w:color="auto" w:fill="FFFFFF" w:themeFill="background1"/>
          </w:tcPr>
          <w:p w14:paraId="07C33636" w14:textId="77777777" w:rsidR="00DC6B0F" w:rsidRDefault="00DC6B0F" w:rsidP="00361C8E">
            <w:pPr>
              <w:pStyle w:val="Default"/>
              <w:rPr>
                <w:sz w:val="22"/>
                <w:szCs w:val="22"/>
              </w:rPr>
            </w:pPr>
            <w:r w:rsidRPr="00BC4D41">
              <w:rPr>
                <w:sz w:val="22"/>
                <w:szCs w:val="22"/>
              </w:rPr>
              <w:t xml:space="preserve">Develop an online resource of good practice examples of equality work in schools. This work will be linked to the work by the Council Family (see </w:t>
            </w:r>
            <w:r>
              <w:rPr>
                <w:sz w:val="22"/>
                <w:szCs w:val="22"/>
              </w:rPr>
              <w:t xml:space="preserve">5.2 </w:t>
            </w:r>
            <w:r w:rsidRPr="00BC4D41">
              <w:rPr>
                <w:sz w:val="22"/>
                <w:szCs w:val="22"/>
              </w:rPr>
              <w:t>below).</w:t>
            </w:r>
          </w:p>
          <w:p w14:paraId="67035B01" w14:textId="77777777" w:rsidR="00DC6B0F" w:rsidRDefault="00DC6B0F" w:rsidP="00361C8E">
            <w:pPr>
              <w:pStyle w:val="Default"/>
              <w:rPr>
                <w:sz w:val="22"/>
                <w:szCs w:val="22"/>
              </w:rPr>
            </w:pPr>
          </w:p>
          <w:p w14:paraId="06C727B5"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214B0546" w14:textId="77777777" w:rsidR="00DC6B0F" w:rsidRDefault="00DC6B0F" w:rsidP="00361C8E">
            <w:pPr>
              <w:pStyle w:val="Default"/>
              <w:rPr>
                <w:sz w:val="22"/>
                <w:szCs w:val="22"/>
              </w:rPr>
            </w:pPr>
          </w:p>
          <w:p w14:paraId="561622F3" w14:textId="77777777" w:rsidR="00DC6B0F" w:rsidRPr="0005724B" w:rsidRDefault="00DC6B0F" w:rsidP="00361C8E">
            <w:pPr>
              <w:pStyle w:val="Default"/>
              <w:rPr>
                <w:sz w:val="22"/>
                <w:szCs w:val="22"/>
              </w:rPr>
            </w:pPr>
            <w:r w:rsidRPr="00A13160">
              <w:rPr>
                <w:i/>
                <w:sz w:val="22"/>
                <w:szCs w:val="22"/>
              </w:rPr>
              <w:t xml:space="preserve">Lead: </w:t>
            </w:r>
            <w:r>
              <w:rPr>
                <w:i/>
                <w:sz w:val="22"/>
                <w:szCs w:val="22"/>
              </w:rPr>
              <w:t>Education Services’</w:t>
            </w:r>
          </w:p>
        </w:tc>
        <w:tc>
          <w:tcPr>
            <w:tcW w:w="1560" w:type="dxa"/>
            <w:shd w:val="clear" w:color="auto" w:fill="FFFFFF" w:themeFill="background1"/>
          </w:tcPr>
          <w:p w14:paraId="2A4799EC" w14:textId="77777777" w:rsidR="00DC6B0F" w:rsidRPr="0005724B" w:rsidRDefault="00DC6B0F" w:rsidP="00361C8E">
            <w:pPr>
              <w:pStyle w:val="Default"/>
              <w:rPr>
                <w:sz w:val="22"/>
                <w:szCs w:val="22"/>
              </w:rPr>
            </w:pPr>
            <w:r w:rsidRPr="00BC4D41">
              <w:rPr>
                <w:sz w:val="22"/>
                <w:szCs w:val="22"/>
              </w:rPr>
              <w:t>Online resource is accessible by all schools.</w:t>
            </w:r>
          </w:p>
        </w:tc>
        <w:tc>
          <w:tcPr>
            <w:tcW w:w="2268" w:type="dxa"/>
            <w:shd w:val="clear" w:color="auto" w:fill="FFFFFF" w:themeFill="background1"/>
          </w:tcPr>
          <w:p w14:paraId="17E8BDD1" w14:textId="77777777" w:rsidR="00DC6B0F" w:rsidRPr="00357399" w:rsidRDefault="00DC6B0F" w:rsidP="00361C8E">
            <w:pPr>
              <w:pStyle w:val="Default"/>
              <w:rPr>
                <w:color w:val="auto"/>
                <w:sz w:val="22"/>
                <w:szCs w:val="22"/>
              </w:rPr>
            </w:pPr>
            <w:r w:rsidRPr="00357399">
              <w:rPr>
                <w:color w:val="auto"/>
                <w:sz w:val="22"/>
                <w:szCs w:val="22"/>
              </w:rPr>
              <w:t xml:space="preserve">An Equality and Diversity tab has been added to Glasgow On-Line.  This is available to all establishments and contains various resources and good practice. </w:t>
            </w:r>
          </w:p>
        </w:tc>
        <w:tc>
          <w:tcPr>
            <w:tcW w:w="2338" w:type="dxa"/>
            <w:shd w:val="clear" w:color="auto" w:fill="FFFFFF" w:themeFill="background1"/>
          </w:tcPr>
          <w:p w14:paraId="56C6AE8D" w14:textId="77777777" w:rsidR="00DC6B0F" w:rsidRPr="00357399" w:rsidRDefault="00DC6B0F" w:rsidP="00361C8E">
            <w:pPr>
              <w:pStyle w:val="Default"/>
              <w:rPr>
                <w:color w:val="auto"/>
                <w:sz w:val="22"/>
                <w:szCs w:val="22"/>
              </w:rPr>
            </w:pPr>
            <w:r w:rsidRPr="00C70C15">
              <w:rPr>
                <w:color w:val="auto"/>
                <w:sz w:val="22"/>
                <w:szCs w:val="22"/>
              </w:rPr>
              <w:t>Links and resource signposts have been made with specific protected characteristics and this will be continued to be developed and enhanced.</w:t>
            </w:r>
          </w:p>
        </w:tc>
        <w:tc>
          <w:tcPr>
            <w:tcW w:w="1914" w:type="dxa"/>
            <w:shd w:val="clear" w:color="auto" w:fill="FFFFFF" w:themeFill="background1"/>
          </w:tcPr>
          <w:p w14:paraId="1F2336D5" w14:textId="77777777" w:rsidR="00DC6B0F" w:rsidRPr="00357399" w:rsidRDefault="00DC6B0F" w:rsidP="00361C8E">
            <w:pPr>
              <w:pStyle w:val="Default"/>
              <w:rPr>
                <w:color w:val="auto"/>
                <w:sz w:val="22"/>
                <w:szCs w:val="22"/>
              </w:rPr>
            </w:pPr>
            <w:r>
              <w:rPr>
                <w:color w:val="auto"/>
                <w:sz w:val="22"/>
                <w:szCs w:val="22"/>
              </w:rPr>
              <w:t>Links and resource signposts continue to made across the protected characteristics which will be ongoing.</w:t>
            </w:r>
          </w:p>
        </w:tc>
        <w:tc>
          <w:tcPr>
            <w:tcW w:w="1843" w:type="dxa"/>
            <w:shd w:val="clear" w:color="auto" w:fill="FFFFFF" w:themeFill="background1"/>
          </w:tcPr>
          <w:p w14:paraId="24FB5A87" w14:textId="77777777" w:rsidR="00DC6B0F" w:rsidRPr="00357399" w:rsidRDefault="00DC6B0F" w:rsidP="00361C8E">
            <w:pPr>
              <w:pStyle w:val="Default"/>
              <w:rPr>
                <w:color w:val="auto"/>
                <w:sz w:val="22"/>
                <w:szCs w:val="22"/>
              </w:rPr>
            </w:pPr>
            <w:r>
              <w:rPr>
                <w:color w:val="auto"/>
                <w:sz w:val="22"/>
                <w:szCs w:val="22"/>
              </w:rPr>
              <w:t>To ensure all establishments have appropriate access, the online platform development is particularly active in GLOW. Glasgow Online is being updated and we now have a separate Equality tab to populate. This will also link to GLOW.</w:t>
            </w:r>
          </w:p>
        </w:tc>
        <w:tc>
          <w:tcPr>
            <w:tcW w:w="2693" w:type="dxa"/>
            <w:shd w:val="clear" w:color="auto" w:fill="auto"/>
          </w:tcPr>
          <w:p w14:paraId="59CCBC04" w14:textId="77777777" w:rsidR="00DC6B0F" w:rsidRPr="00357399" w:rsidRDefault="00DC6B0F" w:rsidP="00361C8E">
            <w:pPr>
              <w:pStyle w:val="Default"/>
              <w:rPr>
                <w:color w:val="auto"/>
                <w:sz w:val="22"/>
                <w:szCs w:val="22"/>
              </w:rPr>
            </w:pPr>
          </w:p>
        </w:tc>
        <w:tc>
          <w:tcPr>
            <w:tcW w:w="709" w:type="dxa"/>
            <w:shd w:val="clear" w:color="auto" w:fill="FFFFFF" w:themeFill="background1"/>
            <w:vAlign w:val="center"/>
          </w:tcPr>
          <w:p w14:paraId="1E55D087" w14:textId="06198DC0" w:rsidR="00DC6B0F" w:rsidRPr="0005724B" w:rsidRDefault="00B26600" w:rsidP="00361C8E">
            <w:pPr>
              <w:pStyle w:val="Default"/>
              <w:ind w:left="-108"/>
              <w:jc w:val="center"/>
              <w:rPr>
                <w:sz w:val="22"/>
                <w:szCs w:val="22"/>
              </w:rPr>
            </w:pPr>
            <w:r>
              <w:rPr>
                <w:b/>
                <w:noProof/>
                <w:color w:val="FF0000"/>
              </w:rPr>
              <w:drawing>
                <wp:inline distT="0" distB="0" distL="0" distR="0" wp14:anchorId="1D5FB407" wp14:editId="7B8A29A3">
                  <wp:extent cx="438150" cy="400050"/>
                  <wp:effectExtent l="0" t="0" r="0" b="0"/>
                  <wp:docPr id="24" name="Picture 24"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1733DF59" w14:textId="77777777" w:rsidTr="00361C8E">
        <w:trPr>
          <w:trHeight w:val="238"/>
        </w:trPr>
        <w:tc>
          <w:tcPr>
            <w:tcW w:w="425" w:type="dxa"/>
            <w:tcBorders>
              <w:right w:val="nil"/>
            </w:tcBorders>
            <w:shd w:val="clear" w:color="auto" w:fill="FFFFFF" w:themeFill="background1"/>
          </w:tcPr>
          <w:p w14:paraId="389A409D" w14:textId="77777777" w:rsidR="00DC6B0F" w:rsidRPr="0005724B" w:rsidRDefault="00DC6B0F" w:rsidP="00361C8E">
            <w:pPr>
              <w:pStyle w:val="Default"/>
              <w:ind w:left="-108" w:right="-108"/>
              <w:jc w:val="center"/>
              <w:rPr>
                <w:sz w:val="22"/>
                <w:szCs w:val="22"/>
              </w:rPr>
            </w:pPr>
            <w:r>
              <w:rPr>
                <w:sz w:val="22"/>
                <w:szCs w:val="22"/>
              </w:rPr>
              <w:t>5.2</w:t>
            </w:r>
          </w:p>
        </w:tc>
        <w:tc>
          <w:tcPr>
            <w:tcW w:w="2410" w:type="dxa"/>
            <w:tcBorders>
              <w:left w:val="nil"/>
            </w:tcBorders>
            <w:shd w:val="clear" w:color="auto" w:fill="FFFFFF" w:themeFill="background1"/>
          </w:tcPr>
          <w:p w14:paraId="10AD9EB4" w14:textId="77777777" w:rsidR="00DC6B0F" w:rsidRDefault="00DC6B0F" w:rsidP="00361C8E">
            <w:pPr>
              <w:pStyle w:val="Default"/>
              <w:rPr>
                <w:sz w:val="22"/>
                <w:szCs w:val="22"/>
              </w:rPr>
            </w:pPr>
            <w:r w:rsidRPr="00BC4D41">
              <w:rPr>
                <w:sz w:val="22"/>
                <w:szCs w:val="22"/>
              </w:rPr>
              <w:t xml:space="preserve">Explore options and develop a systematic and integrated approach to enable improved information and best practice sharing of work </w:t>
            </w:r>
            <w:r w:rsidRPr="00BC4D41">
              <w:rPr>
                <w:sz w:val="22"/>
                <w:szCs w:val="22"/>
              </w:rPr>
              <w:lastRenderedPageBreak/>
              <w:t>across the Council Family.</w:t>
            </w:r>
          </w:p>
          <w:p w14:paraId="6FAE26CB" w14:textId="77777777" w:rsidR="00DC6B0F" w:rsidRDefault="00DC6B0F" w:rsidP="00361C8E">
            <w:pPr>
              <w:pStyle w:val="Default"/>
              <w:rPr>
                <w:sz w:val="22"/>
                <w:szCs w:val="22"/>
              </w:rPr>
            </w:pPr>
          </w:p>
          <w:p w14:paraId="07133DEC"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083B4A19" w14:textId="77777777" w:rsidR="00DC6B0F" w:rsidRDefault="00DC6B0F" w:rsidP="00361C8E">
            <w:pPr>
              <w:pStyle w:val="Default"/>
              <w:rPr>
                <w:sz w:val="22"/>
                <w:szCs w:val="22"/>
              </w:rPr>
            </w:pPr>
          </w:p>
          <w:p w14:paraId="65965FDF" w14:textId="77777777" w:rsidR="00DC6B0F" w:rsidRPr="0005724B" w:rsidRDefault="00DC6B0F" w:rsidP="00361C8E">
            <w:pPr>
              <w:pStyle w:val="Default"/>
              <w:rPr>
                <w:sz w:val="22"/>
                <w:szCs w:val="22"/>
              </w:rPr>
            </w:pPr>
            <w:r w:rsidRPr="00A13160">
              <w:rPr>
                <w:i/>
                <w:sz w:val="22"/>
                <w:szCs w:val="22"/>
              </w:rPr>
              <w:t>Lead: Chief Executive’s Department</w:t>
            </w:r>
          </w:p>
        </w:tc>
        <w:tc>
          <w:tcPr>
            <w:tcW w:w="1560" w:type="dxa"/>
            <w:tcBorders>
              <w:bottom w:val="single" w:sz="4" w:space="0" w:color="808080" w:themeColor="background1" w:themeShade="80"/>
            </w:tcBorders>
            <w:shd w:val="clear" w:color="auto" w:fill="FFFFFF" w:themeFill="background1"/>
          </w:tcPr>
          <w:p w14:paraId="54E8D018" w14:textId="77777777" w:rsidR="00DC6B0F" w:rsidRPr="0005724B" w:rsidRDefault="00DC6B0F" w:rsidP="00361C8E">
            <w:pPr>
              <w:pStyle w:val="Default"/>
              <w:rPr>
                <w:sz w:val="22"/>
                <w:szCs w:val="22"/>
              </w:rPr>
            </w:pPr>
            <w:r w:rsidRPr="00BC4D41">
              <w:rPr>
                <w:sz w:val="22"/>
                <w:szCs w:val="22"/>
              </w:rPr>
              <w:lastRenderedPageBreak/>
              <w:t>Delivery of a preferred option.</w:t>
            </w:r>
          </w:p>
        </w:tc>
        <w:tc>
          <w:tcPr>
            <w:tcW w:w="2268" w:type="dxa"/>
            <w:tcBorders>
              <w:bottom w:val="single" w:sz="4" w:space="0" w:color="808080" w:themeColor="background1" w:themeShade="80"/>
            </w:tcBorders>
            <w:shd w:val="clear" w:color="auto" w:fill="FFFFFF" w:themeFill="background1"/>
          </w:tcPr>
          <w:p w14:paraId="0283F9A5" w14:textId="77777777" w:rsidR="00DC6B0F" w:rsidRPr="0005724B" w:rsidRDefault="00DC6B0F" w:rsidP="00361C8E">
            <w:pPr>
              <w:pStyle w:val="Default"/>
              <w:rPr>
                <w:sz w:val="22"/>
                <w:szCs w:val="22"/>
              </w:rPr>
            </w:pPr>
            <w:r>
              <w:rPr>
                <w:sz w:val="22"/>
                <w:szCs w:val="22"/>
              </w:rPr>
              <w:t xml:space="preserve">Information is shared across the Council Family through the Equality Working Group, which has officer representation from </w:t>
            </w:r>
            <w:r>
              <w:rPr>
                <w:sz w:val="22"/>
                <w:szCs w:val="22"/>
              </w:rPr>
              <w:lastRenderedPageBreak/>
              <w:t>each service and ALEO.</w:t>
            </w:r>
          </w:p>
        </w:tc>
        <w:tc>
          <w:tcPr>
            <w:tcW w:w="2338" w:type="dxa"/>
            <w:tcBorders>
              <w:bottom w:val="single" w:sz="4" w:space="0" w:color="808080" w:themeColor="background1" w:themeShade="80"/>
            </w:tcBorders>
            <w:shd w:val="clear" w:color="auto" w:fill="FFFFFF" w:themeFill="background1"/>
          </w:tcPr>
          <w:p w14:paraId="1C0CE903" w14:textId="77777777" w:rsidR="00DC6B0F" w:rsidRPr="0005724B" w:rsidRDefault="00DC6B0F" w:rsidP="00361C8E">
            <w:pPr>
              <w:pStyle w:val="Default"/>
              <w:rPr>
                <w:sz w:val="22"/>
                <w:szCs w:val="22"/>
              </w:rPr>
            </w:pPr>
            <w:r>
              <w:rPr>
                <w:sz w:val="22"/>
                <w:szCs w:val="22"/>
              </w:rPr>
              <w:lastRenderedPageBreak/>
              <w:t xml:space="preserve">Glasgow are members of the Scottish Council Equality Network (SCEN).  This group has equality officer representation from across Scottish Local </w:t>
            </w:r>
            <w:r>
              <w:rPr>
                <w:sz w:val="22"/>
                <w:szCs w:val="22"/>
              </w:rPr>
              <w:lastRenderedPageBreak/>
              <w:t>Authorities as well as equality officers from COSLA.  This group gives opportunity to share best practice, information and resources.</w:t>
            </w:r>
          </w:p>
        </w:tc>
        <w:tc>
          <w:tcPr>
            <w:tcW w:w="3757" w:type="dxa"/>
            <w:gridSpan w:val="2"/>
            <w:tcBorders>
              <w:bottom w:val="single" w:sz="4" w:space="0" w:color="808080" w:themeColor="background1" w:themeShade="80"/>
            </w:tcBorders>
            <w:shd w:val="clear" w:color="auto" w:fill="FFFFFF" w:themeFill="background1"/>
          </w:tcPr>
          <w:p w14:paraId="3653E92A" w14:textId="77777777" w:rsidR="00DC6B0F" w:rsidRDefault="00DC6B0F" w:rsidP="00361C8E">
            <w:pPr>
              <w:autoSpaceDE w:val="0"/>
              <w:autoSpaceDN w:val="0"/>
              <w:rPr>
                <w:rFonts w:cs="Arial"/>
                <w:sz w:val="22"/>
                <w:szCs w:val="22"/>
              </w:rPr>
            </w:pPr>
            <w:r w:rsidRPr="00C41A9F">
              <w:rPr>
                <w:rFonts w:cs="Arial"/>
                <w:sz w:val="22"/>
                <w:szCs w:val="22"/>
              </w:rPr>
              <w:lastRenderedPageBreak/>
              <w:t xml:space="preserve">The SCEN continued to meet throughout the </w:t>
            </w:r>
            <w:r>
              <w:rPr>
                <w:rFonts w:cs="Arial"/>
                <w:sz w:val="22"/>
                <w:szCs w:val="22"/>
              </w:rPr>
              <w:t>COVID-1</w:t>
            </w:r>
            <w:r w:rsidRPr="00C41A9F">
              <w:rPr>
                <w:rFonts w:cs="Arial"/>
                <w:sz w:val="22"/>
                <w:szCs w:val="22"/>
              </w:rPr>
              <w:t xml:space="preserve">9 </w:t>
            </w:r>
            <w:r>
              <w:rPr>
                <w:rFonts w:cs="Arial"/>
                <w:sz w:val="22"/>
                <w:szCs w:val="22"/>
              </w:rPr>
              <w:t>P</w:t>
            </w:r>
            <w:r w:rsidRPr="00C41A9F">
              <w:rPr>
                <w:rFonts w:cs="Arial"/>
                <w:sz w:val="22"/>
                <w:szCs w:val="22"/>
              </w:rPr>
              <w:t xml:space="preserve">andemic, sharing useful information and resources across Local Authorities throughout response and recovery. </w:t>
            </w:r>
          </w:p>
          <w:p w14:paraId="4C24CF44" w14:textId="77777777" w:rsidR="00DC6B0F" w:rsidRDefault="00DC6B0F" w:rsidP="00361C8E">
            <w:pPr>
              <w:autoSpaceDE w:val="0"/>
              <w:autoSpaceDN w:val="0"/>
              <w:rPr>
                <w:rFonts w:cs="Arial"/>
                <w:sz w:val="22"/>
                <w:szCs w:val="22"/>
              </w:rPr>
            </w:pPr>
          </w:p>
          <w:p w14:paraId="3B3049D5" w14:textId="77777777" w:rsidR="00DC6B0F" w:rsidRPr="00222148" w:rsidRDefault="00DC6B0F" w:rsidP="00361C8E">
            <w:pPr>
              <w:autoSpaceDE w:val="0"/>
              <w:autoSpaceDN w:val="0"/>
              <w:rPr>
                <w:rFonts w:cs="Arial"/>
                <w:sz w:val="22"/>
                <w:szCs w:val="22"/>
              </w:rPr>
            </w:pPr>
            <w:r w:rsidRPr="00C41A9F">
              <w:rPr>
                <w:sz w:val="22"/>
                <w:szCs w:val="22"/>
              </w:rPr>
              <w:lastRenderedPageBreak/>
              <w:t>An email chat group was created for the Equality Working Group as a tool for colleagues input on equality issues and to share knowledge.</w:t>
            </w:r>
          </w:p>
        </w:tc>
        <w:tc>
          <w:tcPr>
            <w:tcW w:w="2693" w:type="dxa"/>
            <w:tcBorders>
              <w:bottom w:val="single" w:sz="4" w:space="0" w:color="808080" w:themeColor="background1" w:themeShade="80"/>
            </w:tcBorders>
            <w:shd w:val="clear" w:color="auto" w:fill="FFFFFF" w:themeFill="background1"/>
          </w:tcPr>
          <w:p w14:paraId="468D39F5" w14:textId="77777777" w:rsidR="00DC6B0F" w:rsidRPr="00E86A19" w:rsidRDefault="00DC6B0F" w:rsidP="00361C8E">
            <w:pPr>
              <w:autoSpaceDE w:val="0"/>
              <w:autoSpaceDN w:val="0"/>
              <w:rPr>
                <w:rFonts w:cs="Arial"/>
                <w:sz w:val="22"/>
                <w:szCs w:val="22"/>
              </w:rPr>
            </w:pPr>
            <w:r w:rsidRPr="00222148">
              <w:rPr>
                <w:rFonts w:cs="Arial"/>
                <w:sz w:val="22"/>
                <w:szCs w:val="22"/>
              </w:rPr>
              <w:lastRenderedPageBreak/>
              <w:t xml:space="preserve">Further work is required to develop a more systematic approach to information sharing and this will be progressed through the Officers Equality Working Group and incorporated into the </w:t>
            </w:r>
            <w:r w:rsidRPr="00222148">
              <w:rPr>
                <w:rFonts w:cs="Arial"/>
                <w:sz w:val="22"/>
                <w:szCs w:val="22"/>
              </w:rPr>
              <w:lastRenderedPageBreak/>
              <w:t>actions for the new Outcomes.</w:t>
            </w:r>
          </w:p>
          <w:p w14:paraId="32F55415" w14:textId="77777777" w:rsidR="00DC6B0F" w:rsidRDefault="00DC6B0F" w:rsidP="00361C8E">
            <w:pPr>
              <w:pStyle w:val="Default"/>
              <w:rPr>
                <w:color w:val="auto"/>
                <w:sz w:val="22"/>
                <w:szCs w:val="22"/>
              </w:rPr>
            </w:pPr>
          </w:p>
          <w:p w14:paraId="08A76893" w14:textId="77777777" w:rsidR="00DC6B0F" w:rsidRPr="0005724B" w:rsidRDefault="00DC6B0F" w:rsidP="00361C8E">
            <w:pPr>
              <w:pStyle w:val="Default"/>
              <w:rPr>
                <w:sz w:val="22"/>
                <w:szCs w:val="22"/>
              </w:rPr>
            </w:pPr>
            <w:r w:rsidRPr="00222148">
              <w:rPr>
                <w:color w:val="auto"/>
                <w:sz w:val="22"/>
                <w:szCs w:val="22"/>
              </w:rPr>
              <w:t>Consideration will be given to creating a page of guidance papers and frequently asked questions available to staff on Connect.</w:t>
            </w:r>
          </w:p>
        </w:tc>
        <w:tc>
          <w:tcPr>
            <w:tcW w:w="709" w:type="dxa"/>
            <w:tcBorders>
              <w:bottom w:val="single" w:sz="4" w:space="0" w:color="808080" w:themeColor="background1" w:themeShade="80"/>
            </w:tcBorders>
            <w:shd w:val="clear" w:color="auto" w:fill="FFFFFF" w:themeFill="background1"/>
            <w:vAlign w:val="center"/>
          </w:tcPr>
          <w:p w14:paraId="196372B2" w14:textId="77777777" w:rsidR="00DC6B0F" w:rsidRPr="0005724B" w:rsidRDefault="00DC6B0F" w:rsidP="00361C8E">
            <w:pPr>
              <w:pStyle w:val="Default"/>
              <w:ind w:left="-108"/>
              <w:jc w:val="center"/>
              <w:rPr>
                <w:sz w:val="22"/>
                <w:szCs w:val="22"/>
              </w:rPr>
            </w:pPr>
            <w:r w:rsidRPr="00B431BB">
              <w:rPr>
                <w:noProof/>
                <w:lang w:eastAsia="en-GB"/>
              </w:rPr>
              <w:lastRenderedPageBreak/>
              <w:drawing>
                <wp:inline distT="0" distB="0" distL="0" distR="0" wp14:anchorId="68A61DE9" wp14:editId="47D65BDF">
                  <wp:extent cx="411480" cy="401321"/>
                  <wp:effectExtent l="0" t="0" r="7620" b="0"/>
                  <wp:docPr id="333" name="Picture 333"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bl>
    <w:p w14:paraId="3C0C1427" w14:textId="77777777" w:rsidR="00DC6B0F" w:rsidRDefault="00DC6B0F" w:rsidP="00DC6B0F"/>
    <w:tbl>
      <w:tblPr>
        <w:tblW w:w="16160"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1701"/>
        <w:gridCol w:w="1701"/>
        <w:gridCol w:w="1771"/>
        <w:gridCol w:w="1736"/>
        <w:gridCol w:w="1737"/>
        <w:gridCol w:w="2410"/>
        <w:gridCol w:w="709"/>
      </w:tblGrid>
      <w:tr w:rsidR="00DC6B0F" w:rsidRPr="0005724B" w14:paraId="42D7C23B" w14:textId="77777777" w:rsidTr="00361C8E">
        <w:trPr>
          <w:trHeight w:val="238"/>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366DE633"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3124F7B0"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723EE783"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72447EDA" w14:textId="77777777" w:rsidR="00DC6B0F" w:rsidRPr="0005724B" w:rsidRDefault="00DC6B0F" w:rsidP="00361C8E">
            <w:pPr>
              <w:pStyle w:val="Default"/>
              <w:jc w:val="center"/>
              <w:rPr>
                <w:sz w:val="22"/>
                <w:szCs w:val="22"/>
              </w:rPr>
            </w:pPr>
            <w:r w:rsidRPr="0005724B">
              <w:rPr>
                <w:b/>
                <w:bCs/>
                <w:sz w:val="22"/>
                <w:szCs w:val="22"/>
              </w:rPr>
              <w:t>(2016/17)</w:t>
            </w:r>
          </w:p>
        </w:tc>
        <w:tc>
          <w:tcPr>
            <w:tcW w:w="1701" w:type="dxa"/>
            <w:shd w:val="clear" w:color="auto" w:fill="D9D9D9" w:themeFill="background1" w:themeFillShade="D9"/>
            <w:vAlign w:val="center"/>
          </w:tcPr>
          <w:p w14:paraId="48C3718C" w14:textId="77777777" w:rsidR="00DC6B0F" w:rsidRDefault="00DC6B0F" w:rsidP="00361C8E">
            <w:pPr>
              <w:pStyle w:val="Default"/>
              <w:jc w:val="center"/>
              <w:rPr>
                <w:b/>
                <w:bCs/>
                <w:sz w:val="22"/>
                <w:szCs w:val="22"/>
              </w:rPr>
            </w:pPr>
            <w:r>
              <w:rPr>
                <w:b/>
                <w:bCs/>
                <w:sz w:val="22"/>
                <w:szCs w:val="22"/>
              </w:rPr>
              <w:t>Year 1</w:t>
            </w:r>
          </w:p>
          <w:p w14:paraId="0CE7E78C" w14:textId="77777777" w:rsidR="00DC6B0F" w:rsidRPr="0005724B" w:rsidRDefault="00DC6B0F" w:rsidP="00361C8E">
            <w:pPr>
              <w:pStyle w:val="Default"/>
              <w:jc w:val="center"/>
              <w:rPr>
                <w:sz w:val="22"/>
                <w:szCs w:val="22"/>
              </w:rPr>
            </w:pPr>
            <w:r w:rsidRPr="0005724B">
              <w:rPr>
                <w:b/>
                <w:bCs/>
                <w:sz w:val="22"/>
                <w:szCs w:val="22"/>
              </w:rPr>
              <w:t>(2017/18)</w:t>
            </w:r>
          </w:p>
        </w:tc>
        <w:tc>
          <w:tcPr>
            <w:tcW w:w="1771" w:type="dxa"/>
            <w:shd w:val="clear" w:color="auto" w:fill="D9D9D9" w:themeFill="background1" w:themeFillShade="D9"/>
            <w:vAlign w:val="center"/>
          </w:tcPr>
          <w:p w14:paraId="37AA979D" w14:textId="77777777" w:rsidR="00DC6B0F" w:rsidRDefault="00DC6B0F" w:rsidP="00361C8E">
            <w:pPr>
              <w:pStyle w:val="Default"/>
              <w:ind w:left="-108" w:right="-108"/>
              <w:jc w:val="center"/>
              <w:rPr>
                <w:b/>
                <w:bCs/>
                <w:sz w:val="22"/>
                <w:szCs w:val="22"/>
              </w:rPr>
            </w:pPr>
            <w:r>
              <w:rPr>
                <w:b/>
                <w:bCs/>
                <w:sz w:val="22"/>
                <w:szCs w:val="22"/>
              </w:rPr>
              <w:t xml:space="preserve">Year 2 </w:t>
            </w:r>
          </w:p>
          <w:p w14:paraId="26872CE4"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736" w:type="dxa"/>
            <w:shd w:val="clear" w:color="auto" w:fill="D9D9D9" w:themeFill="background1" w:themeFillShade="D9"/>
            <w:vAlign w:val="center"/>
          </w:tcPr>
          <w:p w14:paraId="2AD1EBEA"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737" w:type="dxa"/>
            <w:shd w:val="clear" w:color="auto" w:fill="D9D9D9" w:themeFill="background1" w:themeFillShade="D9"/>
          </w:tcPr>
          <w:p w14:paraId="5254359E" w14:textId="77777777" w:rsidR="00DC6B0F" w:rsidRDefault="00DC6B0F" w:rsidP="00361C8E">
            <w:pPr>
              <w:pStyle w:val="Default"/>
              <w:jc w:val="center"/>
              <w:rPr>
                <w:b/>
                <w:bCs/>
                <w:sz w:val="22"/>
                <w:szCs w:val="22"/>
              </w:rPr>
            </w:pPr>
            <w:r>
              <w:rPr>
                <w:b/>
                <w:bCs/>
                <w:sz w:val="22"/>
                <w:szCs w:val="22"/>
              </w:rPr>
              <w:t>Mid-Year</w:t>
            </w:r>
          </w:p>
          <w:p w14:paraId="0399BE6D" w14:textId="77777777" w:rsidR="00DC6B0F" w:rsidRPr="0005724B" w:rsidRDefault="00DC6B0F" w:rsidP="00361C8E">
            <w:pPr>
              <w:pStyle w:val="Default"/>
              <w:ind w:left="-108" w:right="-108"/>
              <w:jc w:val="center"/>
              <w:rPr>
                <w:sz w:val="22"/>
                <w:szCs w:val="22"/>
              </w:rPr>
            </w:pPr>
            <w:r>
              <w:rPr>
                <w:b/>
                <w:bCs/>
                <w:sz w:val="22"/>
                <w:szCs w:val="22"/>
              </w:rPr>
              <w:t>(2020/21)</w:t>
            </w:r>
          </w:p>
        </w:tc>
        <w:tc>
          <w:tcPr>
            <w:tcW w:w="2410" w:type="dxa"/>
            <w:shd w:val="clear" w:color="auto" w:fill="D9D9D9" w:themeFill="background1" w:themeFillShade="D9"/>
            <w:vAlign w:val="center"/>
          </w:tcPr>
          <w:p w14:paraId="3C2B0EC6"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5AE29E17"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3F44D8B8" w14:textId="77777777" w:rsidTr="00361C8E">
        <w:trPr>
          <w:trHeight w:val="238"/>
        </w:trPr>
        <w:tc>
          <w:tcPr>
            <w:tcW w:w="425" w:type="dxa"/>
            <w:vMerge w:val="restart"/>
            <w:tcBorders>
              <w:right w:val="nil"/>
            </w:tcBorders>
            <w:shd w:val="clear" w:color="auto" w:fill="FFFFFF" w:themeFill="background1"/>
          </w:tcPr>
          <w:p w14:paraId="6A431E28" w14:textId="77777777" w:rsidR="00DC6B0F" w:rsidRPr="0005724B" w:rsidRDefault="00DC6B0F" w:rsidP="00361C8E">
            <w:pPr>
              <w:pStyle w:val="Default"/>
              <w:ind w:left="-108" w:right="-108"/>
              <w:jc w:val="center"/>
              <w:rPr>
                <w:sz w:val="22"/>
                <w:szCs w:val="22"/>
              </w:rPr>
            </w:pPr>
            <w:r>
              <w:rPr>
                <w:sz w:val="22"/>
                <w:szCs w:val="22"/>
              </w:rPr>
              <w:t>5.3</w:t>
            </w:r>
          </w:p>
        </w:tc>
        <w:tc>
          <w:tcPr>
            <w:tcW w:w="2410" w:type="dxa"/>
            <w:vMerge w:val="restart"/>
            <w:tcBorders>
              <w:left w:val="nil"/>
            </w:tcBorders>
            <w:shd w:val="clear" w:color="auto" w:fill="FFFFFF" w:themeFill="background1"/>
          </w:tcPr>
          <w:p w14:paraId="2BE8E4BC" w14:textId="77777777" w:rsidR="00DC6B0F" w:rsidRDefault="00DC6B0F" w:rsidP="00361C8E">
            <w:pPr>
              <w:pStyle w:val="Default"/>
              <w:rPr>
                <w:sz w:val="22"/>
                <w:szCs w:val="22"/>
              </w:rPr>
            </w:pPr>
            <w:r w:rsidRPr="00BC4D41">
              <w:rPr>
                <w:sz w:val="22"/>
                <w:szCs w:val="22"/>
              </w:rPr>
              <w:t>The Council will review i</w:t>
            </w:r>
            <w:r>
              <w:rPr>
                <w:sz w:val="22"/>
                <w:szCs w:val="22"/>
              </w:rPr>
              <w:t>t</w:t>
            </w:r>
            <w:r w:rsidRPr="00BC4D41">
              <w:rPr>
                <w:sz w:val="22"/>
                <w:szCs w:val="22"/>
              </w:rPr>
              <w:t>s existing equality training and update th</w:t>
            </w:r>
            <w:r>
              <w:rPr>
                <w:sz w:val="22"/>
                <w:szCs w:val="22"/>
              </w:rPr>
              <w:t xml:space="preserve">e materials. It will develop and implement a </w:t>
            </w:r>
            <w:r w:rsidRPr="00BC4D41">
              <w:rPr>
                <w:sz w:val="22"/>
                <w:szCs w:val="22"/>
              </w:rPr>
              <w:t>revised mandatory equality training standard for the Council Family at all levels of the organisation. The core of the training will be e-learning, supporte</w:t>
            </w:r>
            <w:r>
              <w:rPr>
                <w:sz w:val="22"/>
                <w:szCs w:val="22"/>
              </w:rPr>
              <w:t>d by toolbox talks and face-to-f</w:t>
            </w:r>
            <w:r w:rsidRPr="00BC4D41">
              <w:rPr>
                <w:sz w:val="22"/>
                <w:szCs w:val="22"/>
              </w:rPr>
              <w:t>ace training that meets the needs of public-facing employees. Core elements will include general equality awareness, raising awareness of hate crime, violence against women</w:t>
            </w:r>
            <w:r>
              <w:rPr>
                <w:sz w:val="22"/>
                <w:szCs w:val="22"/>
              </w:rPr>
              <w:t>,</w:t>
            </w:r>
            <w:r w:rsidRPr="00BC4D41">
              <w:rPr>
                <w:sz w:val="22"/>
                <w:szCs w:val="22"/>
              </w:rPr>
              <w:t xml:space="preserve"> and disability etiquette.</w:t>
            </w:r>
          </w:p>
          <w:p w14:paraId="209BD1F9" w14:textId="77777777" w:rsidR="00DC6B0F" w:rsidRDefault="00DC6B0F" w:rsidP="00361C8E">
            <w:pPr>
              <w:pStyle w:val="Default"/>
              <w:rPr>
                <w:sz w:val="22"/>
                <w:szCs w:val="22"/>
              </w:rPr>
            </w:pPr>
          </w:p>
          <w:p w14:paraId="14D2F07C"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7B609345" w14:textId="77777777" w:rsidR="00DC6B0F" w:rsidRDefault="00DC6B0F" w:rsidP="00361C8E">
            <w:pPr>
              <w:pStyle w:val="Default"/>
              <w:rPr>
                <w:sz w:val="22"/>
                <w:szCs w:val="22"/>
              </w:rPr>
            </w:pPr>
          </w:p>
          <w:p w14:paraId="42FEB02F" w14:textId="77777777" w:rsidR="00DC6B0F" w:rsidRPr="00A13160" w:rsidRDefault="00DC6B0F" w:rsidP="00361C8E">
            <w:pPr>
              <w:pStyle w:val="Default"/>
              <w:rPr>
                <w:i/>
                <w:sz w:val="22"/>
                <w:szCs w:val="22"/>
              </w:rPr>
            </w:pPr>
            <w:r w:rsidRPr="00A13160">
              <w:rPr>
                <w:i/>
                <w:sz w:val="22"/>
                <w:szCs w:val="22"/>
              </w:rPr>
              <w:lastRenderedPageBreak/>
              <w:t>Lead: Chief Executive’s Department</w:t>
            </w:r>
          </w:p>
        </w:tc>
        <w:tc>
          <w:tcPr>
            <w:tcW w:w="1560" w:type="dxa"/>
            <w:tcBorders>
              <w:bottom w:val="dashed" w:sz="4" w:space="0" w:color="808080" w:themeColor="background1" w:themeShade="80"/>
            </w:tcBorders>
            <w:shd w:val="clear" w:color="auto" w:fill="FFFFFF" w:themeFill="background1"/>
          </w:tcPr>
          <w:p w14:paraId="3FB9C720" w14:textId="77777777" w:rsidR="00DC6B0F" w:rsidRPr="00357399" w:rsidRDefault="00DC6B0F" w:rsidP="00361C8E">
            <w:pPr>
              <w:rPr>
                <w:rFonts w:cs="Arial"/>
                <w:sz w:val="22"/>
                <w:szCs w:val="22"/>
              </w:rPr>
            </w:pPr>
            <w:r>
              <w:rPr>
                <w:rFonts w:cs="Arial"/>
                <w:sz w:val="22"/>
                <w:szCs w:val="22"/>
              </w:rPr>
              <w:lastRenderedPageBreak/>
              <w:t>Number</w:t>
            </w:r>
            <w:r w:rsidRPr="00BC4D41">
              <w:rPr>
                <w:rFonts w:cs="Arial"/>
                <w:sz w:val="22"/>
                <w:szCs w:val="22"/>
              </w:rPr>
              <w:t xml:space="preserve"> of Council employe</w:t>
            </w:r>
            <w:r>
              <w:rPr>
                <w:rFonts w:cs="Arial"/>
                <w:sz w:val="22"/>
                <w:szCs w:val="22"/>
              </w:rPr>
              <w:t xml:space="preserve">es who have undertaken </w:t>
            </w:r>
            <w:r w:rsidRPr="00BC4D41">
              <w:rPr>
                <w:rFonts w:cs="Arial"/>
                <w:sz w:val="22"/>
                <w:szCs w:val="22"/>
              </w:rPr>
              <w:t>online awar</w:t>
            </w:r>
            <w:r>
              <w:rPr>
                <w:rFonts w:cs="Arial"/>
                <w:sz w:val="22"/>
                <w:szCs w:val="22"/>
              </w:rPr>
              <w:t>eness raising sessions.</w:t>
            </w:r>
          </w:p>
        </w:tc>
        <w:tc>
          <w:tcPr>
            <w:tcW w:w="1701" w:type="dxa"/>
            <w:tcBorders>
              <w:bottom w:val="dashed" w:sz="4" w:space="0" w:color="808080" w:themeColor="background1" w:themeShade="80"/>
            </w:tcBorders>
            <w:shd w:val="clear" w:color="auto" w:fill="FFFFFF" w:themeFill="background1"/>
          </w:tcPr>
          <w:p w14:paraId="5518FE7A" w14:textId="77777777" w:rsidR="00DC6B0F" w:rsidRPr="000B05FA" w:rsidRDefault="00DC6B0F" w:rsidP="00361C8E">
            <w:pPr>
              <w:pStyle w:val="Default"/>
              <w:rPr>
                <w:sz w:val="22"/>
                <w:szCs w:val="22"/>
              </w:rPr>
            </w:pPr>
            <w:r>
              <w:rPr>
                <w:sz w:val="22"/>
                <w:szCs w:val="22"/>
              </w:rPr>
              <w:t xml:space="preserve">Uptake of </w:t>
            </w:r>
            <w:r w:rsidRPr="000B05FA">
              <w:rPr>
                <w:sz w:val="22"/>
                <w:szCs w:val="22"/>
              </w:rPr>
              <w:t xml:space="preserve">Equality and Diversity training </w:t>
            </w:r>
            <w:r>
              <w:rPr>
                <w:sz w:val="22"/>
                <w:szCs w:val="22"/>
              </w:rPr>
              <w:t xml:space="preserve">courses completed </w:t>
            </w:r>
            <w:r w:rsidRPr="000B05FA">
              <w:rPr>
                <w:sz w:val="22"/>
                <w:szCs w:val="22"/>
              </w:rPr>
              <w:t xml:space="preserve">(individual protected characteristics): </w:t>
            </w:r>
            <w:r>
              <w:rPr>
                <w:b/>
                <w:sz w:val="22"/>
                <w:szCs w:val="22"/>
              </w:rPr>
              <w:t>771</w:t>
            </w:r>
          </w:p>
          <w:p w14:paraId="3AE75EB8" w14:textId="77777777" w:rsidR="00DC6B0F" w:rsidRDefault="00DC6B0F" w:rsidP="00361C8E">
            <w:pPr>
              <w:pStyle w:val="Default"/>
              <w:rPr>
                <w:sz w:val="22"/>
                <w:szCs w:val="22"/>
              </w:rPr>
            </w:pPr>
          </w:p>
          <w:p w14:paraId="59298EDC" w14:textId="77777777" w:rsidR="00DC6B0F" w:rsidRPr="009753BD" w:rsidRDefault="00DC6B0F" w:rsidP="00361C8E">
            <w:pPr>
              <w:pStyle w:val="Default"/>
              <w:rPr>
                <w:b/>
                <w:color w:val="auto"/>
                <w:sz w:val="22"/>
                <w:szCs w:val="22"/>
              </w:rPr>
            </w:pPr>
            <w:r w:rsidRPr="000B05FA">
              <w:rPr>
                <w:color w:val="auto"/>
                <w:sz w:val="22"/>
                <w:szCs w:val="22"/>
              </w:rPr>
              <w:t>Uptake for associated Equalities courses (eg Dementia Awareness, Hate Crime, Deaf Awareness):</w:t>
            </w:r>
            <w:r>
              <w:rPr>
                <w:color w:val="auto"/>
                <w:sz w:val="22"/>
                <w:szCs w:val="22"/>
              </w:rPr>
              <w:t xml:space="preserve"> </w:t>
            </w:r>
            <w:r w:rsidRPr="000B05FA">
              <w:rPr>
                <w:b/>
                <w:color w:val="auto"/>
                <w:sz w:val="22"/>
                <w:szCs w:val="22"/>
              </w:rPr>
              <w:t>530</w:t>
            </w:r>
          </w:p>
        </w:tc>
        <w:tc>
          <w:tcPr>
            <w:tcW w:w="1701" w:type="dxa"/>
            <w:tcBorders>
              <w:bottom w:val="dashed" w:sz="4" w:space="0" w:color="808080" w:themeColor="background1" w:themeShade="80"/>
            </w:tcBorders>
            <w:shd w:val="clear" w:color="auto" w:fill="FFFFFF" w:themeFill="background1"/>
          </w:tcPr>
          <w:p w14:paraId="2A5A7BD8" w14:textId="77777777" w:rsidR="00DC6B0F" w:rsidRPr="000B05FA" w:rsidRDefault="00DC6B0F" w:rsidP="00361C8E">
            <w:pPr>
              <w:pStyle w:val="Default"/>
              <w:rPr>
                <w:sz w:val="22"/>
                <w:szCs w:val="22"/>
              </w:rPr>
            </w:pPr>
            <w:r>
              <w:rPr>
                <w:sz w:val="22"/>
                <w:szCs w:val="22"/>
              </w:rPr>
              <w:t xml:space="preserve">Number of </w:t>
            </w:r>
            <w:r w:rsidRPr="000B05FA">
              <w:rPr>
                <w:sz w:val="22"/>
                <w:szCs w:val="22"/>
              </w:rPr>
              <w:t xml:space="preserve">Equality and Diversity training </w:t>
            </w:r>
            <w:r>
              <w:rPr>
                <w:sz w:val="22"/>
                <w:szCs w:val="22"/>
              </w:rPr>
              <w:t xml:space="preserve">courses completed </w:t>
            </w:r>
            <w:r w:rsidRPr="000B05FA">
              <w:rPr>
                <w:sz w:val="22"/>
                <w:szCs w:val="22"/>
              </w:rPr>
              <w:t xml:space="preserve">(individual protected characteristics): </w:t>
            </w:r>
            <w:r>
              <w:rPr>
                <w:b/>
                <w:sz w:val="22"/>
                <w:szCs w:val="22"/>
              </w:rPr>
              <w:t>943</w:t>
            </w:r>
          </w:p>
          <w:p w14:paraId="6C4DD2DA" w14:textId="77777777" w:rsidR="00DC6B0F" w:rsidRDefault="00DC6B0F" w:rsidP="00361C8E">
            <w:pPr>
              <w:pStyle w:val="Default"/>
              <w:rPr>
                <w:b/>
                <w:sz w:val="22"/>
                <w:szCs w:val="22"/>
              </w:rPr>
            </w:pPr>
          </w:p>
          <w:p w14:paraId="009ED6AE" w14:textId="77777777" w:rsidR="00DC6B0F" w:rsidRDefault="00DC6B0F" w:rsidP="00361C8E">
            <w:pPr>
              <w:pStyle w:val="Default"/>
              <w:rPr>
                <w:b/>
                <w:color w:val="auto"/>
                <w:sz w:val="22"/>
                <w:szCs w:val="22"/>
              </w:rPr>
            </w:pPr>
            <w:r w:rsidRPr="000B05FA">
              <w:rPr>
                <w:color w:val="auto"/>
                <w:sz w:val="22"/>
                <w:szCs w:val="22"/>
              </w:rPr>
              <w:t>Uptake for associated Equalities courses (eg Dementia Awareness, Hate Crime, Deaf Awareness):</w:t>
            </w:r>
            <w:r>
              <w:rPr>
                <w:color w:val="auto"/>
                <w:sz w:val="22"/>
                <w:szCs w:val="22"/>
              </w:rPr>
              <w:t xml:space="preserve"> </w:t>
            </w:r>
            <w:r>
              <w:rPr>
                <w:b/>
                <w:color w:val="auto"/>
                <w:sz w:val="22"/>
                <w:szCs w:val="22"/>
              </w:rPr>
              <w:t>1,063</w:t>
            </w:r>
          </w:p>
          <w:p w14:paraId="689E90D3" w14:textId="77777777" w:rsidR="00DC6B0F" w:rsidRDefault="00DC6B0F" w:rsidP="00361C8E">
            <w:pPr>
              <w:pStyle w:val="Default"/>
              <w:rPr>
                <w:b/>
                <w:color w:val="auto"/>
                <w:sz w:val="22"/>
                <w:szCs w:val="22"/>
              </w:rPr>
            </w:pPr>
          </w:p>
          <w:p w14:paraId="2626D0A9" w14:textId="77777777" w:rsidR="00DC6B0F" w:rsidRPr="009753BD" w:rsidRDefault="00DC6B0F" w:rsidP="00361C8E">
            <w:pPr>
              <w:pStyle w:val="Default"/>
              <w:rPr>
                <w:color w:val="auto"/>
                <w:sz w:val="22"/>
                <w:szCs w:val="22"/>
              </w:rPr>
            </w:pPr>
            <w:r w:rsidRPr="009753BD">
              <w:rPr>
                <w:color w:val="auto"/>
                <w:sz w:val="22"/>
                <w:szCs w:val="22"/>
              </w:rPr>
              <w:t>Face to face Equality Impact Assessment (eqia) training:</w:t>
            </w:r>
          </w:p>
          <w:p w14:paraId="3A1FB8D0" w14:textId="77777777" w:rsidR="00DC6B0F" w:rsidRPr="000B05FA" w:rsidRDefault="00DC6B0F" w:rsidP="00361C8E">
            <w:pPr>
              <w:pStyle w:val="Default"/>
              <w:rPr>
                <w:color w:val="auto"/>
                <w:sz w:val="22"/>
                <w:szCs w:val="22"/>
              </w:rPr>
            </w:pPr>
            <w:r w:rsidRPr="009753BD">
              <w:rPr>
                <w:b/>
                <w:color w:val="auto"/>
                <w:sz w:val="22"/>
                <w:szCs w:val="22"/>
              </w:rPr>
              <w:t>11 sessions, 184 attendees</w:t>
            </w:r>
          </w:p>
        </w:tc>
        <w:tc>
          <w:tcPr>
            <w:tcW w:w="1771" w:type="dxa"/>
            <w:tcBorders>
              <w:bottom w:val="dashed" w:sz="4" w:space="0" w:color="808080" w:themeColor="background1" w:themeShade="80"/>
            </w:tcBorders>
            <w:shd w:val="clear" w:color="auto" w:fill="FFFFFF" w:themeFill="background1"/>
          </w:tcPr>
          <w:p w14:paraId="6E01E019" w14:textId="77777777" w:rsidR="00DC6B0F" w:rsidRPr="000B05FA" w:rsidRDefault="00DC6B0F" w:rsidP="00361C8E">
            <w:pPr>
              <w:pStyle w:val="Default"/>
              <w:rPr>
                <w:sz w:val="22"/>
                <w:szCs w:val="22"/>
              </w:rPr>
            </w:pPr>
            <w:r>
              <w:rPr>
                <w:sz w:val="22"/>
                <w:szCs w:val="22"/>
              </w:rPr>
              <w:t xml:space="preserve">Number of </w:t>
            </w:r>
            <w:r w:rsidRPr="000B05FA">
              <w:rPr>
                <w:sz w:val="22"/>
                <w:szCs w:val="22"/>
              </w:rPr>
              <w:t xml:space="preserve">Equality and Diversity training </w:t>
            </w:r>
            <w:r>
              <w:rPr>
                <w:sz w:val="22"/>
                <w:szCs w:val="22"/>
              </w:rPr>
              <w:t xml:space="preserve">courses completed </w:t>
            </w:r>
            <w:r w:rsidRPr="000B05FA">
              <w:rPr>
                <w:sz w:val="22"/>
                <w:szCs w:val="22"/>
              </w:rPr>
              <w:t xml:space="preserve">(individual protected characteristics): </w:t>
            </w:r>
            <w:r w:rsidRPr="00354917">
              <w:rPr>
                <w:b/>
                <w:sz w:val="22"/>
                <w:szCs w:val="22"/>
              </w:rPr>
              <w:t>1002</w:t>
            </w:r>
          </w:p>
          <w:p w14:paraId="58FF056F" w14:textId="77777777" w:rsidR="00DC6B0F" w:rsidRDefault="00DC6B0F" w:rsidP="00361C8E">
            <w:pPr>
              <w:pStyle w:val="Default"/>
              <w:rPr>
                <w:b/>
                <w:sz w:val="22"/>
                <w:szCs w:val="22"/>
              </w:rPr>
            </w:pPr>
          </w:p>
          <w:p w14:paraId="4A8051F5" w14:textId="77777777" w:rsidR="00DC6B0F" w:rsidRDefault="00DC6B0F" w:rsidP="00361C8E">
            <w:pPr>
              <w:pStyle w:val="Default"/>
              <w:rPr>
                <w:color w:val="auto"/>
                <w:sz w:val="22"/>
                <w:szCs w:val="22"/>
              </w:rPr>
            </w:pPr>
            <w:r w:rsidRPr="000B05FA">
              <w:rPr>
                <w:color w:val="auto"/>
                <w:sz w:val="22"/>
                <w:szCs w:val="22"/>
              </w:rPr>
              <w:t>Uptake for associated Equalities courses (eg Dementia Awareness, Hate Crime, Deaf Awareness):</w:t>
            </w:r>
            <w:r>
              <w:rPr>
                <w:color w:val="auto"/>
                <w:sz w:val="22"/>
                <w:szCs w:val="22"/>
              </w:rPr>
              <w:t xml:space="preserve"> </w:t>
            </w:r>
          </w:p>
          <w:p w14:paraId="37D50DA7" w14:textId="77777777" w:rsidR="00DC6B0F" w:rsidRPr="00354917" w:rsidRDefault="00DC6B0F" w:rsidP="00361C8E">
            <w:pPr>
              <w:pStyle w:val="Default"/>
              <w:rPr>
                <w:b/>
                <w:color w:val="auto"/>
                <w:sz w:val="22"/>
                <w:szCs w:val="22"/>
              </w:rPr>
            </w:pPr>
            <w:r w:rsidRPr="00354917">
              <w:rPr>
                <w:b/>
                <w:color w:val="auto"/>
                <w:sz w:val="22"/>
                <w:szCs w:val="22"/>
              </w:rPr>
              <w:t>2848</w:t>
            </w:r>
          </w:p>
          <w:p w14:paraId="03799DDB" w14:textId="77777777" w:rsidR="00DC6B0F" w:rsidRDefault="00DC6B0F" w:rsidP="00361C8E">
            <w:pPr>
              <w:pStyle w:val="Default"/>
              <w:rPr>
                <w:color w:val="auto"/>
                <w:sz w:val="22"/>
                <w:szCs w:val="22"/>
              </w:rPr>
            </w:pPr>
          </w:p>
          <w:p w14:paraId="6BA99A65" w14:textId="77777777" w:rsidR="00DC6B0F" w:rsidRPr="009753BD" w:rsidRDefault="00DC6B0F" w:rsidP="00361C8E">
            <w:pPr>
              <w:pStyle w:val="Default"/>
              <w:rPr>
                <w:color w:val="auto"/>
                <w:sz w:val="22"/>
                <w:szCs w:val="22"/>
              </w:rPr>
            </w:pPr>
            <w:r w:rsidRPr="009753BD">
              <w:rPr>
                <w:color w:val="auto"/>
                <w:sz w:val="22"/>
                <w:szCs w:val="22"/>
              </w:rPr>
              <w:t>Face to face Equality Impact Assessment (eqia) training:</w:t>
            </w:r>
          </w:p>
          <w:p w14:paraId="64950B9A" w14:textId="77777777" w:rsidR="00DC6B0F" w:rsidRPr="003144AA" w:rsidRDefault="00DC6B0F" w:rsidP="00361C8E">
            <w:pPr>
              <w:pStyle w:val="Default"/>
              <w:rPr>
                <w:b/>
                <w:color w:val="auto"/>
                <w:sz w:val="22"/>
                <w:szCs w:val="22"/>
              </w:rPr>
            </w:pPr>
            <w:r>
              <w:rPr>
                <w:b/>
                <w:color w:val="auto"/>
                <w:sz w:val="22"/>
                <w:szCs w:val="22"/>
              </w:rPr>
              <w:t>9 sessions, 158</w:t>
            </w:r>
            <w:r w:rsidRPr="009753BD">
              <w:rPr>
                <w:b/>
                <w:color w:val="auto"/>
                <w:sz w:val="22"/>
                <w:szCs w:val="22"/>
              </w:rPr>
              <w:t xml:space="preserve"> attendees</w:t>
            </w:r>
          </w:p>
        </w:tc>
        <w:tc>
          <w:tcPr>
            <w:tcW w:w="1736" w:type="dxa"/>
            <w:tcBorders>
              <w:bottom w:val="dashed" w:sz="4" w:space="0" w:color="808080" w:themeColor="background1" w:themeShade="80"/>
            </w:tcBorders>
            <w:shd w:val="clear" w:color="auto" w:fill="FFFFFF" w:themeFill="background1"/>
          </w:tcPr>
          <w:p w14:paraId="44EAF6F9" w14:textId="35E0E464" w:rsidR="00DC6B0F" w:rsidRDefault="00DC6B0F" w:rsidP="00361C8E">
            <w:pPr>
              <w:pStyle w:val="Default"/>
              <w:rPr>
                <w:sz w:val="22"/>
                <w:szCs w:val="22"/>
              </w:rPr>
            </w:pPr>
            <w:r>
              <w:rPr>
                <w:sz w:val="22"/>
                <w:szCs w:val="22"/>
              </w:rPr>
              <w:t xml:space="preserve">Number of </w:t>
            </w:r>
            <w:r w:rsidRPr="000B05FA">
              <w:rPr>
                <w:sz w:val="22"/>
                <w:szCs w:val="22"/>
              </w:rPr>
              <w:t>Equality and Diversity training</w:t>
            </w:r>
            <w:r>
              <w:rPr>
                <w:sz w:val="22"/>
                <w:szCs w:val="22"/>
              </w:rPr>
              <w:t xml:space="preserve"> courses completed </w:t>
            </w:r>
            <w:r w:rsidRPr="000B05FA">
              <w:rPr>
                <w:sz w:val="22"/>
                <w:szCs w:val="22"/>
              </w:rPr>
              <w:t xml:space="preserve">(individual protected characteristics) </w:t>
            </w:r>
            <w:r w:rsidR="0000724A">
              <w:rPr>
                <w:noProof/>
                <w:color w:val="FF0000"/>
                <w:lang w:eastAsia="en-GB"/>
              </w:rPr>
              <w:drawing>
                <wp:inline distT="0" distB="0" distL="0" distR="0" wp14:anchorId="0FA6ADFE" wp14:editId="086D9EB3">
                  <wp:extent cx="375920" cy="375920"/>
                  <wp:effectExtent l="0" t="0" r="5080" b="5080"/>
                  <wp:docPr id="45" name="Picture 45"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p w14:paraId="05119B1B" w14:textId="77777777" w:rsidR="00DC6B0F" w:rsidRDefault="00DC6B0F" w:rsidP="00361C8E">
            <w:pPr>
              <w:pStyle w:val="Default"/>
              <w:rPr>
                <w:sz w:val="22"/>
                <w:szCs w:val="22"/>
              </w:rPr>
            </w:pPr>
          </w:p>
          <w:p w14:paraId="0F781CD3" w14:textId="77777777" w:rsidR="00DC6B0F" w:rsidRDefault="00DC6B0F" w:rsidP="00361C8E">
            <w:pPr>
              <w:pStyle w:val="Default"/>
              <w:rPr>
                <w:color w:val="auto"/>
                <w:sz w:val="22"/>
                <w:szCs w:val="22"/>
              </w:rPr>
            </w:pPr>
            <w:r w:rsidRPr="000B05FA">
              <w:rPr>
                <w:color w:val="auto"/>
                <w:sz w:val="22"/>
                <w:szCs w:val="22"/>
              </w:rPr>
              <w:t>Uptake for associated Equalities courses (eg Dementia Awareness, Hate Crime, Deaf Awareness):</w:t>
            </w:r>
            <w:r>
              <w:rPr>
                <w:color w:val="auto"/>
                <w:sz w:val="22"/>
                <w:szCs w:val="22"/>
              </w:rPr>
              <w:t xml:space="preserve"> </w:t>
            </w:r>
          </w:p>
          <w:p w14:paraId="0DF67F1B" w14:textId="403B46EA" w:rsidR="00DC6B0F" w:rsidRDefault="0000724A" w:rsidP="00361C8E">
            <w:pPr>
              <w:pStyle w:val="Default"/>
              <w:rPr>
                <w:color w:val="auto"/>
                <w:sz w:val="22"/>
                <w:szCs w:val="22"/>
              </w:rPr>
            </w:pPr>
            <w:r>
              <w:rPr>
                <w:noProof/>
                <w:color w:val="FF0000"/>
                <w:lang w:eastAsia="en-GB"/>
              </w:rPr>
              <w:drawing>
                <wp:inline distT="0" distB="0" distL="0" distR="0" wp14:anchorId="3D1C4837" wp14:editId="010B2B38">
                  <wp:extent cx="375920" cy="375920"/>
                  <wp:effectExtent l="0" t="0" r="5080" b="5080"/>
                  <wp:docPr id="46" name="Picture 46"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p w14:paraId="4476E7FB" w14:textId="77777777" w:rsidR="00DC6B0F" w:rsidRDefault="00DC6B0F" w:rsidP="00361C8E">
            <w:pPr>
              <w:pStyle w:val="Default"/>
              <w:rPr>
                <w:color w:val="auto"/>
                <w:sz w:val="22"/>
                <w:szCs w:val="22"/>
              </w:rPr>
            </w:pPr>
          </w:p>
          <w:p w14:paraId="20AE525D" w14:textId="77777777" w:rsidR="00DC6B0F" w:rsidRPr="00E6682B" w:rsidRDefault="00DC6B0F" w:rsidP="00361C8E">
            <w:pPr>
              <w:pStyle w:val="Default"/>
              <w:rPr>
                <w:color w:val="auto"/>
                <w:sz w:val="22"/>
                <w:szCs w:val="22"/>
              </w:rPr>
            </w:pPr>
            <w:r w:rsidRPr="00E6682B">
              <w:rPr>
                <w:color w:val="auto"/>
                <w:sz w:val="22"/>
                <w:szCs w:val="22"/>
              </w:rPr>
              <w:t>Face to face Equality Impact Assessment (eqia) training:</w:t>
            </w:r>
          </w:p>
          <w:p w14:paraId="5A9A8CE1" w14:textId="77777777" w:rsidR="00DC6B0F" w:rsidRDefault="00DC6B0F" w:rsidP="00361C8E">
            <w:pPr>
              <w:pStyle w:val="Default"/>
              <w:rPr>
                <w:b/>
                <w:color w:val="auto"/>
                <w:sz w:val="22"/>
                <w:szCs w:val="22"/>
              </w:rPr>
            </w:pPr>
            <w:r w:rsidRPr="00E6682B">
              <w:rPr>
                <w:b/>
                <w:color w:val="auto"/>
                <w:sz w:val="22"/>
                <w:szCs w:val="22"/>
              </w:rPr>
              <w:lastRenderedPageBreak/>
              <w:t xml:space="preserve"> 8 sessions, 175 attendees. </w:t>
            </w:r>
          </w:p>
          <w:p w14:paraId="761B7E6F" w14:textId="77777777" w:rsidR="00DC6B0F" w:rsidRDefault="00DC6B0F" w:rsidP="00361C8E">
            <w:pPr>
              <w:pStyle w:val="Default"/>
              <w:rPr>
                <w:b/>
                <w:color w:val="auto"/>
                <w:sz w:val="22"/>
                <w:szCs w:val="22"/>
              </w:rPr>
            </w:pPr>
          </w:p>
          <w:p w14:paraId="17CE5B58" w14:textId="77777777" w:rsidR="00DC6B0F" w:rsidRPr="009A5596" w:rsidRDefault="00DC6B0F" w:rsidP="00361C8E">
            <w:pPr>
              <w:pStyle w:val="Default"/>
              <w:rPr>
                <w:color w:val="00B050"/>
                <w:sz w:val="22"/>
                <w:szCs w:val="22"/>
              </w:rPr>
            </w:pPr>
            <w:r w:rsidRPr="009A5596">
              <w:rPr>
                <w:color w:val="auto"/>
                <w:sz w:val="22"/>
                <w:szCs w:val="22"/>
              </w:rPr>
              <w:t xml:space="preserve">EQIA refresher training for Elected Members was carried out on 23 September 2019. </w:t>
            </w:r>
          </w:p>
        </w:tc>
        <w:tc>
          <w:tcPr>
            <w:tcW w:w="1737" w:type="dxa"/>
            <w:tcBorders>
              <w:bottom w:val="dashed" w:sz="4" w:space="0" w:color="808080" w:themeColor="background1" w:themeShade="80"/>
            </w:tcBorders>
            <w:shd w:val="clear" w:color="auto" w:fill="FFFFFF" w:themeFill="background1"/>
          </w:tcPr>
          <w:p w14:paraId="6292EB8D" w14:textId="77777777" w:rsidR="00DC6B0F" w:rsidRDefault="00DC6B0F" w:rsidP="00361C8E">
            <w:pPr>
              <w:pStyle w:val="Default"/>
              <w:rPr>
                <w:color w:val="auto"/>
                <w:sz w:val="22"/>
                <w:szCs w:val="22"/>
              </w:rPr>
            </w:pPr>
            <w:r w:rsidRPr="00E6682B">
              <w:rPr>
                <w:color w:val="auto"/>
                <w:sz w:val="22"/>
                <w:szCs w:val="22"/>
              </w:rPr>
              <w:lastRenderedPageBreak/>
              <w:t xml:space="preserve">There has been no face to face Equality Impact Assessment (eqia) training due to </w:t>
            </w:r>
            <w:r>
              <w:rPr>
                <w:color w:val="auto"/>
                <w:sz w:val="22"/>
                <w:szCs w:val="22"/>
              </w:rPr>
              <w:t>COVID-19</w:t>
            </w:r>
            <w:r w:rsidRPr="00E6682B">
              <w:rPr>
                <w:color w:val="auto"/>
                <w:sz w:val="22"/>
                <w:szCs w:val="22"/>
              </w:rPr>
              <w:t>, plan</w:t>
            </w:r>
            <w:r>
              <w:rPr>
                <w:color w:val="auto"/>
                <w:sz w:val="22"/>
                <w:szCs w:val="22"/>
              </w:rPr>
              <w:t>s</w:t>
            </w:r>
            <w:r w:rsidRPr="00E6682B">
              <w:rPr>
                <w:color w:val="auto"/>
                <w:sz w:val="22"/>
                <w:szCs w:val="22"/>
              </w:rPr>
              <w:t xml:space="preserve"> to deliver this training by Teams</w:t>
            </w:r>
            <w:r>
              <w:rPr>
                <w:color w:val="auto"/>
                <w:sz w:val="22"/>
                <w:szCs w:val="22"/>
              </w:rPr>
              <w:t xml:space="preserve"> is under development. </w:t>
            </w:r>
          </w:p>
          <w:p w14:paraId="39635CFC" w14:textId="77777777" w:rsidR="00DC6B0F" w:rsidRPr="00E6682B" w:rsidRDefault="00DC6B0F" w:rsidP="00361C8E">
            <w:pPr>
              <w:pStyle w:val="Default"/>
              <w:rPr>
                <w:color w:val="auto"/>
                <w:sz w:val="22"/>
                <w:szCs w:val="22"/>
              </w:rPr>
            </w:pPr>
          </w:p>
          <w:p w14:paraId="33F30471" w14:textId="77777777" w:rsidR="00DC6B0F" w:rsidRPr="003144AA" w:rsidRDefault="00DC6B0F" w:rsidP="00361C8E">
            <w:pPr>
              <w:pStyle w:val="Default"/>
              <w:rPr>
                <w:b/>
                <w:color w:val="auto"/>
                <w:sz w:val="22"/>
                <w:szCs w:val="22"/>
              </w:rPr>
            </w:pPr>
          </w:p>
        </w:tc>
        <w:tc>
          <w:tcPr>
            <w:tcW w:w="2410" w:type="dxa"/>
            <w:vMerge w:val="restart"/>
            <w:shd w:val="clear" w:color="auto" w:fill="auto"/>
          </w:tcPr>
          <w:p w14:paraId="0CFE352D" w14:textId="77777777" w:rsidR="00DC6B0F" w:rsidRDefault="00DC6B0F" w:rsidP="00361C8E">
            <w:pPr>
              <w:pStyle w:val="Default"/>
              <w:rPr>
                <w:sz w:val="22"/>
                <w:szCs w:val="22"/>
              </w:rPr>
            </w:pPr>
            <w:r w:rsidRPr="00ED5EBB">
              <w:rPr>
                <w:sz w:val="22"/>
                <w:szCs w:val="22"/>
              </w:rPr>
              <w:t>The figures presented indicate numbers of staff who have accessed existing online equality and diversity material in the past year. This does not include other training/awareness sessions delivered at Service/ALEO level (s</w:t>
            </w:r>
            <w:r>
              <w:rPr>
                <w:sz w:val="22"/>
                <w:szCs w:val="22"/>
              </w:rPr>
              <w:t>ee 5.4 for Glasgow Life update).</w:t>
            </w:r>
          </w:p>
          <w:p w14:paraId="0F4AB5D3" w14:textId="77777777" w:rsidR="00DC6B0F" w:rsidRDefault="00DC6B0F" w:rsidP="00361C8E">
            <w:pPr>
              <w:pStyle w:val="Default"/>
              <w:rPr>
                <w:sz w:val="22"/>
                <w:szCs w:val="22"/>
              </w:rPr>
            </w:pPr>
          </w:p>
          <w:p w14:paraId="402E1527" w14:textId="77777777" w:rsidR="00DC6B0F" w:rsidRDefault="00DC6B0F" w:rsidP="00361C8E">
            <w:pPr>
              <w:pStyle w:val="Default"/>
              <w:rPr>
                <w:sz w:val="22"/>
                <w:szCs w:val="22"/>
              </w:rPr>
            </w:pPr>
          </w:p>
          <w:p w14:paraId="42EE472B" w14:textId="77777777" w:rsidR="00DC6B0F" w:rsidRPr="00C70C15" w:rsidRDefault="00DC6B0F" w:rsidP="00361C8E">
            <w:pPr>
              <w:pStyle w:val="Default"/>
              <w:rPr>
                <w:sz w:val="22"/>
                <w:szCs w:val="22"/>
              </w:rPr>
            </w:pPr>
          </w:p>
        </w:tc>
        <w:tc>
          <w:tcPr>
            <w:tcW w:w="709" w:type="dxa"/>
            <w:vMerge w:val="restart"/>
            <w:vAlign w:val="center"/>
          </w:tcPr>
          <w:p w14:paraId="4A2D19D5" w14:textId="77777777" w:rsidR="00DC6B0F" w:rsidRPr="0005724B" w:rsidRDefault="00DC6B0F" w:rsidP="00361C8E">
            <w:pPr>
              <w:pStyle w:val="Default"/>
              <w:ind w:left="-108"/>
              <w:jc w:val="center"/>
              <w:rPr>
                <w:sz w:val="22"/>
                <w:szCs w:val="22"/>
              </w:rPr>
            </w:pPr>
            <w:r w:rsidRPr="00B431BB">
              <w:rPr>
                <w:noProof/>
                <w:lang w:eastAsia="en-GB"/>
              </w:rPr>
              <w:drawing>
                <wp:inline distT="0" distB="0" distL="0" distR="0" wp14:anchorId="32A2EED7" wp14:editId="2FB17703">
                  <wp:extent cx="411480" cy="401321"/>
                  <wp:effectExtent l="0" t="0" r="7620" b="0"/>
                  <wp:docPr id="336" name="Picture 336"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26F243ED" w14:textId="77777777" w:rsidTr="00361C8E">
        <w:trPr>
          <w:trHeight w:val="238"/>
        </w:trPr>
        <w:tc>
          <w:tcPr>
            <w:tcW w:w="425" w:type="dxa"/>
            <w:vMerge/>
            <w:tcBorders>
              <w:right w:val="nil"/>
            </w:tcBorders>
          </w:tcPr>
          <w:p w14:paraId="4F3AEA9A" w14:textId="77777777" w:rsidR="00DC6B0F" w:rsidRPr="0005724B" w:rsidRDefault="00DC6B0F" w:rsidP="00361C8E">
            <w:pPr>
              <w:pStyle w:val="Default"/>
              <w:ind w:left="-108" w:right="-108"/>
              <w:jc w:val="center"/>
              <w:rPr>
                <w:sz w:val="22"/>
                <w:szCs w:val="22"/>
              </w:rPr>
            </w:pPr>
          </w:p>
        </w:tc>
        <w:tc>
          <w:tcPr>
            <w:tcW w:w="2410" w:type="dxa"/>
            <w:vMerge/>
            <w:tcBorders>
              <w:left w:val="nil"/>
            </w:tcBorders>
          </w:tcPr>
          <w:p w14:paraId="2246F508"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tcBorders>
            <w:shd w:val="clear" w:color="auto" w:fill="FFFFFF" w:themeFill="background1"/>
          </w:tcPr>
          <w:p w14:paraId="1732FAA4" w14:textId="77777777" w:rsidR="00DC6B0F" w:rsidRDefault="00DC6B0F" w:rsidP="00361C8E">
            <w:pPr>
              <w:pStyle w:val="Default"/>
              <w:rPr>
                <w:sz w:val="22"/>
                <w:szCs w:val="22"/>
              </w:rPr>
            </w:pPr>
            <w:r w:rsidRPr="00BC4D41">
              <w:rPr>
                <w:sz w:val="22"/>
                <w:szCs w:val="22"/>
              </w:rPr>
              <w:t>Materials reviewed, updated/</w:t>
            </w:r>
          </w:p>
          <w:p w14:paraId="19C62B0A" w14:textId="77777777" w:rsidR="00DC6B0F" w:rsidRPr="0005724B" w:rsidRDefault="00DC6B0F" w:rsidP="00361C8E">
            <w:pPr>
              <w:pStyle w:val="Default"/>
              <w:rPr>
                <w:sz w:val="22"/>
                <w:szCs w:val="22"/>
              </w:rPr>
            </w:pPr>
            <w:r w:rsidRPr="00BC4D41">
              <w:rPr>
                <w:sz w:val="22"/>
                <w:szCs w:val="22"/>
              </w:rPr>
              <w:t>developed and implemented.</w:t>
            </w:r>
          </w:p>
        </w:tc>
        <w:tc>
          <w:tcPr>
            <w:tcW w:w="1701" w:type="dxa"/>
            <w:tcBorders>
              <w:top w:val="dashed" w:sz="4" w:space="0" w:color="808080" w:themeColor="background1" w:themeShade="80"/>
            </w:tcBorders>
            <w:shd w:val="clear" w:color="auto" w:fill="FFFFFF" w:themeFill="background1"/>
          </w:tcPr>
          <w:p w14:paraId="626DE0B8" w14:textId="77777777" w:rsidR="00DC6B0F" w:rsidRPr="0005724B" w:rsidRDefault="00DC6B0F" w:rsidP="00361C8E">
            <w:pPr>
              <w:pStyle w:val="Default"/>
              <w:rPr>
                <w:sz w:val="22"/>
                <w:szCs w:val="22"/>
              </w:rPr>
            </w:pPr>
            <w:r>
              <w:rPr>
                <w:sz w:val="22"/>
                <w:szCs w:val="22"/>
              </w:rPr>
              <w:t>The Equality Awareness course was reviewed and updated in 2016.</w:t>
            </w:r>
          </w:p>
        </w:tc>
        <w:tc>
          <w:tcPr>
            <w:tcW w:w="1701" w:type="dxa"/>
            <w:tcBorders>
              <w:top w:val="dashed" w:sz="4" w:space="0" w:color="808080" w:themeColor="background1" w:themeShade="80"/>
            </w:tcBorders>
            <w:shd w:val="clear" w:color="auto" w:fill="FFFFFF" w:themeFill="background1"/>
          </w:tcPr>
          <w:p w14:paraId="2C52D4A0" w14:textId="77777777" w:rsidR="00DC6B0F" w:rsidRPr="0005724B" w:rsidRDefault="00DC6B0F" w:rsidP="00361C8E">
            <w:pPr>
              <w:pStyle w:val="Default"/>
              <w:rPr>
                <w:sz w:val="22"/>
                <w:szCs w:val="22"/>
              </w:rPr>
            </w:pPr>
            <w:r>
              <w:rPr>
                <w:sz w:val="22"/>
                <w:szCs w:val="22"/>
              </w:rPr>
              <w:t>The Hate Crime course was launched in November 2017</w:t>
            </w:r>
          </w:p>
        </w:tc>
        <w:tc>
          <w:tcPr>
            <w:tcW w:w="1771" w:type="dxa"/>
            <w:tcBorders>
              <w:top w:val="dashed" w:sz="4" w:space="0" w:color="808080" w:themeColor="background1" w:themeShade="80"/>
            </w:tcBorders>
            <w:shd w:val="clear" w:color="auto" w:fill="FFFFFF" w:themeFill="background1"/>
          </w:tcPr>
          <w:p w14:paraId="00B3D98B" w14:textId="77777777" w:rsidR="00DC6B0F" w:rsidRPr="0005724B" w:rsidRDefault="00DC6B0F" w:rsidP="00361C8E">
            <w:pPr>
              <w:pStyle w:val="Default"/>
              <w:rPr>
                <w:sz w:val="22"/>
                <w:szCs w:val="22"/>
              </w:rPr>
            </w:pPr>
            <w:r>
              <w:rPr>
                <w:sz w:val="22"/>
                <w:szCs w:val="22"/>
              </w:rPr>
              <w:t xml:space="preserve">The </w:t>
            </w:r>
            <w:r w:rsidRPr="003144AA">
              <w:rPr>
                <w:sz w:val="22"/>
                <w:szCs w:val="22"/>
              </w:rPr>
              <w:t xml:space="preserve">Sight Loss and Deaf Awareness </w:t>
            </w:r>
            <w:r>
              <w:rPr>
                <w:sz w:val="22"/>
                <w:szCs w:val="22"/>
              </w:rPr>
              <w:t xml:space="preserve">course and the </w:t>
            </w:r>
            <w:r w:rsidRPr="003144AA">
              <w:rPr>
                <w:sz w:val="22"/>
                <w:szCs w:val="22"/>
              </w:rPr>
              <w:t xml:space="preserve">Corporate Parenting </w:t>
            </w:r>
            <w:r>
              <w:rPr>
                <w:sz w:val="22"/>
                <w:szCs w:val="22"/>
              </w:rPr>
              <w:t xml:space="preserve">course were launched during 2018. </w:t>
            </w:r>
          </w:p>
        </w:tc>
        <w:tc>
          <w:tcPr>
            <w:tcW w:w="1736" w:type="dxa"/>
            <w:tcBorders>
              <w:top w:val="dashed" w:sz="4" w:space="0" w:color="808080" w:themeColor="background1" w:themeShade="80"/>
            </w:tcBorders>
            <w:shd w:val="clear" w:color="auto" w:fill="FFFFFF" w:themeFill="background1"/>
          </w:tcPr>
          <w:p w14:paraId="0EAD4DB1" w14:textId="77777777" w:rsidR="00DC6B0F" w:rsidRPr="0005724B" w:rsidRDefault="00DC6B0F" w:rsidP="00361C8E">
            <w:pPr>
              <w:pStyle w:val="Default"/>
              <w:rPr>
                <w:sz w:val="22"/>
                <w:szCs w:val="22"/>
              </w:rPr>
            </w:pPr>
          </w:p>
        </w:tc>
        <w:tc>
          <w:tcPr>
            <w:tcW w:w="1737" w:type="dxa"/>
            <w:tcBorders>
              <w:top w:val="dashed" w:sz="4" w:space="0" w:color="808080" w:themeColor="background1" w:themeShade="80"/>
            </w:tcBorders>
            <w:shd w:val="clear" w:color="auto" w:fill="FFFFFF" w:themeFill="background1"/>
          </w:tcPr>
          <w:p w14:paraId="298A2884" w14:textId="77777777" w:rsidR="00DC6B0F" w:rsidRPr="0005724B" w:rsidRDefault="00DC6B0F" w:rsidP="00361C8E">
            <w:pPr>
              <w:pStyle w:val="Default"/>
              <w:rPr>
                <w:sz w:val="22"/>
                <w:szCs w:val="22"/>
              </w:rPr>
            </w:pPr>
          </w:p>
        </w:tc>
        <w:tc>
          <w:tcPr>
            <w:tcW w:w="2410" w:type="dxa"/>
            <w:vMerge/>
            <w:shd w:val="clear" w:color="auto" w:fill="auto"/>
          </w:tcPr>
          <w:p w14:paraId="34410B2F" w14:textId="77777777" w:rsidR="00DC6B0F" w:rsidRPr="0005724B" w:rsidRDefault="00DC6B0F" w:rsidP="00361C8E">
            <w:pPr>
              <w:pStyle w:val="Default"/>
              <w:rPr>
                <w:sz w:val="22"/>
                <w:szCs w:val="22"/>
              </w:rPr>
            </w:pPr>
          </w:p>
        </w:tc>
        <w:tc>
          <w:tcPr>
            <w:tcW w:w="709" w:type="dxa"/>
            <w:vMerge/>
            <w:vAlign w:val="center"/>
          </w:tcPr>
          <w:p w14:paraId="3E56E73F" w14:textId="77777777" w:rsidR="00DC6B0F" w:rsidRPr="0005724B" w:rsidRDefault="00DC6B0F" w:rsidP="00361C8E">
            <w:pPr>
              <w:pStyle w:val="Default"/>
              <w:jc w:val="center"/>
              <w:rPr>
                <w:sz w:val="22"/>
                <w:szCs w:val="22"/>
              </w:rPr>
            </w:pPr>
          </w:p>
        </w:tc>
      </w:tr>
      <w:tr w:rsidR="00DC6B0F" w:rsidRPr="0005724B" w14:paraId="44219A75" w14:textId="77777777" w:rsidTr="00361C8E">
        <w:trPr>
          <w:trHeight w:val="238"/>
        </w:trPr>
        <w:tc>
          <w:tcPr>
            <w:tcW w:w="425" w:type="dxa"/>
            <w:tcBorders>
              <w:right w:val="nil"/>
            </w:tcBorders>
            <w:shd w:val="clear" w:color="auto" w:fill="auto"/>
          </w:tcPr>
          <w:p w14:paraId="3724A9C6" w14:textId="77777777" w:rsidR="00DC6B0F" w:rsidRPr="0005724B" w:rsidRDefault="00DC6B0F" w:rsidP="00361C8E">
            <w:pPr>
              <w:pStyle w:val="Default"/>
              <w:ind w:left="-108" w:right="-108"/>
              <w:jc w:val="center"/>
              <w:rPr>
                <w:sz w:val="22"/>
                <w:szCs w:val="22"/>
              </w:rPr>
            </w:pPr>
            <w:r>
              <w:rPr>
                <w:sz w:val="22"/>
                <w:szCs w:val="22"/>
              </w:rPr>
              <w:t>5.4</w:t>
            </w:r>
          </w:p>
        </w:tc>
        <w:tc>
          <w:tcPr>
            <w:tcW w:w="2410" w:type="dxa"/>
            <w:tcBorders>
              <w:left w:val="nil"/>
            </w:tcBorders>
            <w:shd w:val="clear" w:color="auto" w:fill="FFFFFF" w:themeFill="background1"/>
          </w:tcPr>
          <w:p w14:paraId="1491E022" w14:textId="77777777" w:rsidR="00DC6B0F" w:rsidRDefault="00DC6B0F" w:rsidP="00361C8E">
            <w:pPr>
              <w:pStyle w:val="Default"/>
              <w:rPr>
                <w:sz w:val="22"/>
                <w:szCs w:val="22"/>
              </w:rPr>
            </w:pPr>
            <w:r w:rsidRPr="00BC4D41">
              <w:rPr>
                <w:sz w:val="22"/>
                <w:szCs w:val="22"/>
              </w:rPr>
              <w:t>Glasgow Life will deliver a programme of relevant equality training/staff briefings in order to build empathy, understanding and confidence within the workforce. This programme will include a particular focus on the training needs of employees who interact with members of the public.</w:t>
            </w:r>
          </w:p>
          <w:p w14:paraId="3B502B9A" w14:textId="77777777" w:rsidR="00DC6B0F" w:rsidRDefault="00DC6B0F" w:rsidP="00361C8E">
            <w:pPr>
              <w:pStyle w:val="Default"/>
              <w:rPr>
                <w:sz w:val="22"/>
                <w:szCs w:val="22"/>
              </w:rPr>
            </w:pPr>
          </w:p>
          <w:p w14:paraId="0DA59614"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247B3CA8" w14:textId="77777777" w:rsidR="00DC6B0F" w:rsidRDefault="00DC6B0F" w:rsidP="00361C8E">
            <w:pPr>
              <w:pStyle w:val="Default"/>
              <w:rPr>
                <w:sz w:val="22"/>
                <w:szCs w:val="22"/>
              </w:rPr>
            </w:pPr>
          </w:p>
          <w:p w14:paraId="26D2C622" w14:textId="77777777" w:rsidR="00DC6B0F" w:rsidRPr="00A13160" w:rsidRDefault="00DC6B0F" w:rsidP="00361C8E">
            <w:pPr>
              <w:pStyle w:val="Default"/>
              <w:rPr>
                <w:i/>
                <w:sz w:val="22"/>
                <w:szCs w:val="22"/>
              </w:rPr>
            </w:pPr>
            <w:r w:rsidRPr="00A13160">
              <w:rPr>
                <w:i/>
                <w:sz w:val="22"/>
                <w:szCs w:val="22"/>
              </w:rPr>
              <w:lastRenderedPageBreak/>
              <w:t>Lead: Glasgow Life</w:t>
            </w:r>
          </w:p>
        </w:tc>
        <w:tc>
          <w:tcPr>
            <w:tcW w:w="1560" w:type="dxa"/>
            <w:shd w:val="clear" w:color="auto" w:fill="FFFFFF" w:themeFill="background1"/>
          </w:tcPr>
          <w:p w14:paraId="7F07DCAA" w14:textId="77777777" w:rsidR="00DC6B0F" w:rsidRPr="0005724B" w:rsidRDefault="00DC6B0F" w:rsidP="00361C8E">
            <w:pPr>
              <w:pStyle w:val="Default"/>
              <w:rPr>
                <w:sz w:val="22"/>
                <w:szCs w:val="22"/>
              </w:rPr>
            </w:pPr>
            <w:r>
              <w:rPr>
                <w:sz w:val="22"/>
                <w:szCs w:val="22"/>
              </w:rPr>
              <w:lastRenderedPageBreak/>
              <w:t>Number</w:t>
            </w:r>
            <w:r w:rsidRPr="00BC4D41">
              <w:rPr>
                <w:sz w:val="22"/>
                <w:szCs w:val="22"/>
              </w:rPr>
              <w:t xml:space="preserve"> of Glasgow Life employees who have received training as part of this programme.</w:t>
            </w:r>
          </w:p>
        </w:tc>
        <w:tc>
          <w:tcPr>
            <w:tcW w:w="1701" w:type="dxa"/>
            <w:shd w:val="clear" w:color="auto" w:fill="FFFFFF" w:themeFill="background1"/>
          </w:tcPr>
          <w:p w14:paraId="6BA96F8C" w14:textId="77777777" w:rsidR="00DC6B0F" w:rsidRPr="00137214" w:rsidRDefault="00DC6B0F" w:rsidP="00361C8E">
            <w:pPr>
              <w:pStyle w:val="Default"/>
              <w:rPr>
                <w:color w:val="auto"/>
                <w:sz w:val="22"/>
                <w:szCs w:val="22"/>
              </w:rPr>
            </w:pPr>
            <w:r w:rsidRPr="00137214">
              <w:rPr>
                <w:color w:val="auto"/>
                <w:sz w:val="22"/>
                <w:szCs w:val="22"/>
              </w:rPr>
              <w:t>Glasgow Life Learning &amp; Development courses uptake:</w:t>
            </w:r>
          </w:p>
          <w:p w14:paraId="5E294F8F" w14:textId="77777777" w:rsidR="00DC6B0F" w:rsidRPr="001641B9" w:rsidRDefault="00DC6B0F" w:rsidP="00361C8E">
            <w:pPr>
              <w:pStyle w:val="Default"/>
              <w:rPr>
                <w:color w:val="auto"/>
                <w:sz w:val="22"/>
                <w:szCs w:val="22"/>
              </w:rPr>
            </w:pPr>
          </w:p>
          <w:p w14:paraId="71DE0AF8" w14:textId="77777777" w:rsidR="00DC6B0F" w:rsidRPr="001641B9" w:rsidRDefault="00DC6B0F" w:rsidP="00361C8E">
            <w:pPr>
              <w:pStyle w:val="Default"/>
              <w:rPr>
                <w:color w:val="auto"/>
                <w:sz w:val="22"/>
                <w:szCs w:val="22"/>
              </w:rPr>
            </w:pPr>
            <w:r w:rsidRPr="001641B9">
              <w:rPr>
                <w:color w:val="auto"/>
                <w:sz w:val="22"/>
                <w:szCs w:val="22"/>
                <w:u w:val="single"/>
              </w:rPr>
              <w:t>Managing Equality at Work</w:t>
            </w:r>
            <w:r w:rsidRPr="001641B9">
              <w:rPr>
                <w:color w:val="auto"/>
                <w:sz w:val="22"/>
                <w:szCs w:val="22"/>
              </w:rPr>
              <w:t>: 3 courses; 17 people</w:t>
            </w:r>
          </w:p>
          <w:p w14:paraId="6E57CD1E" w14:textId="77777777" w:rsidR="00DC6B0F" w:rsidRPr="001641B9" w:rsidRDefault="00DC6B0F" w:rsidP="00361C8E">
            <w:pPr>
              <w:pStyle w:val="Default"/>
              <w:rPr>
                <w:b/>
                <w:color w:val="auto"/>
                <w:sz w:val="22"/>
                <w:szCs w:val="22"/>
              </w:rPr>
            </w:pPr>
          </w:p>
          <w:p w14:paraId="3964F002" w14:textId="77777777" w:rsidR="00DC6B0F" w:rsidRPr="001641B9" w:rsidRDefault="00DC6B0F" w:rsidP="00361C8E">
            <w:pPr>
              <w:pStyle w:val="Default"/>
              <w:rPr>
                <w:b/>
                <w:color w:val="auto"/>
                <w:sz w:val="22"/>
                <w:szCs w:val="22"/>
              </w:rPr>
            </w:pPr>
          </w:p>
          <w:p w14:paraId="70585D28" w14:textId="77777777" w:rsidR="00DC6B0F" w:rsidRDefault="00DC6B0F" w:rsidP="00361C8E">
            <w:pPr>
              <w:pStyle w:val="Default"/>
              <w:rPr>
                <w:b/>
                <w:color w:val="auto"/>
                <w:sz w:val="22"/>
                <w:szCs w:val="22"/>
              </w:rPr>
            </w:pPr>
          </w:p>
          <w:p w14:paraId="08FABEF8" w14:textId="77777777" w:rsidR="00DC6B0F" w:rsidRDefault="00DC6B0F" w:rsidP="00361C8E">
            <w:pPr>
              <w:pStyle w:val="Default"/>
              <w:rPr>
                <w:b/>
                <w:color w:val="auto"/>
                <w:sz w:val="22"/>
                <w:szCs w:val="22"/>
              </w:rPr>
            </w:pPr>
          </w:p>
          <w:p w14:paraId="167CF841" w14:textId="77777777" w:rsidR="00DC6B0F" w:rsidRPr="001641B9" w:rsidRDefault="00DC6B0F" w:rsidP="00361C8E">
            <w:pPr>
              <w:pStyle w:val="Default"/>
              <w:rPr>
                <w:b/>
                <w:color w:val="auto"/>
                <w:sz w:val="22"/>
                <w:szCs w:val="22"/>
              </w:rPr>
            </w:pPr>
          </w:p>
          <w:p w14:paraId="534C8604" w14:textId="77777777" w:rsidR="00DC6B0F" w:rsidRPr="000B05FA" w:rsidRDefault="00DC6B0F" w:rsidP="00361C8E">
            <w:pPr>
              <w:pStyle w:val="Default"/>
              <w:rPr>
                <w:sz w:val="22"/>
                <w:szCs w:val="22"/>
              </w:rPr>
            </w:pPr>
            <w:r w:rsidRPr="00137214">
              <w:rPr>
                <w:sz w:val="22"/>
                <w:szCs w:val="22"/>
              </w:rPr>
              <w:t>Glasgow Life GOLD training uptake</w:t>
            </w:r>
            <w:r>
              <w:rPr>
                <w:sz w:val="22"/>
                <w:szCs w:val="22"/>
              </w:rPr>
              <w:t xml:space="preserve"> </w:t>
            </w:r>
            <w:r w:rsidRPr="000B05FA">
              <w:rPr>
                <w:sz w:val="22"/>
                <w:szCs w:val="22"/>
              </w:rPr>
              <w:t xml:space="preserve">(individual </w:t>
            </w:r>
            <w:r w:rsidRPr="000B05FA">
              <w:rPr>
                <w:sz w:val="22"/>
                <w:szCs w:val="22"/>
              </w:rPr>
              <w:lastRenderedPageBreak/>
              <w:t xml:space="preserve">protected characteristics): </w:t>
            </w:r>
            <w:r>
              <w:rPr>
                <w:b/>
                <w:sz w:val="22"/>
                <w:szCs w:val="22"/>
              </w:rPr>
              <w:t>57</w:t>
            </w:r>
          </w:p>
          <w:p w14:paraId="39BE2E55" w14:textId="77777777" w:rsidR="00DC6B0F" w:rsidRPr="001641B9" w:rsidRDefault="00DC6B0F" w:rsidP="00361C8E">
            <w:pPr>
              <w:pStyle w:val="Default"/>
              <w:rPr>
                <w:color w:val="auto"/>
                <w:sz w:val="22"/>
                <w:szCs w:val="22"/>
              </w:rPr>
            </w:pPr>
          </w:p>
          <w:p w14:paraId="5004356A" w14:textId="77777777" w:rsidR="00DC6B0F" w:rsidRPr="001641B9" w:rsidRDefault="00DC6B0F" w:rsidP="00361C8E">
            <w:pPr>
              <w:pStyle w:val="Default"/>
              <w:rPr>
                <w:b/>
                <w:color w:val="auto"/>
                <w:sz w:val="22"/>
                <w:szCs w:val="22"/>
              </w:rPr>
            </w:pPr>
            <w:r w:rsidRPr="00137214">
              <w:rPr>
                <w:color w:val="auto"/>
                <w:sz w:val="22"/>
                <w:szCs w:val="22"/>
              </w:rPr>
              <w:t>GOLD uptake for associated Equalities courses (eg Autism, Dementia, McMillan):</w:t>
            </w:r>
            <w:r w:rsidRPr="001641B9">
              <w:rPr>
                <w:b/>
                <w:color w:val="auto"/>
                <w:sz w:val="22"/>
                <w:szCs w:val="22"/>
              </w:rPr>
              <w:t xml:space="preserve"> 50</w:t>
            </w:r>
          </w:p>
        </w:tc>
        <w:tc>
          <w:tcPr>
            <w:tcW w:w="1701" w:type="dxa"/>
            <w:shd w:val="clear" w:color="auto" w:fill="FFFFFF" w:themeFill="background1"/>
          </w:tcPr>
          <w:p w14:paraId="4C8208BC" w14:textId="77777777" w:rsidR="00DC6B0F" w:rsidRPr="00137214" w:rsidRDefault="00DC6B0F" w:rsidP="00361C8E">
            <w:pPr>
              <w:pStyle w:val="Default"/>
              <w:rPr>
                <w:color w:val="auto"/>
                <w:sz w:val="22"/>
                <w:szCs w:val="22"/>
              </w:rPr>
            </w:pPr>
            <w:r w:rsidRPr="00137214">
              <w:rPr>
                <w:color w:val="auto"/>
                <w:sz w:val="22"/>
                <w:szCs w:val="22"/>
              </w:rPr>
              <w:lastRenderedPageBreak/>
              <w:t>Glasgow Life Learning &amp; Development courses uptake:</w:t>
            </w:r>
          </w:p>
          <w:p w14:paraId="3395FD59" w14:textId="77777777" w:rsidR="00DC6B0F" w:rsidRPr="001641B9" w:rsidRDefault="00DC6B0F" w:rsidP="00361C8E">
            <w:pPr>
              <w:pStyle w:val="Default"/>
              <w:rPr>
                <w:b/>
                <w:color w:val="auto"/>
                <w:sz w:val="22"/>
                <w:szCs w:val="22"/>
              </w:rPr>
            </w:pPr>
          </w:p>
          <w:p w14:paraId="1C250C23" w14:textId="77777777" w:rsidR="00DC6B0F" w:rsidRDefault="00DC6B0F" w:rsidP="00361C8E">
            <w:pPr>
              <w:pStyle w:val="Default"/>
              <w:rPr>
                <w:color w:val="auto"/>
                <w:sz w:val="22"/>
                <w:szCs w:val="22"/>
              </w:rPr>
            </w:pPr>
            <w:r w:rsidRPr="001641B9">
              <w:rPr>
                <w:color w:val="auto"/>
                <w:sz w:val="22"/>
                <w:szCs w:val="22"/>
                <w:u w:val="single"/>
              </w:rPr>
              <w:t>Managing Equality at Work</w:t>
            </w:r>
            <w:r w:rsidRPr="001641B9">
              <w:rPr>
                <w:color w:val="auto"/>
                <w:sz w:val="22"/>
                <w:szCs w:val="22"/>
              </w:rPr>
              <w:t>:</w:t>
            </w:r>
            <w:r w:rsidRPr="001641B9">
              <w:rPr>
                <w:b/>
                <w:color w:val="auto"/>
                <w:sz w:val="22"/>
                <w:szCs w:val="22"/>
              </w:rPr>
              <w:t xml:space="preserve"> </w:t>
            </w:r>
            <w:r w:rsidRPr="001641B9">
              <w:rPr>
                <w:color w:val="auto"/>
                <w:sz w:val="22"/>
                <w:szCs w:val="22"/>
              </w:rPr>
              <w:t>3 courses; 34 people</w:t>
            </w:r>
          </w:p>
          <w:p w14:paraId="544F5528" w14:textId="77777777" w:rsidR="00DC6B0F" w:rsidRPr="001641B9" w:rsidRDefault="00DC6B0F" w:rsidP="00361C8E">
            <w:pPr>
              <w:pStyle w:val="Default"/>
              <w:rPr>
                <w:b/>
                <w:color w:val="auto"/>
                <w:sz w:val="22"/>
                <w:szCs w:val="22"/>
              </w:rPr>
            </w:pPr>
          </w:p>
          <w:p w14:paraId="0282D373" w14:textId="77777777" w:rsidR="00DC6B0F" w:rsidRPr="001641B9" w:rsidRDefault="00DC6B0F" w:rsidP="00361C8E">
            <w:pPr>
              <w:pStyle w:val="Default"/>
              <w:rPr>
                <w:color w:val="auto"/>
                <w:sz w:val="22"/>
                <w:szCs w:val="22"/>
              </w:rPr>
            </w:pPr>
            <w:r w:rsidRPr="001641B9">
              <w:rPr>
                <w:color w:val="auto"/>
                <w:sz w:val="22"/>
                <w:szCs w:val="22"/>
                <w:u w:val="single"/>
              </w:rPr>
              <w:t>Unconscious Bias</w:t>
            </w:r>
            <w:r w:rsidRPr="001641B9">
              <w:rPr>
                <w:color w:val="auto"/>
                <w:sz w:val="22"/>
                <w:szCs w:val="22"/>
              </w:rPr>
              <w:t>: 16 courses; 149 people</w:t>
            </w:r>
          </w:p>
          <w:p w14:paraId="6FF6962D" w14:textId="77777777" w:rsidR="00DC6B0F" w:rsidRPr="001641B9" w:rsidRDefault="00DC6B0F" w:rsidP="00361C8E">
            <w:pPr>
              <w:pStyle w:val="Default"/>
              <w:rPr>
                <w:color w:val="auto"/>
                <w:sz w:val="22"/>
                <w:szCs w:val="22"/>
              </w:rPr>
            </w:pPr>
          </w:p>
          <w:p w14:paraId="61EC2D6A" w14:textId="77777777" w:rsidR="00DC6B0F" w:rsidRPr="001641B9" w:rsidRDefault="00DC6B0F" w:rsidP="00361C8E">
            <w:pPr>
              <w:pStyle w:val="Default"/>
              <w:rPr>
                <w:b/>
                <w:color w:val="auto"/>
                <w:sz w:val="22"/>
                <w:szCs w:val="22"/>
              </w:rPr>
            </w:pPr>
            <w:r w:rsidRPr="00137214">
              <w:rPr>
                <w:sz w:val="22"/>
                <w:szCs w:val="22"/>
              </w:rPr>
              <w:t>Glasgow Life GOLD training uptake</w:t>
            </w:r>
            <w:r>
              <w:rPr>
                <w:sz w:val="22"/>
                <w:szCs w:val="22"/>
              </w:rPr>
              <w:t xml:space="preserve"> </w:t>
            </w:r>
            <w:r w:rsidRPr="000B05FA">
              <w:rPr>
                <w:sz w:val="22"/>
                <w:szCs w:val="22"/>
              </w:rPr>
              <w:lastRenderedPageBreak/>
              <w:t xml:space="preserve">(individual protected characteristics): </w:t>
            </w:r>
            <w:r w:rsidRPr="001641B9">
              <w:rPr>
                <w:b/>
                <w:color w:val="auto"/>
                <w:sz w:val="22"/>
                <w:szCs w:val="22"/>
              </w:rPr>
              <w:t>141</w:t>
            </w:r>
          </w:p>
          <w:p w14:paraId="3C973006" w14:textId="77777777" w:rsidR="00DC6B0F" w:rsidRDefault="00DC6B0F" w:rsidP="00361C8E">
            <w:pPr>
              <w:pStyle w:val="Default"/>
              <w:rPr>
                <w:color w:val="auto"/>
                <w:sz w:val="22"/>
                <w:szCs w:val="22"/>
              </w:rPr>
            </w:pPr>
          </w:p>
          <w:p w14:paraId="0F1A1AF8" w14:textId="77777777" w:rsidR="00DC6B0F" w:rsidRPr="00137214" w:rsidRDefault="00DC6B0F" w:rsidP="00361C8E">
            <w:pPr>
              <w:pStyle w:val="Default"/>
              <w:rPr>
                <w:color w:val="auto"/>
                <w:sz w:val="22"/>
                <w:szCs w:val="22"/>
              </w:rPr>
            </w:pPr>
            <w:r w:rsidRPr="00137214">
              <w:rPr>
                <w:color w:val="auto"/>
                <w:sz w:val="22"/>
                <w:szCs w:val="22"/>
              </w:rPr>
              <w:t>GOLD uptake for associated Equalities courses (eg Autism, Dementia, McMillan):</w:t>
            </w:r>
            <w:r>
              <w:rPr>
                <w:color w:val="auto"/>
                <w:sz w:val="22"/>
                <w:szCs w:val="22"/>
              </w:rPr>
              <w:t xml:space="preserve"> </w:t>
            </w:r>
            <w:r w:rsidRPr="001641B9">
              <w:rPr>
                <w:b/>
                <w:color w:val="auto"/>
                <w:sz w:val="22"/>
                <w:szCs w:val="22"/>
              </w:rPr>
              <w:t>603</w:t>
            </w:r>
          </w:p>
        </w:tc>
        <w:tc>
          <w:tcPr>
            <w:tcW w:w="1771" w:type="dxa"/>
            <w:shd w:val="clear" w:color="auto" w:fill="FFFFFF" w:themeFill="background1"/>
          </w:tcPr>
          <w:p w14:paraId="778945D3" w14:textId="77777777" w:rsidR="00DC6B0F" w:rsidRPr="00137214" w:rsidRDefault="00DC6B0F" w:rsidP="00361C8E">
            <w:pPr>
              <w:pStyle w:val="Default"/>
              <w:rPr>
                <w:color w:val="auto"/>
                <w:sz w:val="22"/>
                <w:szCs w:val="22"/>
              </w:rPr>
            </w:pPr>
            <w:r w:rsidRPr="00137214">
              <w:rPr>
                <w:color w:val="auto"/>
                <w:sz w:val="22"/>
                <w:szCs w:val="22"/>
              </w:rPr>
              <w:lastRenderedPageBreak/>
              <w:t>Glasgow Life Learning &amp; Development courses uptake:</w:t>
            </w:r>
          </w:p>
          <w:p w14:paraId="6848B685" w14:textId="77777777" w:rsidR="00DC6B0F" w:rsidRPr="001641B9" w:rsidRDefault="00DC6B0F" w:rsidP="00361C8E">
            <w:pPr>
              <w:pStyle w:val="Default"/>
              <w:rPr>
                <w:b/>
                <w:color w:val="auto"/>
                <w:sz w:val="22"/>
                <w:szCs w:val="22"/>
              </w:rPr>
            </w:pPr>
          </w:p>
          <w:p w14:paraId="488F0AB8" w14:textId="77777777" w:rsidR="00DC6B0F" w:rsidRDefault="00DC6B0F" w:rsidP="00361C8E">
            <w:pPr>
              <w:pStyle w:val="Default"/>
              <w:rPr>
                <w:color w:val="auto"/>
                <w:sz w:val="22"/>
                <w:szCs w:val="22"/>
              </w:rPr>
            </w:pPr>
            <w:r w:rsidRPr="001641B9">
              <w:rPr>
                <w:color w:val="auto"/>
                <w:sz w:val="22"/>
                <w:szCs w:val="22"/>
                <w:u w:val="single"/>
              </w:rPr>
              <w:t>Managing Equality at Work</w:t>
            </w:r>
            <w:r w:rsidRPr="001641B9">
              <w:rPr>
                <w:color w:val="auto"/>
                <w:sz w:val="22"/>
                <w:szCs w:val="22"/>
              </w:rPr>
              <w:t>:</w:t>
            </w:r>
            <w:r w:rsidRPr="001641B9">
              <w:rPr>
                <w:b/>
                <w:color w:val="auto"/>
                <w:sz w:val="22"/>
                <w:szCs w:val="22"/>
              </w:rPr>
              <w:t xml:space="preserve"> </w:t>
            </w:r>
            <w:r>
              <w:rPr>
                <w:color w:val="auto"/>
                <w:sz w:val="22"/>
                <w:szCs w:val="22"/>
              </w:rPr>
              <w:t>2 courses; 15</w:t>
            </w:r>
            <w:r w:rsidRPr="001641B9">
              <w:rPr>
                <w:color w:val="auto"/>
                <w:sz w:val="22"/>
                <w:szCs w:val="22"/>
              </w:rPr>
              <w:t xml:space="preserve"> people</w:t>
            </w:r>
          </w:p>
          <w:p w14:paraId="329B1F18" w14:textId="77777777" w:rsidR="00DC6B0F" w:rsidRDefault="00DC6B0F" w:rsidP="00361C8E">
            <w:pPr>
              <w:pStyle w:val="Default"/>
              <w:rPr>
                <w:b/>
                <w:color w:val="auto"/>
                <w:sz w:val="22"/>
                <w:szCs w:val="22"/>
              </w:rPr>
            </w:pPr>
          </w:p>
          <w:p w14:paraId="0404A4ED" w14:textId="77777777" w:rsidR="00DC6B0F" w:rsidRPr="001641B9" w:rsidRDefault="00DC6B0F" w:rsidP="00361C8E">
            <w:pPr>
              <w:pStyle w:val="Default"/>
              <w:rPr>
                <w:b/>
                <w:color w:val="auto"/>
                <w:sz w:val="22"/>
                <w:szCs w:val="22"/>
              </w:rPr>
            </w:pPr>
          </w:p>
          <w:p w14:paraId="4137DD55" w14:textId="77777777" w:rsidR="00DC6B0F" w:rsidRPr="001641B9" w:rsidRDefault="00DC6B0F" w:rsidP="00361C8E">
            <w:pPr>
              <w:pStyle w:val="Default"/>
              <w:rPr>
                <w:color w:val="auto"/>
                <w:sz w:val="22"/>
                <w:szCs w:val="22"/>
              </w:rPr>
            </w:pPr>
            <w:r w:rsidRPr="001641B9">
              <w:rPr>
                <w:color w:val="auto"/>
                <w:sz w:val="22"/>
                <w:szCs w:val="22"/>
                <w:u w:val="single"/>
              </w:rPr>
              <w:t>Unconscious Bias</w:t>
            </w:r>
            <w:r>
              <w:rPr>
                <w:color w:val="auto"/>
                <w:sz w:val="22"/>
                <w:szCs w:val="22"/>
              </w:rPr>
              <w:t>: 5 courses; 49</w:t>
            </w:r>
            <w:r w:rsidRPr="001641B9">
              <w:rPr>
                <w:color w:val="auto"/>
                <w:sz w:val="22"/>
                <w:szCs w:val="22"/>
              </w:rPr>
              <w:t xml:space="preserve"> people</w:t>
            </w:r>
          </w:p>
          <w:p w14:paraId="1732D96D" w14:textId="77777777" w:rsidR="00DC6B0F" w:rsidRDefault="00DC6B0F" w:rsidP="00361C8E">
            <w:pPr>
              <w:pStyle w:val="Default"/>
              <w:rPr>
                <w:color w:val="auto"/>
                <w:sz w:val="22"/>
                <w:szCs w:val="22"/>
              </w:rPr>
            </w:pPr>
          </w:p>
          <w:p w14:paraId="14CBF262" w14:textId="77777777" w:rsidR="00DC6B0F" w:rsidRPr="001641B9" w:rsidRDefault="00DC6B0F" w:rsidP="00361C8E">
            <w:pPr>
              <w:pStyle w:val="Default"/>
              <w:ind w:right="-108"/>
              <w:rPr>
                <w:b/>
                <w:color w:val="auto"/>
                <w:sz w:val="22"/>
                <w:szCs w:val="22"/>
              </w:rPr>
            </w:pPr>
            <w:r w:rsidRPr="00137214">
              <w:rPr>
                <w:sz w:val="22"/>
                <w:szCs w:val="22"/>
              </w:rPr>
              <w:t>Glasgow Life GOLD training uptake</w:t>
            </w:r>
            <w:r>
              <w:rPr>
                <w:sz w:val="22"/>
                <w:szCs w:val="22"/>
              </w:rPr>
              <w:t xml:space="preserve"> </w:t>
            </w:r>
            <w:r w:rsidRPr="000B05FA">
              <w:rPr>
                <w:sz w:val="22"/>
                <w:szCs w:val="22"/>
              </w:rPr>
              <w:lastRenderedPageBreak/>
              <w:t xml:space="preserve">(individual protected characteristics): </w:t>
            </w:r>
            <w:r w:rsidRPr="00EC37A0">
              <w:rPr>
                <w:b/>
                <w:sz w:val="22"/>
                <w:szCs w:val="22"/>
              </w:rPr>
              <w:t>44</w:t>
            </w:r>
          </w:p>
          <w:p w14:paraId="6F1E4D86" w14:textId="77777777" w:rsidR="00DC6B0F" w:rsidRDefault="00DC6B0F" w:rsidP="00361C8E">
            <w:pPr>
              <w:pStyle w:val="Default"/>
              <w:rPr>
                <w:color w:val="auto"/>
                <w:sz w:val="22"/>
                <w:szCs w:val="22"/>
              </w:rPr>
            </w:pPr>
          </w:p>
          <w:p w14:paraId="78910929" w14:textId="77777777" w:rsidR="00DC6B0F" w:rsidRDefault="00DC6B0F" w:rsidP="00361C8E">
            <w:pPr>
              <w:pStyle w:val="Default"/>
              <w:rPr>
                <w:color w:val="auto"/>
                <w:sz w:val="22"/>
                <w:szCs w:val="22"/>
              </w:rPr>
            </w:pPr>
          </w:p>
          <w:p w14:paraId="6F1950EB" w14:textId="77777777" w:rsidR="00DC6B0F" w:rsidRDefault="00DC6B0F" w:rsidP="00361C8E">
            <w:pPr>
              <w:pStyle w:val="Default"/>
              <w:rPr>
                <w:color w:val="auto"/>
                <w:sz w:val="22"/>
                <w:szCs w:val="22"/>
              </w:rPr>
            </w:pPr>
          </w:p>
          <w:p w14:paraId="39423E48" w14:textId="77777777" w:rsidR="00DC6B0F" w:rsidRPr="001641B9" w:rsidRDefault="00DC6B0F" w:rsidP="00361C8E">
            <w:pPr>
              <w:pStyle w:val="Default"/>
              <w:ind w:right="-108"/>
              <w:rPr>
                <w:color w:val="auto"/>
                <w:sz w:val="22"/>
                <w:szCs w:val="22"/>
              </w:rPr>
            </w:pPr>
            <w:r w:rsidRPr="00137214">
              <w:rPr>
                <w:color w:val="auto"/>
                <w:sz w:val="22"/>
                <w:szCs w:val="22"/>
              </w:rPr>
              <w:t>GOLD uptake for associated Equalities courses (eg Autism, Dementia, McMillan):</w:t>
            </w:r>
            <w:r>
              <w:rPr>
                <w:color w:val="auto"/>
                <w:sz w:val="22"/>
                <w:szCs w:val="22"/>
              </w:rPr>
              <w:t xml:space="preserve"> </w:t>
            </w:r>
            <w:r w:rsidRPr="00EC37A0">
              <w:rPr>
                <w:b/>
                <w:color w:val="auto"/>
                <w:sz w:val="22"/>
                <w:szCs w:val="22"/>
              </w:rPr>
              <w:t>266</w:t>
            </w:r>
          </w:p>
        </w:tc>
        <w:tc>
          <w:tcPr>
            <w:tcW w:w="17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5C3430" w14:textId="77777777" w:rsidR="00DC6B0F" w:rsidRDefault="00DC6B0F" w:rsidP="00361C8E">
            <w:pPr>
              <w:pStyle w:val="Default"/>
              <w:spacing w:line="256" w:lineRule="auto"/>
              <w:rPr>
                <w:color w:val="auto"/>
                <w:sz w:val="22"/>
                <w:szCs w:val="22"/>
              </w:rPr>
            </w:pPr>
            <w:r w:rsidRPr="00B14F31">
              <w:rPr>
                <w:color w:val="auto"/>
                <w:sz w:val="22"/>
                <w:szCs w:val="22"/>
              </w:rPr>
              <w:lastRenderedPageBreak/>
              <w:t>Glasgow Life Learning &amp; Development courses uptake:</w:t>
            </w:r>
          </w:p>
          <w:p w14:paraId="154ADBB9" w14:textId="77777777" w:rsidR="00DC6B0F" w:rsidRPr="00B14F31" w:rsidRDefault="00DC6B0F" w:rsidP="00361C8E">
            <w:pPr>
              <w:pStyle w:val="Default"/>
              <w:spacing w:line="256" w:lineRule="auto"/>
              <w:rPr>
                <w:color w:val="auto"/>
                <w:sz w:val="22"/>
                <w:szCs w:val="22"/>
              </w:rPr>
            </w:pPr>
          </w:p>
          <w:p w14:paraId="73DC0A37" w14:textId="77777777" w:rsidR="00DC6B0F" w:rsidRPr="00B14F31" w:rsidRDefault="00DC6B0F" w:rsidP="00361C8E">
            <w:pPr>
              <w:pStyle w:val="Default"/>
              <w:spacing w:line="256" w:lineRule="auto"/>
              <w:rPr>
                <w:color w:val="auto"/>
                <w:sz w:val="22"/>
                <w:szCs w:val="22"/>
              </w:rPr>
            </w:pPr>
            <w:r w:rsidRPr="00B14F31">
              <w:rPr>
                <w:color w:val="auto"/>
                <w:sz w:val="22"/>
                <w:szCs w:val="22"/>
                <w:u w:val="single"/>
              </w:rPr>
              <w:t>Managing Equality at Work</w:t>
            </w:r>
            <w:r w:rsidRPr="00B14F31">
              <w:rPr>
                <w:color w:val="auto"/>
                <w:sz w:val="22"/>
                <w:szCs w:val="22"/>
              </w:rPr>
              <w:t>:</w:t>
            </w:r>
            <w:r w:rsidRPr="00B14F31">
              <w:rPr>
                <w:b/>
                <w:color w:val="auto"/>
                <w:sz w:val="22"/>
                <w:szCs w:val="22"/>
              </w:rPr>
              <w:t xml:space="preserve"> </w:t>
            </w:r>
            <w:r w:rsidRPr="00B14F31">
              <w:rPr>
                <w:color w:val="auto"/>
                <w:sz w:val="22"/>
                <w:szCs w:val="22"/>
              </w:rPr>
              <w:t>1 courses; 9 people</w:t>
            </w:r>
          </w:p>
          <w:p w14:paraId="5B80E128" w14:textId="77777777" w:rsidR="00DC6B0F" w:rsidRPr="00182F6D" w:rsidRDefault="00DC6B0F" w:rsidP="00361C8E">
            <w:pPr>
              <w:pStyle w:val="Default"/>
              <w:spacing w:line="256" w:lineRule="auto"/>
              <w:ind w:right="-108"/>
              <w:rPr>
                <w:color w:val="00B0F0"/>
                <w:sz w:val="22"/>
                <w:szCs w:val="22"/>
              </w:rPr>
            </w:pPr>
          </w:p>
          <w:p w14:paraId="7A4A9B10" w14:textId="77777777" w:rsidR="00DC6B0F" w:rsidRPr="00B14F31" w:rsidRDefault="00DC6B0F" w:rsidP="00361C8E">
            <w:pPr>
              <w:pStyle w:val="Default"/>
              <w:spacing w:line="256" w:lineRule="auto"/>
              <w:rPr>
                <w:color w:val="auto"/>
                <w:sz w:val="22"/>
                <w:szCs w:val="22"/>
              </w:rPr>
            </w:pPr>
            <w:r w:rsidRPr="00B14F31">
              <w:rPr>
                <w:color w:val="auto"/>
                <w:sz w:val="22"/>
                <w:szCs w:val="22"/>
                <w:u w:val="single"/>
              </w:rPr>
              <w:t>Unconscious Bias</w:t>
            </w:r>
            <w:r w:rsidRPr="00B14F31">
              <w:rPr>
                <w:color w:val="auto"/>
                <w:sz w:val="22"/>
                <w:szCs w:val="22"/>
              </w:rPr>
              <w:t>: 11</w:t>
            </w:r>
            <w:r>
              <w:rPr>
                <w:color w:val="auto"/>
                <w:sz w:val="22"/>
                <w:szCs w:val="22"/>
              </w:rPr>
              <w:t xml:space="preserve"> </w:t>
            </w:r>
            <w:r w:rsidRPr="00B14F31">
              <w:rPr>
                <w:color w:val="auto"/>
                <w:sz w:val="22"/>
                <w:szCs w:val="22"/>
              </w:rPr>
              <w:t>courses; 86 people</w:t>
            </w:r>
          </w:p>
          <w:p w14:paraId="1B2BA55B" w14:textId="77777777" w:rsidR="00DC6B0F" w:rsidRPr="00182F6D" w:rsidRDefault="00DC6B0F" w:rsidP="00361C8E">
            <w:pPr>
              <w:pStyle w:val="Default"/>
              <w:spacing w:line="256" w:lineRule="auto"/>
              <w:rPr>
                <w:color w:val="00B0F0"/>
                <w:sz w:val="22"/>
                <w:szCs w:val="22"/>
              </w:rPr>
            </w:pPr>
          </w:p>
          <w:p w14:paraId="7473674D" w14:textId="77777777" w:rsidR="00DC6B0F" w:rsidRPr="00B14F31" w:rsidRDefault="00DC6B0F" w:rsidP="00361C8E">
            <w:pPr>
              <w:pStyle w:val="Default"/>
              <w:spacing w:line="256" w:lineRule="auto"/>
              <w:rPr>
                <w:color w:val="auto"/>
                <w:sz w:val="22"/>
                <w:szCs w:val="22"/>
              </w:rPr>
            </w:pPr>
            <w:r w:rsidRPr="00B14F31">
              <w:rPr>
                <w:color w:val="auto"/>
                <w:sz w:val="22"/>
                <w:szCs w:val="22"/>
              </w:rPr>
              <w:t xml:space="preserve">Glasgow Life GOLD training </w:t>
            </w:r>
            <w:r w:rsidRPr="00B14F31">
              <w:rPr>
                <w:color w:val="auto"/>
                <w:sz w:val="22"/>
                <w:szCs w:val="22"/>
              </w:rPr>
              <w:lastRenderedPageBreak/>
              <w:t>uptake (individual protected characteristics):</w:t>
            </w:r>
            <w:r>
              <w:rPr>
                <w:color w:val="auto"/>
                <w:sz w:val="22"/>
                <w:szCs w:val="22"/>
              </w:rPr>
              <w:t xml:space="preserve"> </w:t>
            </w:r>
            <w:r w:rsidRPr="00B14F31">
              <w:rPr>
                <w:b/>
                <w:color w:val="auto"/>
                <w:sz w:val="22"/>
                <w:szCs w:val="22"/>
              </w:rPr>
              <w:t>89</w:t>
            </w:r>
          </w:p>
          <w:p w14:paraId="0A4EED9C" w14:textId="77777777" w:rsidR="00DC6B0F" w:rsidRPr="00182F6D" w:rsidRDefault="00DC6B0F" w:rsidP="00361C8E">
            <w:pPr>
              <w:pStyle w:val="Default"/>
              <w:spacing w:line="256" w:lineRule="auto"/>
              <w:rPr>
                <w:color w:val="00B0F0"/>
                <w:sz w:val="22"/>
                <w:szCs w:val="22"/>
              </w:rPr>
            </w:pPr>
          </w:p>
          <w:p w14:paraId="10FE3E3C" w14:textId="77777777" w:rsidR="00DC6B0F" w:rsidRPr="001641B9" w:rsidRDefault="00DC6B0F" w:rsidP="00361C8E">
            <w:pPr>
              <w:pStyle w:val="Default"/>
              <w:spacing w:line="256" w:lineRule="auto"/>
              <w:rPr>
                <w:color w:val="auto"/>
                <w:sz w:val="22"/>
                <w:szCs w:val="22"/>
              </w:rPr>
            </w:pPr>
            <w:r w:rsidRPr="00B14F31">
              <w:rPr>
                <w:color w:val="auto"/>
                <w:sz w:val="22"/>
                <w:szCs w:val="22"/>
              </w:rPr>
              <w:t>GOLD uptake for associated Equalities courses (eg Autism, Dementia, McMillan):</w:t>
            </w:r>
            <w:r>
              <w:rPr>
                <w:color w:val="auto"/>
                <w:sz w:val="22"/>
                <w:szCs w:val="22"/>
              </w:rPr>
              <w:t xml:space="preserve"> </w:t>
            </w:r>
            <w:r w:rsidRPr="00B14F31">
              <w:rPr>
                <w:b/>
                <w:color w:val="auto"/>
                <w:sz w:val="22"/>
                <w:szCs w:val="22"/>
              </w:rPr>
              <w:t>351</w:t>
            </w:r>
          </w:p>
        </w:tc>
        <w:tc>
          <w:tcPr>
            <w:tcW w:w="17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4A63EFF" w14:textId="77777777" w:rsidR="00DC6B0F" w:rsidRDefault="00DC6B0F" w:rsidP="00361C8E">
            <w:pPr>
              <w:pStyle w:val="Default"/>
              <w:rPr>
                <w:color w:val="auto"/>
                <w:sz w:val="22"/>
                <w:szCs w:val="22"/>
              </w:rPr>
            </w:pPr>
            <w:r>
              <w:rPr>
                <w:color w:val="auto"/>
                <w:sz w:val="22"/>
                <w:szCs w:val="22"/>
              </w:rPr>
              <w:lastRenderedPageBreak/>
              <w:t>Glasgow Life Learning &amp; Development courses uptake:</w:t>
            </w:r>
          </w:p>
          <w:p w14:paraId="78CB5CC7" w14:textId="77777777" w:rsidR="00DC6B0F" w:rsidRDefault="00DC6B0F" w:rsidP="00361C8E">
            <w:pPr>
              <w:pStyle w:val="Default"/>
              <w:rPr>
                <w:color w:val="auto"/>
                <w:sz w:val="22"/>
                <w:szCs w:val="22"/>
              </w:rPr>
            </w:pPr>
          </w:p>
          <w:p w14:paraId="2CB33B93" w14:textId="77777777" w:rsidR="00DC6B0F" w:rsidRDefault="00DC6B0F" w:rsidP="00361C8E">
            <w:pPr>
              <w:pStyle w:val="Default"/>
              <w:rPr>
                <w:color w:val="auto"/>
                <w:sz w:val="22"/>
                <w:szCs w:val="22"/>
              </w:rPr>
            </w:pPr>
            <w:r>
              <w:rPr>
                <w:color w:val="auto"/>
                <w:sz w:val="22"/>
                <w:szCs w:val="22"/>
                <w:u w:val="single"/>
              </w:rPr>
              <w:t>Unconscious Bias</w:t>
            </w:r>
            <w:r>
              <w:rPr>
                <w:color w:val="auto"/>
                <w:sz w:val="22"/>
                <w:szCs w:val="22"/>
              </w:rPr>
              <w:t xml:space="preserve">: moved online ; 219 </w:t>
            </w:r>
          </w:p>
          <w:p w14:paraId="730144D9" w14:textId="77777777" w:rsidR="00DC6B0F" w:rsidRDefault="00DC6B0F" w:rsidP="00361C8E">
            <w:pPr>
              <w:pStyle w:val="Default"/>
              <w:rPr>
                <w:color w:val="auto"/>
                <w:sz w:val="22"/>
                <w:szCs w:val="22"/>
              </w:rPr>
            </w:pPr>
          </w:p>
          <w:p w14:paraId="12BB3FDB" w14:textId="77777777" w:rsidR="00DC6B0F" w:rsidRDefault="00DC6B0F" w:rsidP="00361C8E">
            <w:pPr>
              <w:pStyle w:val="Default"/>
              <w:rPr>
                <w:color w:val="auto"/>
                <w:sz w:val="22"/>
                <w:szCs w:val="22"/>
              </w:rPr>
            </w:pPr>
            <w:r>
              <w:rPr>
                <w:sz w:val="22"/>
                <w:szCs w:val="22"/>
              </w:rPr>
              <w:t>Glasgow Life GOLD training uptake (individual protected characteristics):</w:t>
            </w:r>
            <w:r>
              <w:rPr>
                <w:b/>
                <w:sz w:val="22"/>
                <w:szCs w:val="22"/>
              </w:rPr>
              <w:t>1705</w:t>
            </w:r>
          </w:p>
          <w:p w14:paraId="348D7453" w14:textId="77777777" w:rsidR="00DC6B0F" w:rsidRDefault="00DC6B0F" w:rsidP="00361C8E">
            <w:pPr>
              <w:pStyle w:val="Default"/>
              <w:rPr>
                <w:color w:val="auto"/>
                <w:sz w:val="22"/>
                <w:szCs w:val="22"/>
              </w:rPr>
            </w:pPr>
          </w:p>
          <w:p w14:paraId="31B45DBC" w14:textId="77777777" w:rsidR="00DC6B0F" w:rsidRDefault="00DC6B0F" w:rsidP="00361C8E">
            <w:pPr>
              <w:pStyle w:val="Default"/>
              <w:rPr>
                <w:b/>
                <w:color w:val="auto"/>
                <w:sz w:val="22"/>
                <w:szCs w:val="22"/>
              </w:rPr>
            </w:pPr>
            <w:r>
              <w:rPr>
                <w:color w:val="auto"/>
                <w:sz w:val="22"/>
                <w:szCs w:val="22"/>
              </w:rPr>
              <w:t xml:space="preserve">GOLD uptake for associated </w:t>
            </w:r>
            <w:r>
              <w:rPr>
                <w:color w:val="auto"/>
                <w:sz w:val="22"/>
                <w:szCs w:val="22"/>
              </w:rPr>
              <w:lastRenderedPageBreak/>
              <w:t xml:space="preserve">Equalities courses (eg Autism, Dementia, </w:t>
            </w:r>
            <w:r>
              <w:rPr>
                <w:b/>
                <w:color w:val="auto"/>
                <w:sz w:val="22"/>
                <w:szCs w:val="22"/>
              </w:rPr>
              <w:t>1799</w:t>
            </w:r>
          </w:p>
          <w:p w14:paraId="6F7CB702" w14:textId="77777777" w:rsidR="00DC6B0F" w:rsidRDefault="00DC6B0F" w:rsidP="00361C8E">
            <w:pPr>
              <w:pStyle w:val="Default"/>
              <w:rPr>
                <w:color w:val="auto"/>
                <w:sz w:val="22"/>
                <w:szCs w:val="22"/>
              </w:rPr>
            </w:pPr>
          </w:p>
          <w:p w14:paraId="1E85AD08" w14:textId="77777777" w:rsidR="00DC6B0F" w:rsidRPr="001641B9" w:rsidRDefault="00DC6B0F" w:rsidP="00361C8E">
            <w:pPr>
              <w:pStyle w:val="Default"/>
              <w:rPr>
                <w:color w:val="auto"/>
                <w:sz w:val="22"/>
                <w:szCs w:val="22"/>
              </w:rPr>
            </w:pPr>
          </w:p>
        </w:tc>
        <w:tc>
          <w:tcPr>
            <w:tcW w:w="2410" w:type="dxa"/>
            <w:shd w:val="clear" w:color="auto" w:fill="FFFFFF" w:themeFill="background1"/>
          </w:tcPr>
          <w:p w14:paraId="094BD590" w14:textId="77777777" w:rsidR="00DC6B0F" w:rsidRPr="00354917" w:rsidRDefault="00DC6B0F" w:rsidP="00361C8E">
            <w:pPr>
              <w:pStyle w:val="Default"/>
              <w:rPr>
                <w:sz w:val="22"/>
                <w:szCs w:val="22"/>
              </w:rPr>
            </w:pPr>
            <w:r>
              <w:rPr>
                <w:color w:val="auto"/>
                <w:sz w:val="22"/>
                <w:szCs w:val="22"/>
              </w:rPr>
              <w:lastRenderedPageBreak/>
              <w:t>No classroom courses ran due to limitations of COVID-19, and many staff are on furlough and/or at home and have no access devices to complete courses.</w:t>
            </w:r>
          </w:p>
        </w:tc>
        <w:tc>
          <w:tcPr>
            <w:tcW w:w="709" w:type="dxa"/>
            <w:shd w:val="clear" w:color="auto" w:fill="auto"/>
            <w:vAlign w:val="center"/>
          </w:tcPr>
          <w:p w14:paraId="3D4CBDFE" w14:textId="6B221C37" w:rsidR="00DC6B0F" w:rsidRPr="00E873E9" w:rsidRDefault="00B26600" w:rsidP="00361C8E">
            <w:pPr>
              <w:pStyle w:val="Default"/>
              <w:ind w:left="-108"/>
              <w:jc w:val="center"/>
              <w:rPr>
                <w:color w:val="FF0000"/>
                <w:sz w:val="22"/>
                <w:szCs w:val="22"/>
              </w:rPr>
            </w:pPr>
            <w:r>
              <w:rPr>
                <w:b/>
                <w:noProof/>
                <w:color w:val="FF0000"/>
              </w:rPr>
              <w:drawing>
                <wp:inline distT="0" distB="0" distL="0" distR="0" wp14:anchorId="16A14DB6" wp14:editId="452F0FF7">
                  <wp:extent cx="438150" cy="400050"/>
                  <wp:effectExtent l="0" t="0" r="0" b="0"/>
                  <wp:docPr id="25" name="Picture 25"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214B3350" w14:textId="77777777" w:rsidTr="00361C8E">
        <w:trPr>
          <w:trHeight w:val="238"/>
        </w:trPr>
        <w:tc>
          <w:tcPr>
            <w:tcW w:w="425" w:type="dxa"/>
            <w:tcBorders>
              <w:right w:val="nil"/>
            </w:tcBorders>
            <w:shd w:val="clear" w:color="auto" w:fill="auto"/>
          </w:tcPr>
          <w:p w14:paraId="582F4488" w14:textId="77777777" w:rsidR="00DC6B0F" w:rsidRDefault="00DC6B0F" w:rsidP="00361C8E">
            <w:pPr>
              <w:pStyle w:val="Default"/>
              <w:ind w:left="-108" w:right="-108"/>
              <w:jc w:val="center"/>
              <w:rPr>
                <w:sz w:val="22"/>
                <w:szCs w:val="22"/>
              </w:rPr>
            </w:pPr>
            <w:r>
              <w:rPr>
                <w:sz w:val="22"/>
                <w:szCs w:val="22"/>
              </w:rPr>
              <w:t>5.5</w:t>
            </w:r>
          </w:p>
        </w:tc>
        <w:tc>
          <w:tcPr>
            <w:tcW w:w="2410" w:type="dxa"/>
            <w:tcBorders>
              <w:left w:val="nil"/>
            </w:tcBorders>
            <w:shd w:val="clear" w:color="auto" w:fill="FFFFFF" w:themeFill="background1"/>
          </w:tcPr>
          <w:p w14:paraId="286500EE" w14:textId="77777777" w:rsidR="00DC6B0F" w:rsidRDefault="00DC6B0F" w:rsidP="00361C8E">
            <w:pPr>
              <w:pStyle w:val="Default"/>
              <w:rPr>
                <w:sz w:val="22"/>
                <w:szCs w:val="22"/>
              </w:rPr>
            </w:pPr>
            <w:r w:rsidRPr="00BC4D41">
              <w:rPr>
                <w:sz w:val="22"/>
                <w:szCs w:val="22"/>
              </w:rPr>
              <w:t>Equality training is a mandatory part of elected member development so that they are able to act as role models within the communities they serve.</w:t>
            </w:r>
          </w:p>
          <w:p w14:paraId="45E1770A" w14:textId="77777777" w:rsidR="00DC6B0F" w:rsidRDefault="00DC6B0F" w:rsidP="00361C8E">
            <w:pPr>
              <w:pStyle w:val="Default"/>
              <w:rPr>
                <w:sz w:val="22"/>
                <w:szCs w:val="22"/>
              </w:rPr>
            </w:pPr>
          </w:p>
          <w:p w14:paraId="75A08688"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2A560FAF" w14:textId="77777777" w:rsidR="00DC6B0F" w:rsidRDefault="00DC6B0F" w:rsidP="00361C8E">
            <w:pPr>
              <w:pStyle w:val="Default"/>
              <w:rPr>
                <w:sz w:val="22"/>
                <w:szCs w:val="22"/>
              </w:rPr>
            </w:pPr>
          </w:p>
          <w:p w14:paraId="42A48537" w14:textId="77777777" w:rsidR="00DC6B0F" w:rsidRPr="00BC4D41" w:rsidRDefault="00DC6B0F" w:rsidP="00361C8E">
            <w:pPr>
              <w:pStyle w:val="Default"/>
              <w:rPr>
                <w:sz w:val="22"/>
                <w:szCs w:val="22"/>
              </w:rPr>
            </w:pPr>
            <w:r>
              <w:rPr>
                <w:sz w:val="22"/>
                <w:szCs w:val="22"/>
              </w:rPr>
              <w:t>Lead: Member Services</w:t>
            </w:r>
          </w:p>
        </w:tc>
        <w:tc>
          <w:tcPr>
            <w:tcW w:w="1560" w:type="dxa"/>
            <w:shd w:val="clear" w:color="auto" w:fill="FFFFFF" w:themeFill="background1"/>
          </w:tcPr>
          <w:p w14:paraId="3C976440" w14:textId="77777777" w:rsidR="00DC6B0F" w:rsidRDefault="00DC6B0F" w:rsidP="00361C8E">
            <w:pPr>
              <w:pStyle w:val="Default"/>
              <w:rPr>
                <w:sz w:val="22"/>
                <w:szCs w:val="22"/>
              </w:rPr>
            </w:pPr>
            <w:r w:rsidRPr="00BC4D41">
              <w:rPr>
                <w:sz w:val="22"/>
                <w:szCs w:val="22"/>
              </w:rPr>
              <w:t>Percentage of elected members undertaking equality and diversity training within the four-year election period.</w:t>
            </w:r>
          </w:p>
        </w:tc>
        <w:tc>
          <w:tcPr>
            <w:tcW w:w="1701" w:type="dxa"/>
            <w:shd w:val="clear" w:color="auto" w:fill="FFFFFF" w:themeFill="background1"/>
          </w:tcPr>
          <w:p w14:paraId="16EDB9DA" w14:textId="77777777" w:rsidR="00DC6B0F" w:rsidRPr="00137214" w:rsidRDefault="00DC6B0F" w:rsidP="00361C8E">
            <w:pPr>
              <w:pStyle w:val="Default"/>
              <w:rPr>
                <w:color w:val="auto"/>
                <w:sz w:val="22"/>
                <w:szCs w:val="22"/>
              </w:rPr>
            </w:pPr>
            <w:r>
              <w:rPr>
                <w:color w:val="auto"/>
                <w:sz w:val="22"/>
                <w:szCs w:val="22"/>
              </w:rPr>
              <w:t>n/a</w:t>
            </w:r>
          </w:p>
        </w:tc>
        <w:tc>
          <w:tcPr>
            <w:tcW w:w="1701" w:type="dxa"/>
            <w:shd w:val="clear" w:color="auto" w:fill="FFFFFF" w:themeFill="background1"/>
          </w:tcPr>
          <w:p w14:paraId="38FFA86D" w14:textId="77777777" w:rsidR="00DC6B0F" w:rsidRDefault="00DC6B0F" w:rsidP="00BF3914">
            <w:pPr>
              <w:pStyle w:val="Default"/>
              <w:rPr>
                <w:sz w:val="22"/>
                <w:szCs w:val="22"/>
              </w:rPr>
            </w:pPr>
            <w:r>
              <w:rPr>
                <w:sz w:val="22"/>
                <w:szCs w:val="22"/>
              </w:rPr>
              <w:t>84%</w:t>
            </w:r>
          </w:p>
          <w:p w14:paraId="42ED3B55" w14:textId="77777777" w:rsidR="00DC6B0F" w:rsidRPr="00137214" w:rsidRDefault="00DC6B0F" w:rsidP="00BF3914">
            <w:pPr>
              <w:pStyle w:val="Default"/>
              <w:rPr>
                <w:color w:val="auto"/>
                <w:sz w:val="22"/>
                <w:szCs w:val="22"/>
              </w:rPr>
            </w:pPr>
            <w:r>
              <w:rPr>
                <w:sz w:val="22"/>
                <w:szCs w:val="22"/>
              </w:rPr>
              <w:t>(71 of 85 Elected Members)</w:t>
            </w:r>
          </w:p>
        </w:tc>
        <w:tc>
          <w:tcPr>
            <w:tcW w:w="1771" w:type="dxa"/>
            <w:shd w:val="clear" w:color="auto" w:fill="FFFFFF" w:themeFill="background1"/>
          </w:tcPr>
          <w:p w14:paraId="220A0EA3" w14:textId="77777777" w:rsidR="00DC6B0F" w:rsidRDefault="00DC6B0F" w:rsidP="00BF3914">
            <w:pPr>
              <w:pStyle w:val="Default"/>
              <w:rPr>
                <w:sz w:val="22"/>
                <w:szCs w:val="22"/>
              </w:rPr>
            </w:pPr>
            <w:r>
              <w:rPr>
                <w:sz w:val="22"/>
                <w:szCs w:val="22"/>
              </w:rPr>
              <w:t>84%</w:t>
            </w:r>
          </w:p>
          <w:p w14:paraId="76E0461F" w14:textId="77777777" w:rsidR="00DC6B0F" w:rsidRPr="00137214" w:rsidRDefault="00DC6B0F" w:rsidP="00BF3914">
            <w:pPr>
              <w:pStyle w:val="Default"/>
              <w:rPr>
                <w:color w:val="auto"/>
                <w:sz w:val="22"/>
                <w:szCs w:val="22"/>
              </w:rPr>
            </w:pPr>
            <w:r>
              <w:rPr>
                <w:sz w:val="22"/>
                <w:szCs w:val="22"/>
              </w:rPr>
              <w:t>(71 of 85 Elected Members)</w:t>
            </w:r>
          </w:p>
        </w:tc>
        <w:tc>
          <w:tcPr>
            <w:tcW w:w="17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EF1B56" w14:textId="77777777" w:rsidR="00DC6B0F" w:rsidRDefault="00DC6B0F" w:rsidP="00BF3914">
            <w:pPr>
              <w:pStyle w:val="Default"/>
              <w:rPr>
                <w:sz w:val="22"/>
                <w:szCs w:val="22"/>
              </w:rPr>
            </w:pPr>
            <w:r>
              <w:rPr>
                <w:sz w:val="22"/>
                <w:szCs w:val="22"/>
              </w:rPr>
              <w:t>84%</w:t>
            </w:r>
          </w:p>
          <w:p w14:paraId="33F86053" w14:textId="77777777" w:rsidR="00DC6B0F" w:rsidRDefault="00DC6B0F" w:rsidP="00BF3914">
            <w:pPr>
              <w:rPr>
                <w:sz w:val="22"/>
                <w:szCs w:val="22"/>
              </w:rPr>
            </w:pPr>
            <w:r>
              <w:rPr>
                <w:sz w:val="22"/>
                <w:szCs w:val="22"/>
              </w:rPr>
              <w:t>(71 of 85 Elected Members)</w:t>
            </w:r>
          </w:p>
          <w:p w14:paraId="5A941ED3" w14:textId="77777777" w:rsidR="00DC6B0F" w:rsidRDefault="00DC6B0F" w:rsidP="00BF3914">
            <w:pPr>
              <w:rPr>
                <w:rFonts w:ascii="Calibri" w:hAnsi="Calibri" w:cs="Calibri"/>
                <w:sz w:val="22"/>
                <w:szCs w:val="22"/>
              </w:rPr>
            </w:pPr>
          </w:p>
          <w:p w14:paraId="7F6F7A36" w14:textId="77777777" w:rsidR="00DC6B0F" w:rsidRPr="00B14F31" w:rsidRDefault="00DC6B0F" w:rsidP="00BF3914">
            <w:pPr>
              <w:pStyle w:val="Default"/>
              <w:spacing w:line="256" w:lineRule="auto"/>
              <w:rPr>
                <w:color w:val="auto"/>
                <w:sz w:val="22"/>
                <w:szCs w:val="22"/>
              </w:rPr>
            </w:pPr>
            <w:r>
              <w:rPr>
                <w:sz w:val="22"/>
                <w:szCs w:val="22"/>
              </w:rPr>
              <w:t xml:space="preserve"> </w:t>
            </w:r>
          </w:p>
        </w:tc>
        <w:tc>
          <w:tcPr>
            <w:tcW w:w="17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B06998" w14:textId="77777777" w:rsidR="00DC6B0F" w:rsidRDefault="00DC6B0F" w:rsidP="00361C8E">
            <w:pPr>
              <w:rPr>
                <w:sz w:val="22"/>
                <w:szCs w:val="22"/>
              </w:rPr>
            </w:pPr>
            <w:r w:rsidRPr="009A5596">
              <w:rPr>
                <w:sz w:val="22"/>
                <w:szCs w:val="22"/>
              </w:rPr>
              <w:t>EQIA refresher training for Elected Members was carried out on 23 September 2019.</w:t>
            </w:r>
          </w:p>
          <w:p w14:paraId="74CFCF59" w14:textId="77777777" w:rsidR="00DC6B0F" w:rsidRDefault="00DC6B0F" w:rsidP="00361C8E">
            <w:pPr>
              <w:rPr>
                <w:sz w:val="22"/>
                <w:szCs w:val="22"/>
              </w:rPr>
            </w:pPr>
          </w:p>
          <w:p w14:paraId="63526F28" w14:textId="77777777" w:rsidR="00DC6B0F" w:rsidRDefault="00DC6B0F" w:rsidP="00361C8E">
            <w:pPr>
              <w:pStyle w:val="Default"/>
              <w:rPr>
                <w:sz w:val="22"/>
                <w:szCs w:val="22"/>
              </w:rPr>
            </w:pPr>
            <w:r>
              <w:rPr>
                <w:sz w:val="22"/>
                <w:szCs w:val="22"/>
              </w:rPr>
              <w:t>No further Equality Training was delivered directly in the period 2019/2020 due to the Pandemic.</w:t>
            </w:r>
          </w:p>
          <w:p w14:paraId="6C7F4C09" w14:textId="77777777" w:rsidR="00DC6B0F" w:rsidRDefault="00DC6B0F" w:rsidP="00361C8E">
            <w:pPr>
              <w:pStyle w:val="Default"/>
              <w:rPr>
                <w:sz w:val="22"/>
                <w:szCs w:val="22"/>
              </w:rPr>
            </w:pPr>
          </w:p>
          <w:p w14:paraId="6A94F4CC" w14:textId="77777777" w:rsidR="00DC6B0F" w:rsidRDefault="00DC6B0F" w:rsidP="00361C8E">
            <w:pPr>
              <w:pStyle w:val="Default"/>
              <w:rPr>
                <w:color w:val="auto"/>
                <w:sz w:val="22"/>
                <w:szCs w:val="22"/>
              </w:rPr>
            </w:pPr>
            <w:r>
              <w:rPr>
                <w:sz w:val="22"/>
                <w:szCs w:val="22"/>
              </w:rPr>
              <w:t>One session of online EQIA training delivered to GP Committee members</w:t>
            </w:r>
          </w:p>
        </w:tc>
        <w:tc>
          <w:tcPr>
            <w:tcW w:w="2410" w:type="dxa"/>
            <w:shd w:val="clear" w:color="auto" w:fill="FFFFFF" w:themeFill="background1"/>
          </w:tcPr>
          <w:p w14:paraId="6F8015F1" w14:textId="77777777" w:rsidR="00DC6B0F" w:rsidRPr="00EB24AC" w:rsidRDefault="00DC6B0F" w:rsidP="00361C8E">
            <w:pPr>
              <w:pStyle w:val="Default"/>
              <w:rPr>
                <w:color w:val="auto"/>
                <w:sz w:val="22"/>
                <w:szCs w:val="22"/>
              </w:rPr>
            </w:pPr>
            <w:r>
              <w:rPr>
                <w:color w:val="auto"/>
                <w:sz w:val="22"/>
                <w:szCs w:val="22"/>
              </w:rPr>
              <w:t xml:space="preserve">Equality training can be accessed via the GOLD platform until an </w:t>
            </w:r>
            <w:r w:rsidRPr="00EB24AC">
              <w:rPr>
                <w:color w:val="auto"/>
                <w:sz w:val="22"/>
                <w:szCs w:val="22"/>
              </w:rPr>
              <w:t>alternate source of face to face training is</w:t>
            </w:r>
            <w:r>
              <w:rPr>
                <w:color w:val="auto"/>
                <w:sz w:val="22"/>
                <w:szCs w:val="22"/>
              </w:rPr>
              <w:t xml:space="preserve"> </w:t>
            </w:r>
            <w:r w:rsidRPr="00EB24AC">
              <w:rPr>
                <w:color w:val="auto"/>
                <w:sz w:val="22"/>
                <w:szCs w:val="22"/>
              </w:rPr>
              <w:t>sourced for Elected Members who have not yet undertaken training.</w:t>
            </w:r>
          </w:p>
          <w:p w14:paraId="1FD6A49B" w14:textId="77777777" w:rsidR="00DC6B0F" w:rsidRDefault="00DC6B0F" w:rsidP="00361C8E">
            <w:pPr>
              <w:pStyle w:val="Default"/>
              <w:rPr>
                <w:color w:val="auto"/>
                <w:sz w:val="22"/>
                <w:szCs w:val="22"/>
              </w:rPr>
            </w:pPr>
          </w:p>
        </w:tc>
        <w:tc>
          <w:tcPr>
            <w:tcW w:w="709" w:type="dxa"/>
            <w:shd w:val="clear" w:color="auto" w:fill="auto"/>
            <w:vAlign w:val="center"/>
          </w:tcPr>
          <w:p w14:paraId="08759113" w14:textId="048D4D71" w:rsidR="00DC6B0F" w:rsidRPr="00B431BB" w:rsidRDefault="00B26600" w:rsidP="00361C8E">
            <w:pPr>
              <w:pStyle w:val="Default"/>
              <w:ind w:left="-108"/>
              <w:jc w:val="center"/>
              <w:rPr>
                <w:color w:val="FF0000"/>
              </w:rPr>
            </w:pPr>
            <w:r>
              <w:rPr>
                <w:b/>
                <w:noProof/>
                <w:color w:val="FF0000"/>
              </w:rPr>
              <w:drawing>
                <wp:inline distT="0" distB="0" distL="0" distR="0" wp14:anchorId="3BE09F20" wp14:editId="33455582">
                  <wp:extent cx="438150" cy="400050"/>
                  <wp:effectExtent l="0" t="0" r="0" b="0"/>
                  <wp:docPr id="26" name="Picture 26"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5CFC3A62" w14:textId="77777777" w:rsidR="00DC6B0F" w:rsidRDefault="00DC6B0F" w:rsidP="00DC6B0F"/>
    <w:p w14:paraId="5358B5E4" w14:textId="77777777" w:rsidR="00DC6B0F" w:rsidRDefault="00DC6B0F" w:rsidP="00DC6B0F"/>
    <w:p w14:paraId="26B62463" w14:textId="77777777" w:rsidR="00DC6B0F" w:rsidRDefault="00DC6B0F" w:rsidP="00DC6B0F"/>
    <w:tbl>
      <w:tblPr>
        <w:tblW w:w="525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6"/>
        <w:gridCol w:w="8116"/>
      </w:tblGrid>
      <w:tr w:rsidR="00DC6B0F" w:rsidRPr="00C70778" w14:paraId="455DFA76" w14:textId="77777777" w:rsidTr="00361C8E">
        <w:trPr>
          <w:cantSplit/>
          <w:trHeight w:val="699"/>
        </w:trPr>
        <w:tc>
          <w:tcPr>
            <w:tcW w:w="5000" w:type="pct"/>
            <w:gridSpan w:val="2"/>
            <w:shd w:val="clear" w:color="auto" w:fill="000000"/>
            <w:vAlign w:val="center"/>
          </w:tcPr>
          <w:p w14:paraId="349EA648"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t xml:space="preserve">Outcome </w:t>
            </w:r>
            <w:r>
              <w:rPr>
                <w:rFonts w:ascii="Arial Bold" w:hAnsi="Arial Bold"/>
                <w:b/>
                <w:caps/>
                <w:color w:val="CCFFFF"/>
                <w:sz w:val="28"/>
              </w:rPr>
              <w:t>6</w:t>
            </w:r>
          </w:p>
        </w:tc>
      </w:tr>
      <w:tr w:rsidR="00DC6B0F" w:rsidRPr="00C70778" w14:paraId="5D968EBB" w14:textId="77777777" w:rsidTr="00361C8E">
        <w:trPr>
          <w:cantSplit/>
          <w:trHeight w:val="799"/>
        </w:trPr>
        <w:tc>
          <w:tcPr>
            <w:tcW w:w="5000" w:type="pct"/>
            <w:gridSpan w:val="2"/>
            <w:tcBorders>
              <w:bottom w:val="nil"/>
            </w:tcBorders>
            <w:shd w:val="clear" w:color="auto" w:fill="auto"/>
            <w:vAlign w:val="center"/>
          </w:tcPr>
          <w:p w14:paraId="415E66B2" w14:textId="77777777" w:rsidR="00DC6B0F" w:rsidRPr="007E44FA" w:rsidRDefault="00DC6B0F" w:rsidP="00361C8E">
            <w:pPr>
              <w:rPr>
                <w:b/>
                <w:color w:val="FF0000"/>
                <w:szCs w:val="22"/>
              </w:rPr>
            </w:pPr>
            <w:r w:rsidRPr="00F32689">
              <w:rPr>
                <w:b/>
                <w:szCs w:val="22"/>
              </w:rPr>
              <w:t>The Council has developed a more strategic approach to delivering equality and diversity curriculum in schools that has been developed in partnership with the third-sector and achieves external validation.</w:t>
            </w:r>
          </w:p>
        </w:tc>
      </w:tr>
      <w:tr w:rsidR="00DC6B0F" w:rsidRPr="00C70778" w14:paraId="4281CA82" w14:textId="77777777" w:rsidTr="00361C8E">
        <w:trPr>
          <w:cantSplit/>
          <w:trHeight w:val="221"/>
        </w:trPr>
        <w:tc>
          <w:tcPr>
            <w:tcW w:w="2500" w:type="pct"/>
            <w:tcBorders>
              <w:top w:val="nil"/>
              <w:right w:val="nil"/>
            </w:tcBorders>
            <w:shd w:val="clear" w:color="auto" w:fill="auto"/>
            <w:vAlign w:val="center"/>
          </w:tcPr>
          <w:p w14:paraId="73EE947E" w14:textId="77777777" w:rsidR="00DC6B0F" w:rsidRPr="00223F76" w:rsidRDefault="00DC6B0F" w:rsidP="00361C8E">
            <w:pPr>
              <w:rPr>
                <w:i/>
                <w:sz w:val="20"/>
                <w:szCs w:val="20"/>
              </w:rPr>
            </w:pPr>
            <w:r>
              <w:rPr>
                <w:i/>
                <w:sz w:val="20"/>
                <w:szCs w:val="20"/>
              </w:rPr>
              <w:t xml:space="preserve">General Duty: </w:t>
            </w:r>
            <w:r w:rsidRPr="00C40DC0">
              <w:rPr>
                <w:i/>
                <w:iCs/>
                <w:sz w:val="20"/>
                <w:szCs w:val="20"/>
              </w:rPr>
              <w:t>Eliminating discrimination, harassment and victimisation</w:t>
            </w:r>
          </w:p>
        </w:tc>
        <w:tc>
          <w:tcPr>
            <w:tcW w:w="2500" w:type="pct"/>
            <w:tcBorders>
              <w:top w:val="nil"/>
              <w:left w:val="nil"/>
            </w:tcBorders>
            <w:shd w:val="clear" w:color="auto" w:fill="auto"/>
            <w:vAlign w:val="center"/>
          </w:tcPr>
          <w:p w14:paraId="22C38994" w14:textId="77777777" w:rsidR="00DC6B0F" w:rsidRPr="00223F76" w:rsidRDefault="00DC6B0F" w:rsidP="00361C8E">
            <w:pPr>
              <w:rPr>
                <w:i/>
                <w:sz w:val="20"/>
                <w:szCs w:val="20"/>
              </w:rPr>
            </w:pPr>
            <w:r>
              <w:rPr>
                <w:i/>
                <w:sz w:val="20"/>
                <w:szCs w:val="20"/>
              </w:rPr>
              <w:t xml:space="preserve">Strategic Plan Theme: </w:t>
            </w:r>
            <w:r w:rsidRPr="00093C86">
              <w:rPr>
                <w:i/>
                <w:iCs/>
                <w:sz w:val="20"/>
                <w:szCs w:val="20"/>
              </w:rPr>
              <w:t>Excellent and Inclusive Education</w:t>
            </w:r>
          </w:p>
        </w:tc>
      </w:tr>
    </w:tbl>
    <w:p w14:paraId="0842AB9B" w14:textId="77777777" w:rsidR="00DC6B0F" w:rsidRDefault="00DC6B0F" w:rsidP="00DC6B0F"/>
    <w:tbl>
      <w:tblPr>
        <w:tblW w:w="525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2"/>
      </w:tblGrid>
      <w:tr w:rsidR="00DC6B0F" w:rsidRPr="00C70778" w14:paraId="15F78CF4" w14:textId="77777777" w:rsidTr="00361C8E">
        <w:trPr>
          <w:cantSplit/>
          <w:trHeight w:val="529"/>
          <w:tblHeader/>
        </w:trPr>
        <w:tc>
          <w:tcPr>
            <w:tcW w:w="5000" w:type="pct"/>
            <w:tcBorders>
              <w:bottom w:val="single" w:sz="4" w:space="0" w:color="auto"/>
            </w:tcBorders>
            <w:shd w:val="clear" w:color="auto" w:fill="000000"/>
            <w:vAlign w:val="center"/>
          </w:tcPr>
          <w:p w14:paraId="00BE0CA3"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54E727E9" w14:textId="77777777" w:rsidR="00DC6B0F" w:rsidRDefault="00DC6B0F" w:rsidP="00DC6B0F"/>
    <w:tbl>
      <w:tblPr>
        <w:tblW w:w="16160"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2268"/>
        <w:gridCol w:w="2338"/>
        <w:gridCol w:w="2198"/>
        <w:gridCol w:w="1984"/>
        <w:gridCol w:w="2268"/>
        <w:gridCol w:w="709"/>
      </w:tblGrid>
      <w:tr w:rsidR="00DC6B0F" w:rsidRPr="000A033F" w14:paraId="32C98203" w14:textId="77777777" w:rsidTr="00361C8E">
        <w:trPr>
          <w:trHeight w:val="208"/>
          <w:tblHeader/>
        </w:trPr>
        <w:tc>
          <w:tcPr>
            <w:tcW w:w="2835" w:type="dxa"/>
            <w:gridSpan w:val="2"/>
            <w:tcBorders>
              <w:bottom w:val="single" w:sz="4" w:space="0" w:color="808080" w:themeColor="background1" w:themeShade="80"/>
            </w:tcBorders>
            <w:shd w:val="clear" w:color="auto" w:fill="D9D9D9" w:themeFill="background1" w:themeFillShade="D9"/>
            <w:vAlign w:val="center"/>
          </w:tcPr>
          <w:p w14:paraId="42F2EE9F"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7CB92B2A" w14:textId="77777777" w:rsidR="00DC6B0F" w:rsidRPr="0005724B" w:rsidRDefault="00DC6B0F" w:rsidP="00361C8E">
            <w:pPr>
              <w:pStyle w:val="Default"/>
              <w:jc w:val="center"/>
              <w:rPr>
                <w:sz w:val="22"/>
                <w:szCs w:val="22"/>
              </w:rPr>
            </w:pPr>
            <w:r w:rsidRPr="0005724B">
              <w:rPr>
                <w:b/>
                <w:bCs/>
                <w:sz w:val="22"/>
                <w:szCs w:val="22"/>
              </w:rPr>
              <w:t>Measure(s)</w:t>
            </w:r>
          </w:p>
        </w:tc>
        <w:tc>
          <w:tcPr>
            <w:tcW w:w="2268" w:type="dxa"/>
            <w:shd w:val="clear" w:color="auto" w:fill="D9D9D9" w:themeFill="background1" w:themeFillShade="D9"/>
            <w:vAlign w:val="center"/>
          </w:tcPr>
          <w:p w14:paraId="66B9EF8E"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2338" w:type="dxa"/>
            <w:shd w:val="clear" w:color="auto" w:fill="D9D9D9" w:themeFill="background1" w:themeFillShade="D9"/>
            <w:vAlign w:val="center"/>
          </w:tcPr>
          <w:p w14:paraId="0627F9D3"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2198" w:type="dxa"/>
            <w:shd w:val="clear" w:color="auto" w:fill="D9D9D9" w:themeFill="background1" w:themeFillShade="D9"/>
            <w:vAlign w:val="center"/>
          </w:tcPr>
          <w:p w14:paraId="46A7C1F5"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984" w:type="dxa"/>
            <w:shd w:val="clear" w:color="auto" w:fill="D9D9D9" w:themeFill="background1" w:themeFillShade="D9"/>
          </w:tcPr>
          <w:p w14:paraId="2CC8B796" w14:textId="77777777" w:rsidR="00DC6B0F" w:rsidRDefault="00DC6B0F" w:rsidP="00361C8E">
            <w:pPr>
              <w:pStyle w:val="Default"/>
              <w:jc w:val="center"/>
              <w:rPr>
                <w:b/>
                <w:bCs/>
                <w:sz w:val="22"/>
                <w:szCs w:val="22"/>
              </w:rPr>
            </w:pPr>
            <w:r>
              <w:rPr>
                <w:b/>
                <w:bCs/>
                <w:sz w:val="22"/>
                <w:szCs w:val="22"/>
              </w:rPr>
              <w:t>Mid-Year</w:t>
            </w:r>
          </w:p>
          <w:p w14:paraId="2B37B854" w14:textId="77777777" w:rsidR="00DC6B0F" w:rsidRPr="0005724B" w:rsidRDefault="00DC6B0F" w:rsidP="00361C8E">
            <w:pPr>
              <w:pStyle w:val="Default"/>
              <w:ind w:left="-108" w:right="-108"/>
              <w:jc w:val="center"/>
              <w:rPr>
                <w:sz w:val="22"/>
                <w:szCs w:val="22"/>
              </w:rPr>
            </w:pPr>
            <w:r>
              <w:rPr>
                <w:b/>
                <w:bCs/>
                <w:sz w:val="22"/>
                <w:szCs w:val="22"/>
              </w:rPr>
              <w:t>(2020/21)</w:t>
            </w:r>
          </w:p>
        </w:tc>
        <w:tc>
          <w:tcPr>
            <w:tcW w:w="2268" w:type="dxa"/>
            <w:shd w:val="clear" w:color="auto" w:fill="D9D9D9" w:themeFill="background1" w:themeFillShade="D9"/>
            <w:vAlign w:val="center"/>
          </w:tcPr>
          <w:p w14:paraId="13A74942"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13B21B2E"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4D97E5EE" w14:textId="77777777" w:rsidTr="00361C8E">
        <w:trPr>
          <w:trHeight w:val="590"/>
        </w:trPr>
        <w:tc>
          <w:tcPr>
            <w:tcW w:w="425" w:type="dxa"/>
            <w:tcBorders>
              <w:right w:val="nil"/>
            </w:tcBorders>
            <w:shd w:val="clear" w:color="auto" w:fill="FFFFFF" w:themeFill="background1"/>
          </w:tcPr>
          <w:p w14:paraId="778D7FCF" w14:textId="77777777" w:rsidR="00DC6B0F" w:rsidRPr="0005724B" w:rsidRDefault="00DC6B0F" w:rsidP="00361C8E">
            <w:pPr>
              <w:pStyle w:val="Default"/>
              <w:ind w:left="-108" w:right="-108"/>
              <w:jc w:val="center"/>
              <w:rPr>
                <w:sz w:val="22"/>
                <w:szCs w:val="22"/>
              </w:rPr>
            </w:pPr>
            <w:r>
              <w:rPr>
                <w:sz w:val="22"/>
                <w:szCs w:val="22"/>
              </w:rPr>
              <w:t>6.1</w:t>
            </w:r>
          </w:p>
        </w:tc>
        <w:tc>
          <w:tcPr>
            <w:tcW w:w="2410" w:type="dxa"/>
            <w:tcBorders>
              <w:left w:val="nil"/>
            </w:tcBorders>
            <w:shd w:val="clear" w:color="auto" w:fill="FFFFFF" w:themeFill="background1"/>
          </w:tcPr>
          <w:p w14:paraId="0A6D166C" w14:textId="77777777" w:rsidR="00DC6B0F" w:rsidRDefault="00DC6B0F" w:rsidP="00361C8E">
            <w:pPr>
              <w:pStyle w:val="Default"/>
              <w:rPr>
                <w:sz w:val="22"/>
                <w:szCs w:val="22"/>
              </w:rPr>
            </w:pPr>
            <w:r w:rsidRPr="008442E3">
              <w:rPr>
                <w:sz w:val="22"/>
                <w:szCs w:val="22"/>
              </w:rPr>
              <w:t>Five schools are currently working to achieve the LGBT Schools Charter (LGBT Youth Scotland). Education Services aim to expand the number of schools working towards the accreditation, with the intention of having a further 15 schools working towards accreditation by 2017.</w:t>
            </w:r>
          </w:p>
          <w:p w14:paraId="1601E835" w14:textId="77777777" w:rsidR="00DC6B0F" w:rsidRDefault="00DC6B0F" w:rsidP="00361C8E">
            <w:pPr>
              <w:pStyle w:val="Default"/>
              <w:rPr>
                <w:sz w:val="22"/>
                <w:szCs w:val="22"/>
              </w:rPr>
            </w:pPr>
          </w:p>
          <w:p w14:paraId="6235EADB" w14:textId="77777777" w:rsidR="00DC6B0F" w:rsidRDefault="00DC6B0F" w:rsidP="00361C8E">
            <w:pPr>
              <w:pStyle w:val="Default"/>
              <w:rPr>
                <w:rFonts w:eastAsia="Times New Roman"/>
                <w:color w:val="auto"/>
                <w:sz w:val="22"/>
                <w:szCs w:val="22"/>
              </w:rPr>
            </w:pPr>
            <w:r w:rsidRPr="0048464F">
              <w:rPr>
                <w:i/>
                <w:sz w:val="22"/>
                <w:szCs w:val="22"/>
              </w:rPr>
              <w:t>Protected Characteristic:</w:t>
            </w:r>
            <w:r w:rsidRPr="0048464F">
              <w:rPr>
                <w:rFonts w:eastAsia="Times New Roman"/>
                <w:color w:val="auto"/>
                <w:sz w:val="22"/>
                <w:szCs w:val="22"/>
              </w:rPr>
              <w:t xml:space="preserve"> </w:t>
            </w:r>
          </w:p>
          <w:p w14:paraId="497FB6D7" w14:textId="77777777" w:rsidR="00DC6B0F" w:rsidRDefault="00DC6B0F" w:rsidP="00361C8E">
            <w:pPr>
              <w:pStyle w:val="Default"/>
              <w:rPr>
                <w:sz w:val="22"/>
                <w:szCs w:val="22"/>
              </w:rPr>
            </w:pPr>
            <w:r w:rsidRPr="0048464F">
              <w:rPr>
                <w:i/>
                <w:sz w:val="22"/>
                <w:szCs w:val="22"/>
              </w:rPr>
              <w:t>Sexual orientation</w:t>
            </w:r>
          </w:p>
          <w:p w14:paraId="4396236E" w14:textId="77777777" w:rsidR="00DC6B0F" w:rsidRDefault="00DC6B0F" w:rsidP="00361C8E">
            <w:pPr>
              <w:pStyle w:val="Default"/>
              <w:rPr>
                <w:sz w:val="22"/>
                <w:szCs w:val="22"/>
              </w:rPr>
            </w:pPr>
          </w:p>
          <w:p w14:paraId="71DA1E2E" w14:textId="77777777" w:rsidR="00DC6B0F" w:rsidRPr="008442E3" w:rsidRDefault="00DC6B0F" w:rsidP="00361C8E">
            <w:pPr>
              <w:pStyle w:val="Default"/>
              <w:rPr>
                <w:i/>
                <w:sz w:val="22"/>
                <w:szCs w:val="22"/>
              </w:rPr>
            </w:pPr>
            <w:r w:rsidRPr="008442E3">
              <w:rPr>
                <w:i/>
                <w:sz w:val="22"/>
                <w:szCs w:val="22"/>
              </w:rPr>
              <w:t>Lead: Education Services</w:t>
            </w:r>
          </w:p>
        </w:tc>
        <w:tc>
          <w:tcPr>
            <w:tcW w:w="1560" w:type="dxa"/>
            <w:tcBorders>
              <w:bottom w:val="single" w:sz="4" w:space="0" w:color="808080" w:themeColor="background1" w:themeShade="80"/>
            </w:tcBorders>
            <w:shd w:val="clear" w:color="auto" w:fill="FFFFFF" w:themeFill="background1"/>
          </w:tcPr>
          <w:p w14:paraId="57C4C824" w14:textId="77777777" w:rsidR="00DC6B0F" w:rsidRPr="00FC2ECE" w:rsidRDefault="00DC6B0F" w:rsidP="00361C8E">
            <w:pPr>
              <w:rPr>
                <w:rFonts w:cs="Arial"/>
                <w:sz w:val="22"/>
                <w:szCs w:val="22"/>
              </w:rPr>
            </w:pPr>
            <w:r w:rsidRPr="00FC2ECE">
              <w:rPr>
                <w:rFonts w:cs="Arial"/>
                <w:sz w:val="22"/>
                <w:szCs w:val="22"/>
              </w:rPr>
              <w:t>Number of schools participating in the LGBT Schools Charter, potentially moving towards accreditation:*</w:t>
            </w:r>
          </w:p>
          <w:p w14:paraId="333EE99E" w14:textId="77777777" w:rsidR="00DC6B0F" w:rsidRPr="00FC2ECE" w:rsidRDefault="00DC6B0F" w:rsidP="00361C8E">
            <w:pPr>
              <w:rPr>
                <w:rFonts w:cs="Arial"/>
                <w:sz w:val="22"/>
                <w:szCs w:val="22"/>
              </w:rPr>
            </w:pPr>
          </w:p>
          <w:p w14:paraId="0F951264" w14:textId="77777777" w:rsidR="00DC6B0F" w:rsidRPr="00FC2ECE" w:rsidRDefault="00DC6B0F" w:rsidP="00361C8E">
            <w:pPr>
              <w:rPr>
                <w:rFonts w:cs="Arial"/>
                <w:sz w:val="22"/>
                <w:szCs w:val="22"/>
              </w:rPr>
            </w:pPr>
            <w:r w:rsidRPr="00FC2ECE">
              <w:rPr>
                <w:rFonts w:cs="Arial"/>
                <w:sz w:val="22"/>
                <w:szCs w:val="22"/>
              </w:rPr>
              <w:t>2016 = 5 schools</w:t>
            </w:r>
          </w:p>
          <w:p w14:paraId="64EF3E73" w14:textId="77777777" w:rsidR="00DC6B0F" w:rsidRPr="00FC2ECE" w:rsidRDefault="00DC6B0F" w:rsidP="00361C8E">
            <w:pPr>
              <w:rPr>
                <w:rFonts w:cs="Arial"/>
                <w:sz w:val="22"/>
                <w:szCs w:val="22"/>
              </w:rPr>
            </w:pPr>
            <w:r w:rsidRPr="00FC2ECE">
              <w:rPr>
                <w:rFonts w:cs="Arial"/>
                <w:sz w:val="22"/>
                <w:szCs w:val="22"/>
              </w:rPr>
              <w:t>2017 = 15 schools</w:t>
            </w:r>
          </w:p>
          <w:p w14:paraId="493B9D7D" w14:textId="77777777" w:rsidR="00DC6B0F" w:rsidRPr="00FC2ECE" w:rsidRDefault="00DC6B0F" w:rsidP="00361C8E">
            <w:pPr>
              <w:rPr>
                <w:rFonts w:cs="Arial"/>
                <w:sz w:val="22"/>
                <w:szCs w:val="22"/>
              </w:rPr>
            </w:pPr>
            <w:r w:rsidRPr="00FC2ECE">
              <w:rPr>
                <w:rFonts w:cs="Arial"/>
                <w:sz w:val="22"/>
                <w:szCs w:val="22"/>
              </w:rPr>
              <w:t>2021 = To be confirmed</w:t>
            </w:r>
          </w:p>
          <w:p w14:paraId="0F15AAD7" w14:textId="77777777" w:rsidR="00DC6B0F" w:rsidRPr="00FC2ECE" w:rsidRDefault="00DC6B0F" w:rsidP="00361C8E">
            <w:pPr>
              <w:rPr>
                <w:rFonts w:cs="Arial"/>
                <w:sz w:val="22"/>
                <w:szCs w:val="22"/>
              </w:rPr>
            </w:pPr>
          </w:p>
          <w:p w14:paraId="4D47B932" w14:textId="77777777" w:rsidR="00DC6B0F" w:rsidRPr="0005724B" w:rsidRDefault="00DC6B0F" w:rsidP="00361C8E">
            <w:pPr>
              <w:pStyle w:val="Default"/>
              <w:rPr>
                <w:sz w:val="22"/>
                <w:szCs w:val="22"/>
              </w:rPr>
            </w:pPr>
            <w:r w:rsidRPr="00FC2ECE">
              <w:rPr>
                <w:sz w:val="22"/>
                <w:szCs w:val="22"/>
              </w:rPr>
              <w:t>*Dependant on successful validation.</w:t>
            </w:r>
          </w:p>
        </w:tc>
        <w:tc>
          <w:tcPr>
            <w:tcW w:w="2268" w:type="dxa"/>
            <w:tcBorders>
              <w:bottom w:val="single" w:sz="4" w:space="0" w:color="808080" w:themeColor="background1" w:themeShade="80"/>
            </w:tcBorders>
            <w:shd w:val="clear" w:color="auto" w:fill="FFFFFF" w:themeFill="background1"/>
          </w:tcPr>
          <w:p w14:paraId="53988AC1" w14:textId="77777777" w:rsidR="00DC6B0F" w:rsidRDefault="00DC6B0F" w:rsidP="00361C8E">
            <w:pPr>
              <w:pStyle w:val="Default"/>
              <w:rPr>
                <w:color w:val="auto"/>
                <w:sz w:val="22"/>
                <w:szCs w:val="22"/>
              </w:rPr>
            </w:pPr>
            <w:r w:rsidRPr="00466F41">
              <w:rPr>
                <w:color w:val="auto"/>
                <w:sz w:val="22"/>
                <w:szCs w:val="22"/>
              </w:rPr>
              <w:t>One secondary establishment has already received their silver award with two further schools are aiming towards this.</w:t>
            </w:r>
          </w:p>
          <w:p w14:paraId="1E0FF4EB" w14:textId="77777777" w:rsidR="00DC6B0F" w:rsidRDefault="00DC6B0F" w:rsidP="00361C8E">
            <w:pPr>
              <w:pStyle w:val="Default"/>
              <w:rPr>
                <w:color w:val="auto"/>
                <w:sz w:val="22"/>
                <w:szCs w:val="22"/>
              </w:rPr>
            </w:pPr>
          </w:p>
          <w:p w14:paraId="653396F0" w14:textId="77777777" w:rsidR="00DC6B0F" w:rsidRPr="00466F41" w:rsidRDefault="00DC6B0F" w:rsidP="00361C8E">
            <w:pPr>
              <w:pStyle w:val="Default"/>
              <w:rPr>
                <w:color w:val="auto"/>
                <w:sz w:val="22"/>
                <w:szCs w:val="22"/>
              </w:rPr>
            </w:pPr>
            <w:r w:rsidRPr="00466F41">
              <w:rPr>
                <w:color w:val="auto"/>
                <w:sz w:val="22"/>
                <w:szCs w:val="22"/>
              </w:rPr>
              <w:t>The Psychological Services Team  within Educational Services is also undertaking the chartermark and working to silver level award</w:t>
            </w:r>
          </w:p>
          <w:p w14:paraId="07325E8A" w14:textId="77777777" w:rsidR="00DC6B0F" w:rsidRPr="00466F41" w:rsidRDefault="00DC6B0F" w:rsidP="00361C8E">
            <w:pPr>
              <w:pStyle w:val="Default"/>
              <w:jc w:val="center"/>
              <w:rPr>
                <w:color w:val="auto"/>
                <w:sz w:val="22"/>
                <w:szCs w:val="22"/>
              </w:rPr>
            </w:pPr>
          </w:p>
        </w:tc>
        <w:tc>
          <w:tcPr>
            <w:tcW w:w="2338" w:type="dxa"/>
            <w:tcBorders>
              <w:bottom w:val="single" w:sz="4" w:space="0" w:color="808080" w:themeColor="background1" w:themeShade="80"/>
            </w:tcBorders>
            <w:shd w:val="clear" w:color="auto" w:fill="FFFFFF" w:themeFill="background1"/>
          </w:tcPr>
          <w:p w14:paraId="32619672" w14:textId="77777777" w:rsidR="00DC6B0F" w:rsidRPr="000E1A5B" w:rsidRDefault="00DC6B0F" w:rsidP="00361C8E">
            <w:pPr>
              <w:pStyle w:val="Default"/>
              <w:rPr>
                <w:color w:val="auto"/>
                <w:sz w:val="22"/>
                <w:szCs w:val="22"/>
              </w:rPr>
            </w:pPr>
            <w:r w:rsidRPr="000E1A5B">
              <w:rPr>
                <w:color w:val="auto"/>
                <w:sz w:val="22"/>
                <w:szCs w:val="22"/>
              </w:rPr>
              <w:t xml:space="preserve">17 secondary establishments are at a variety of stages of their Chartermark journey. </w:t>
            </w:r>
          </w:p>
          <w:p w14:paraId="64D563BC" w14:textId="77777777" w:rsidR="00DC6B0F" w:rsidRPr="000E1A5B" w:rsidRDefault="00DC6B0F" w:rsidP="00361C8E">
            <w:pPr>
              <w:pStyle w:val="Default"/>
              <w:rPr>
                <w:color w:val="auto"/>
                <w:sz w:val="22"/>
                <w:szCs w:val="22"/>
              </w:rPr>
            </w:pPr>
          </w:p>
          <w:p w14:paraId="696018B5" w14:textId="77777777" w:rsidR="00DC6B0F" w:rsidRDefault="00DC6B0F" w:rsidP="00361C8E">
            <w:pPr>
              <w:pStyle w:val="Default"/>
              <w:rPr>
                <w:color w:val="auto"/>
                <w:sz w:val="22"/>
                <w:szCs w:val="22"/>
              </w:rPr>
            </w:pPr>
            <w:r w:rsidRPr="000E1A5B">
              <w:rPr>
                <w:color w:val="auto"/>
                <w:sz w:val="22"/>
                <w:szCs w:val="22"/>
              </w:rPr>
              <w:t>T</w:t>
            </w:r>
            <w:r>
              <w:rPr>
                <w:color w:val="auto"/>
                <w:sz w:val="22"/>
                <w:szCs w:val="22"/>
              </w:rPr>
              <w:t xml:space="preserve">he Psychological Services Team </w:t>
            </w:r>
            <w:r w:rsidRPr="000E1A5B">
              <w:rPr>
                <w:color w:val="auto"/>
                <w:sz w:val="22"/>
                <w:szCs w:val="22"/>
              </w:rPr>
              <w:t xml:space="preserve">within Educational Services </w:t>
            </w:r>
          </w:p>
          <w:p w14:paraId="26A0C9CC" w14:textId="77777777" w:rsidR="00DC6B0F" w:rsidRDefault="00DC6B0F" w:rsidP="00361C8E">
            <w:pPr>
              <w:pStyle w:val="Default"/>
              <w:rPr>
                <w:color w:val="auto"/>
                <w:sz w:val="22"/>
                <w:szCs w:val="22"/>
              </w:rPr>
            </w:pPr>
          </w:p>
          <w:p w14:paraId="016A5C1F" w14:textId="77777777" w:rsidR="00DC6B0F" w:rsidRPr="000E1A5B" w:rsidRDefault="00DC6B0F" w:rsidP="00361C8E">
            <w:pPr>
              <w:pStyle w:val="Default"/>
              <w:rPr>
                <w:color w:val="auto"/>
                <w:sz w:val="22"/>
                <w:szCs w:val="22"/>
              </w:rPr>
            </w:pPr>
            <w:r w:rsidRPr="000E1A5B">
              <w:rPr>
                <w:color w:val="auto"/>
                <w:sz w:val="22"/>
                <w:szCs w:val="22"/>
              </w:rPr>
              <w:t xml:space="preserve">Have achieved Chartermark status. </w:t>
            </w:r>
          </w:p>
          <w:p w14:paraId="685CCFE6" w14:textId="77777777" w:rsidR="00DC6B0F" w:rsidRPr="000E1A5B" w:rsidRDefault="00DC6B0F" w:rsidP="00361C8E">
            <w:pPr>
              <w:pStyle w:val="Default"/>
              <w:rPr>
                <w:color w:val="auto"/>
                <w:sz w:val="22"/>
                <w:szCs w:val="22"/>
              </w:rPr>
            </w:pPr>
          </w:p>
          <w:p w14:paraId="4BA0A510" w14:textId="77777777" w:rsidR="00DC6B0F" w:rsidRPr="000E1A5B" w:rsidRDefault="00DC6B0F" w:rsidP="00361C8E">
            <w:pPr>
              <w:pStyle w:val="Default"/>
              <w:rPr>
                <w:color w:val="auto"/>
                <w:sz w:val="22"/>
                <w:szCs w:val="22"/>
              </w:rPr>
            </w:pPr>
            <w:r w:rsidRPr="000E1A5B">
              <w:rPr>
                <w:color w:val="auto"/>
                <w:sz w:val="22"/>
                <w:szCs w:val="22"/>
              </w:rPr>
              <w:t xml:space="preserve">One primary establishment </w:t>
            </w:r>
            <w:r>
              <w:rPr>
                <w:color w:val="auto"/>
                <w:sz w:val="22"/>
                <w:szCs w:val="22"/>
              </w:rPr>
              <w:t xml:space="preserve">has begun </w:t>
            </w:r>
            <w:r w:rsidRPr="000E1A5B">
              <w:rPr>
                <w:color w:val="auto"/>
                <w:sz w:val="22"/>
                <w:szCs w:val="22"/>
              </w:rPr>
              <w:t>the LGBT Chartermark programme.</w:t>
            </w:r>
          </w:p>
        </w:tc>
        <w:tc>
          <w:tcPr>
            <w:tcW w:w="2198" w:type="dxa"/>
            <w:tcBorders>
              <w:bottom w:val="single" w:sz="4" w:space="0" w:color="808080" w:themeColor="background1" w:themeShade="80"/>
            </w:tcBorders>
            <w:shd w:val="clear" w:color="auto" w:fill="FFFFFF" w:themeFill="background1"/>
          </w:tcPr>
          <w:p w14:paraId="6CE93B70" w14:textId="77777777" w:rsidR="00DC6B0F" w:rsidRDefault="00DC6B0F" w:rsidP="00361C8E">
            <w:pPr>
              <w:pStyle w:val="Default"/>
              <w:rPr>
                <w:color w:val="auto"/>
                <w:sz w:val="22"/>
                <w:szCs w:val="22"/>
              </w:rPr>
            </w:pPr>
            <w:r>
              <w:rPr>
                <w:color w:val="auto"/>
                <w:sz w:val="22"/>
                <w:szCs w:val="22"/>
              </w:rPr>
              <w:t>There are 13 secondary schools involved in Chartermark work at Gold, Silver and Bronze levels. Some of the original schools involved did not feel that the programme was right for them but feedback from the Equalities review shows most schools, including ASL secondary schools, have actively developed their support for LGBT young people.</w:t>
            </w:r>
          </w:p>
          <w:p w14:paraId="4A9A35B7" w14:textId="77777777" w:rsidR="00DC6B0F" w:rsidRDefault="00DC6B0F" w:rsidP="00361C8E">
            <w:pPr>
              <w:pStyle w:val="Default"/>
              <w:rPr>
                <w:color w:val="auto"/>
                <w:sz w:val="22"/>
                <w:szCs w:val="22"/>
              </w:rPr>
            </w:pPr>
          </w:p>
          <w:p w14:paraId="190B9B67" w14:textId="77777777" w:rsidR="00DC6B0F" w:rsidRPr="000E1A5B" w:rsidRDefault="00DC6B0F" w:rsidP="00361C8E">
            <w:pPr>
              <w:pStyle w:val="Default"/>
              <w:rPr>
                <w:color w:val="auto"/>
                <w:sz w:val="22"/>
                <w:szCs w:val="22"/>
              </w:rPr>
            </w:pPr>
            <w:r>
              <w:rPr>
                <w:color w:val="auto"/>
                <w:sz w:val="22"/>
                <w:szCs w:val="22"/>
              </w:rPr>
              <w:t xml:space="preserve">One primary achieved silver Chartermark status </w:t>
            </w:r>
            <w:r>
              <w:rPr>
                <w:color w:val="auto"/>
                <w:sz w:val="22"/>
                <w:szCs w:val="22"/>
              </w:rPr>
              <w:lastRenderedPageBreak/>
              <w:t>and there are a further 6 involved in trying to achieve Chartermark status.</w:t>
            </w:r>
          </w:p>
        </w:tc>
        <w:tc>
          <w:tcPr>
            <w:tcW w:w="1984" w:type="dxa"/>
            <w:tcBorders>
              <w:bottom w:val="single" w:sz="4" w:space="0" w:color="808080" w:themeColor="background1" w:themeShade="80"/>
            </w:tcBorders>
            <w:shd w:val="clear" w:color="auto" w:fill="FFFFFF" w:themeFill="background1"/>
          </w:tcPr>
          <w:p w14:paraId="6D5583CD" w14:textId="77777777" w:rsidR="00DC6B0F" w:rsidRDefault="00DC6B0F" w:rsidP="00361C8E">
            <w:pPr>
              <w:pStyle w:val="Default"/>
              <w:rPr>
                <w:color w:val="auto"/>
                <w:sz w:val="22"/>
                <w:szCs w:val="22"/>
              </w:rPr>
            </w:pPr>
            <w:r>
              <w:rPr>
                <w:color w:val="auto"/>
                <w:sz w:val="22"/>
                <w:szCs w:val="22"/>
              </w:rPr>
              <w:lastRenderedPageBreak/>
              <w:t>LGBT Youth Scotland continues to work with the schools involved in the Charter programme although progress is slow due to training issues and organising activities involving groups of young people and members of the community is difficult.</w:t>
            </w:r>
          </w:p>
          <w:p w14:paraId="04AE30F5" w14:textId="77777777" w:rsidR="00DC6B0F" w:rsidRDefault="00DC6B0F" w:rsidP="00361C8E">
            <w:pPr>
              <w:pStyle w:val="Default"/>
              <w:rPr>
                <w:color w:val="auto"/>
                <w:sz w:val="22"/>
                <w:szCs w:val="22"/>
              </w:rPr>
            </w:pPr>
          </w:p>
          <w:p w14:paraId="2998E69F" w14:textId="77777777" w:rsidR="00DC6B0F" w:rsidRPr="000E1A5B" w:rsidRDefault="00DC6B0F" w:rsidP="00361C8E">
            <w:pPr>
              <w:pStyle w:val="Default"/>
              <w:rPr>
                <w:color w:val="auto"/>
                <w:sz w:val="22"/>
                <w:szCs w:val="22"/>
              </w:rPr>
            </w:pPr>
            <w:r>
              <w:rPr>
                <w:color w:val="auto"/>
                <w:sz w:val="22"/>
                <w:szCs w:val="22"/>
              </w:rPr>
              <w:t xml:space="preserve">The new Education Intranet will have a dedicated Equality section with the present LGBT section </w:t>
            </w:r>
            <w:r>
              <w:rPr>
                <w:color w:val="auto"/>
                <w:sz w:val="22"/>
                <w:szCs w:val="22"/>
              </w:rPr>
              <w:lastRenderedPageBreak/>
              <w:t>adding more resources for schools to access.</w:t>
            </w:r>
          </w:p>
        </w:tc>
        <w:tc>
          <w:tcPr>
            <w:tcW w:w="2268" w:type="dxa"/>
            <w:tcBorders>
              <w:bottom w:val="single" w:sz="4" w:space="0" w:color="808080" w:themeColor="background1" w:themeShade="80"/>
            </w:tcBorders>
            <w:shd w:val="clear" w:color="auto" w:fill="auto"/>
          </w:tcPr>
          <w:p w14:paraId="69D41D67" w14:textId="77777777" w:rsidR="00DC6B0F" w:rsidRDefault="00DC6B0F" w:rsidP="00361C8E">
            <w:pPr>
              <w:pStyle w:val="Default"/>
              <w:rPr>
                <w:color w:val="auto"/>
                <w:sz w:val="22"/>
                <w:szCs w:val="22"/>
              </w:rPr>
            </w:pPr>
            <w:r>
              <w:rPr>
                <w:color w:val="auto"/>
                <w:sz w:val="22"/>
                <w:szCs w:val="22"/>
              </w:rPr>
              <w:lastRenderedPageBreak/>
              <w:t>Early Years focussed on Early Protective Messages with a smaller number on Gender Friendly nurseries.</w:t>
            </w:r>
          </w:p>
          <w:p w14:paraId="0978E8BD" w14:textId="77777777" w:rsidR="00DC6B0F" w:rsidRDefault="00DC6B0F" w:rsidP="00361C8E">
            <w:pPr>
              <w:pStyle w:val="Default"/>
              <w:rPr>
                <w:color w:val="auto"/>
                <w:sz w:val="22"/>
                <w:szCs w:val="22"/>
              </w:rPr>
            </w:pPr>
          </w:p>
          <w:p w14:paraId="7E8558D9" w14:textId="77777777" w:rsidR="00DC6B0F" w:rsidRPr="000E1A5B" w:rsidRDefault="00DC6B0F" w:rsidP="00361C8E">
            <w:pPr>
              <w:pStyle w:val="Default"/>
              <w:rPr>
                <w:color w:val="auto"/>
                <w:sz w:val="22"/>
                <w:szCs w:val="22"/>
              </w:rPr>
            </w:pPr>
            <w:r>
              <w:rPr>
                <w:color w:val="auto"/>
                <w:sz w:val="22"/>
                <w:szCs w:val="22"/>
              </w:rPr>
              <w:t>The Gender Friendly nurseries resources are now accessible on the Education Intranet and will be highlighted in May/June 2021.</w:t>
            </w:r>
          </w:p>
        </w:tc>
        <w:tc>
          <w:tcPr>
            <w:tcW w:w="709" w:type="dxa"/>
            <w:tcBorders>
              <w:bottom w:val="single" w:sz="4" w:space="0" w:color="808080" w:themeColor="background1" w:themeShade="80"/>
            </w:tcBorders>
            <w:shd w:val="clear" w:color="auto" w:fill="FFFFFF" w:themeFill="background1"/>
            <w:vAlign w:val="center"/>
          </w:tcPr>
          <w:p w14:paraId="5CAE73E4" w14:textId="4E71A07E" w:rsidR="00DC6B0F" w:rsidRDefault="00B26600" w:rsidP="00361C8E">
            <w:pPr>
              <w:pStyle w:val="Default"/>
              <w:ind w:left="-108"/>
              <w:jc w:val="center"/>
              <w:rPr>
                <w:sz w:val="22"/>
                <w:szCs w:val="22"/>
              </w:rPr>
            </w:pPr>
            <w:r>
              <w:rPr>
                <w:b/>
                <w:noProof/>
                <w:color w:val="FF0000"/>
              </w:rPr>
              <w:drawing>
                <wp:inline distT="0" distB="0" distL="0" distR="0" wp14:anchorId="7826EFFD" wp14:editId="08D1C489">
                  <wp:extent cx="438150" cy="400050"/>
                  <wp:effectExtent l="0" t="0" r="0" b="0"/>
                  <wp:docPr id="27" name="Picture 27"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p w14:paraId="2BA0E3CC" w14:textId="77777777" w:rsidR="00DC6B0F" w:rsidRDefault="00DC6B0F" w:rsidP="00361C8E">
            <w:pPr>
              <w:pStyle w:val="Default"/>
              <w:ind w:left="-108"/>
              <w:jc w:val="center"/>
              <w:rPr>
                <w:sz w:val="22"/>
                <w:szCs w:val="22"/>
              </w:rPr>
            </w:pPr>
          </w:p>
          <w:p w14:paraId="564FC726" w14:textId="77777777" w:rsidR="00DC6B0F" w:rsidRPr="0005724B" w:rsidRDefault="00DC6B0F" w:rsidP="00361C8E">
            <w:pPr>
              <w:pStyle w:val="Default"/>
              <w:ind w:left="-108"/>
              <w:jc w:val="center"/>
              <w:rPr>
                <w:sz w:val="22"/>
                <w:szCs w:val="22"/>
              </w:rPr>
            </w:pPr>
          </w:p>
        </w:tc>
      </w:tr>
      <w:tr w:rsidR="00DC6B0F" w:rsidRPr="0005724B" w14:paraId="43222BBE" w14:textId="77777777" w:rsidTr="00361C8E">
        <w:trPr>
          <w:trHeight w:val="238"/>
        </w:trPr>
        <w:tc>
          <w:tcPr>
            <w:tcW w:w="425" w:type="dxa"/>
            <w:vMerge w:val="restart"/>
            <w:tcBorders>
              <w:right w:val="nil"/>
            </w:tcBorders>
            <w:shd w:val="clear" w:color="auto" w:fill="FFFFFF" w:themeFill="background1"/>
          </w:tcPr>
          <w:p w14:paraId="575CAF3B" w14:textId="77777777" w:rsidR="00DC6B0F" w:rsidRPr="0005724B" w:rsidRDefault="00DC6B0F" w:rsidP="00361C8E">
            <w:pPr>
              <w:pStyle w:val="Default"/>
              <w:ind w:left="-108" w:right="-108"/>
              <w:jc w:val="center"/>
              <w:rPr>
                <w:sz w:val="22"/>
                <w:szCs w:val="22"/>
              </w:rPr>
            </w:pPr>
            <w:r>
              <w:rPr>
                <w:sz w:val="22"/>
                <w:szCs w:val="22"/>
              </w:rPr>
              <w:t>6.2</w:t>
            </w:r>
          </w:p>
        </w:tc>
        <w:tc>
          <w:tcPr>
            <w:tcW w:w="2410" w:type="dxa"/>
            <w:vMerge w:val="restart"/>
            <w:tcBorders>
              <w:left w:val="nil"/>
            </w:tcBorders>
            <w:shd w:val="clear" w:color="auto" w:fill="FFFFFF" w:themeFill="background1"/>
          </w:tcPr>
          <w:p w14:paraId="19BB471F" w14:textId="77777777" w:rsidR="00DC6B0F" w:rsidRDefault="00DC6B0F" w:rsidP="00361C8E">
            <w:pPr>
              <w:pStyle w:val="Default"/>
              <w:rPr>
                <w:sz w:val="22"/>
                <w:szCs w:val="22"/>
              </w:rPr>
            </w:pPr>
            <w:r w:rsidRPr="00BC4D41">
              <w:rPr>
                <w:sz w:val="22"/>
                <w:szCs w:val="22"/>
              </w:rPr>
              <w:t xml:space="preserve">Education Services will develop further approaches to delivering anti-racism </w:t>
            </w:r>
            <w:r>
              <w:rPr>
                <w:sz w:val="22"/>
                <w:szCs w:val="22"/>
              </w:rPr>
              <w:t xml:space="preserve">programmes </w:t>
            </w:r>
            <w:r w:rsidRPr="00BC4D41">
              <w:rPr>
                <w:sz w:val="22"/>
                <w:szCs w:val="22"/>
              </w:rPr>
              <w:t>within the curriculum that is based on partnership work with third-sector partners. This work will include an evaluation of the effectiveness of the curriculum.</w:t>
            </w:r>
          </w:p>
          <w:p w14:paraId="40A43E30" w14:textId="77777777" w:rsidR="00DC6B0F" w:rsidRDefault="00DC6B0F" w:rsidP="00361C8E">
            <w:pPr>
              <w:pStyle w:val="Default"/>
              <w:rPr>
                <w:sz w:val="22"/>
                <w:szCs w:val="22"/>
              </w:rPr>
            </w:pPr>
          </w:p>
          <w:p w14:paraId="77F28DAD"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Race</w:t>
            </w:r>
          </w:p>
          <w:p w14:paraId="2F3228AC" w14:textId="77777777" w:rsidR="00DC6B0F" w:rsidRDefault="00DC6B0F" w:rsidP="00361C8E">
            <w:pPr>
              <w:pStyle w:val="Default"/>
              <w:rPr>
                <w:sz w:val="22"/>
                <w:szCs w:val="22"/>
              </w:rPr>
            </w:pPr>
          </w:p>
          <w:p w14:paraId="324F2E05" w14:textId="77777777" w:rsidR="00DC6B0F" w:rsidRPr="0005724B" w:rsidRDefault="00DC6B0F" w:rsidP="00361C8E">
            <w:pPr>
              <w:pStyle w:val="Default"/>
              <w:rPr>
                <w:sz w:val="22"/>
                <w:szCs w:val="22"/>
              </w:rPr>
            </w:pPr>
            <w:r w:rsidRPr="008442E3">
              <w:rPr>
                <w:i/>
                <w:sz w:val="22"/>
                <w:szCs w:val="22"/>
              </w:rPr>
              <w:t>Lead: Education Services</w:t>
            </w:r>
          </w:p>
        </w:tc>
        <w:tc>
          <w:tcPr>
            <w:tcW w:w="1560" w:type="dxa"/>
            <w:tcBorders>
              <w:bottom w:val="dashed" w:sz="4" w:space="0" w:color="808080" w:themeColor="background1" w:themeShade="80"/>
            </w:tcBorders>
            <w:shd w:val="clear" w:color="auto" w:fill="FFFFFF" w:themeFill="background1"/>
          </w:tcPr>
          <w:p w14:paraId="22A53FFF" w14:textId="77777777" w:rsidR="00DC6B0F" w:rsidRPr="008442E3" w:rsidRDefault="00DC6B0F" w:rsidP="00361C8E">
            <w:pPr>
              <w:rPr>
                <w:rFonts w:cs="Arial"/>
                <w:sz w:val="22"/>
                <w:szCs w:val="22"/>
              </w:rPr>
            </w:pPr>
            <w:r w:rsidRPr="00BC4D41">
              <w:rPr>
                <w:rFonts w:cs="Arial"/>
                <w:sz w:val="22"/>
                <w:szCs w:val="22"/>
              </w:rPr>
              <w:t>Production of actions with the Equalities in Education Workin</w:t>
            </w:r>
            <w:r>
              <w:rPr>
                <w:rFonts w:cs="Arial"/>
                <w:sz w:val="22"/>
                <w:szCs w:val="22"/>
              </w:rPr>
              <w:t>g Group leading the programmes.</w:t>
            </w:r>
          </w:p>
        </w:tc>
        <w:tc>
          <w:tcPr>
            <w:tcW w:w="2268" w:type="dxa"/>
            <w:vMerge w:val="restart"/>
            <w:shd w:val="clear" w:color="auto" w:fill="FFFFFF" w:themeFill="background1"/>
          </w:tcPr>
          <w:p w14:paraId="3894ECBC" w14:textId="77777777" w:rsidR="00DC6B0F" w:rsidRPr="00C77BFC" w:rsidRDefault="00DC6B0F" w:rsidP="00361C8E">
            <w:pPr>
              <w:pStyle w:val="Default"/>
              <w:rPr>
                <w:color w:val="auto"/>
                <w:sz w:val="22"/>
                <w:szCs w:val="22"/>
              </w:rPr>
            </w:pPr>
            <w:r w:rsidRPr="00C77BFC">
              <w:rPr>
                <w:color w:val="auto"/>
                <w:sz w:val="22"/>
                <w:szCs w:val="22"/>
              </w:rPr>
              <w:t>The Education in Equalities Working Group (EEWG) are working with partners from the Race Equality sector to develop a programme.</w:t>
            </w:r>
          </w:p>
          <w:p w14:paraId="444AACA2" w14:textId="77777777" w:rsidR="00DC6B0F" w:rsidRPr="00C77BFC" w:rsidRDefault="00DC6B0F" w:rsidP="00361C8E">
            <w:pPr>
              <w:pStyle w:val="Default"/>
              <w:rPr>
                <w:color w:val="auto"/>
                <w:sz w:val="22"/>
                <w:szCs w:val="22"/>
              </w:rPr>
            </w:pPr>
          </w:p>
          <w:p w14:paraId="7FCD8F80" w14:textId="77777777" w:rsidR="00DC6B0F" w:rsidRDefault="00DC6B0F" w:rsidP="00361C8E">
            <w:pPr>
              <w:pStyle w:val="Default"/>
              <w:rPr>
                <w:color w:val="auto"/>
                <w:sz w:val="22"/>
                <w:szCs w:val="22"/>
              </w:rPr>
            </w:pPr>
            <w:r w:rsidRPr="00C77BFC">
              <w:rPr>
                <w:color w:val="auto"/>
                <w:sz w:val="22"/>
                <w:szCs w:val="22"/>
              </w:rPr>
              <w:t>Two head teachers are working closely with BEEMIS Scotland to undertake research in establishing appropriate resources and quality assuring.  These resources will not only be used in Glasgow but across Scotland.</w:t>
            </w:r>
          </w:p>
          <w:p w14:paraId="0C071ABD" w14:textId="77777777" w:rsidR="00DC6B0F" w:rsidRPr="00C77BFC" w:rsidRDefault="00DC6B0F" w:rsidP="00361C8E">
            <w:pPr>
              <w:pStyle w:val="Default"/>
              <w:rPr>
                <w:color w:val="auto"/>
                <w:sz w:val="22"/>
                <w:szCs w:val="22"/>
              </w:rPr>
            </w:pPr>
          </w:p>
          <w:p w14:paraId="0799743E" w14:textId="77777777" w:rsidR="00DC6B0F" w:rsidRPr="00054B8D" w:rsidRDefault="00DC6B0F" w:rsidP="00361C8E">
            <w:pPr>
              <w:pStyle w:val="Default"/>
              <w:rPr>
                <w:color w:val="auto"/>
                <w:sz w:val="22"/>
                <w:szCs w:val="22"/>
              </w:rPr>
            </w:pPr>
            <w:r>
              <w:rPr>
                <w:color w:val="auto"/>
                <w:sz w:val="22"/>
                <w:szCs w:val="22"/>
              </w:rPr>
              <w:t xml:space="preserve">Establishments </w:t>
            </w:r>
            <w:r w:rsidRPr="00054B8D">
              <w:rPr>
                <w:color w:val="auto"/>
                <w:sz w:val="22"/>
                <w:szCs w:val="22"/>
              </w:rPr>
              <w:t>work closely with communities and voluntary sector partners who include;</w:t>
            </w:r>
          </w:p>
          <w:p w14:paraId="250D2F1D" w14:textId="77777777" w:rsidR="00DC6B0F" w:rsidRDefault="00DC6B0F" w:rsidP="00361C8E">
            <w:pPr>
              <w:pStyle w:val="Default"/>
              <w:numPr>
                <w:ilvl w:val="0"/>
                <w:numId w:val="19"/>
              </w:numPr>
              <w:ind w:left="175" w:hanging="175"/>
              <w:rPr>
                <w:color w:val="auto"/>
                <w:sz w:val="22"/>
                <w:szCs w:val="22"/>
              </w:rPr>
            </w:pPr>
            <w:r w:rsidRPr="00054B8D">
              <w:rPr>
                <w:color w:val="auto"/>
                <w:sz w:val="22"/>
                <w:szCs w:val="22"/>
              </w:rPr>
              <w:t>Show racism the Red Card</w:t>
            </w:r>
          </w:p>
          <w:p w14:paraId="05D5350B" w14:textId="77777777" w:rsidR="00DC6B0F" w:rsidRPr="00054B8D" w:rsidRDefault="00DC6B0F" w:rsidP="00361C8E">
            <w:pPr>
              <w:pStyle w:val="Default"/>
              <w:numPr>
                <w:ilvl w:val="0"/>
                <w:numId w:val="19"/>
              </w:numPr>
              <w:ind w:left="175" w:hanging="175"/>
              <w:rPr>
                <w:color w:val="auto"/>
                <w:sz w:val="22"/>
                <w:szCs w:val="22"/>
              </w:rPr>
            </w:pPr>
            <w:r w:rsidRPr="00054B8D">
              <w:rPr>
                <w:color w:val="auto"/>
                <w:sz w:val="22"/>
                <w:szCs w:val="22"/>
              </w:rPr>
              <w:t>Hate Crime campaign work</w:t>
            </w:r>
          </w:p>
          <w:p w14:paraId="5F60A1BD" w14:textId="77777777" w:rsidR="00DC6B0F" w:rsidRPr="00054B8D" w:rsidRDefault="00DC6B0F" w:rsidP="00361C8E">
            <w:pPr>
              <w:pStyle w:val="Default"/>
              <w:numPr>
                <w:ilvl w:val="0"/>
                <w:numId w:val="19"/>
              </w:numPr>
              <w:ind w:left="175" w:hanging="175"/>
              <w:rPr>
                <w:color w:val="auto"/>
                <w:sz w:val="22"/>
                <w:szCs w:val="22"/>
              </w:rPr>
            </w:pPr>
            <w:r w:rsidRPr="00054B8D">
              <w:rPr>
                <w:color w:val="auto"/>
                <w:sz w:val="22"/>
                <w:szCs w:val="22"/>
              </w:rPr>
              <w:t>United Nations - Rights of the Child</w:t>
            </w:r>
          </w:p>
          <w:p w14:paraId="1929B916" w14:textId="77777777" w:rsidR="00DC6B0F" w:rsidRPr="00054B8D" w:rsidRDefault="00DC6B0F" w:rsidP="00361C8E">
            <w:pPr>
              <w:pStyle w:val="Default"/>
              <w:numPr>
                <w:ilvl w:val="0"/>
                <w:numId w:val="19"/>
              </w:numPr>
              <w:ind w:left="175" w:hanging="175"/>
              <w:rPr>
                <w:color w:val="auto"/>
                <w:sz w:val="22"/>
                <w:szCs w:val="22"/>
              </w:rPr>
            </w:pPr>
            <w:r w:rsidRPr="00054B8D">
              <w:rPr>
                <w:color w:val="auto"/>
                <w:sz w:val="22"/>
                <w:szCs w:val="22"/>
              </w:rPr>
              <w:lastRenderedPageBreak/>
              <w:t>Wosdec</w:t>
            </w:r>
          </w:p>
          <w:p w14:paraId="70AE4A45" w14:textId="77777777" w:rsidR="00DC6B0F" w:rsidRPr="000E1A5B" w:rsidRDefault="00DC6B0F" w:rsidP="00361C8E">
            <w:pPr>
              <w:pStyle w:val="Default"/>
              <w:numPr>
                <w:ilvl w:val="0"/>
                <w:numId w:val="19"/>
              </w:numPr>
              <w:ind w:left="175" w:hanging="175"/>
              <w:rPr>
                <w:color w:val="auto"/>
                <w:sz w:val="22"/>
                <w:szCs w:val="22"/>
              </w:rPr>
            </w:pPr>
            <w:r w:rsidRPr="00054B8D">
              <w:rPr>
                <w:color w:val="auto"/>
                <w:sz w:val="22"/>
                <w:szCs w:val="22"/>
              </w:rPr>
              <w:t>Local Housing Associations</w:t>
            </w:r>
          </w:p>
        </w:tc>
        <w:tc>
          <w:tcPr>
            <w:tcW w:w="2338" w:type="dxa"/>
            <w:vMerge w:val="restart"/>
            <w:shd w:val="clear" w:color="auto" w:fill="FFFFFF" w:themeFill="background1"/>
          </w:tcPr>
          <w:p w14:paraId="69642BA1" w14:textId="77777777" w:rsidR="00DC6B0F" w:rsidRPr="00817FB1" w:rsidRDefault="00DC6B0F" w:rsidP="00361C8E">
            <w:pPr>
              <w:pStyle w:val="BodyText"/>
              <w:tabs>
                <w:tab w:val="left" w:pos="829"/>
              </w:tabs>
              <w:ind w:left="0" w:right="128"/>
              <w:rPr>
                <w:spacing w:val="-1"/>
                <w:sz w:val="22"/>
                <w:szCs w:val="22"/>
              </w:rPr>
            </w:pPr>
            <w:r w:rsidRPr="00817FB1">
              <w:rPr>
                <w:spacing w:val="-1"/>
                <w:sz w:val="22"/>
                <w:szCs w:val="22"/>
              </w:rPr>
              <w:lastRenderedPageBreak/>
              <w:t xml:space="preserve">The Equalities in Education Working group (EEWG), with partners, are adding resources which can be accessed by establishments through </w:t>
            </w:r>
            <w:r w:rsidRPr="00817FB1">
              <w:rPr>
                <w:spacing w:val="-1"/>
                <w:sz w:val="22"/>
                <w:szCs w:val="22"/>
                <w:lang w:val="en-GB"/>
              </w:rPr>
              <w:t>Glasgow On-Line.</w:t>
            </w:r>
          </w:p>
          <w:p w14:paraId="42EAB55A" w14:textId="77777777" w:rsidR="00DC6B0F" w:rsidRPr="00817FB1" w:rsidRDefault="00DC6B0F" w:rsidP="00361C8E">
            <w:pPr>
              <w:pStyle w:val="BodyText"/>
              <w:tabs>
                <w:tab w:val="left" w:pos="829"/>
              </w:tabs>
              <w:ind w:left="0" w:right="128"/>
              <w:rPr>
                <w:spacing w:val="-1"/>
                <w:sz w:val="22"/>
                <w:szCs w:val="22"/>
              </w:rPr>
            </w:pPr>
          </w:p>
          <w:p w14:paraId="413C0CD2" w14:textId="77777777" w:rsidR="00DC6B0F" w:rsidRPr="00817FB1" w:rsidRDefault="00DC6B0F" w:rsidP="00361C8E">
            <w:pPr>
              <w:pStyle w:val="BodyText"/>
              <w:tabs>
                <w:tab w:val="left" w:pos="829"/>
              </w:tabs>
              <w:ind w:left="0" w:right="128"/>
              <w:rPr>
                <w:sz w:val="22"/>
                <w:szCs w:val="22"/>
              </w:rPr>
            </w:pPr>
            <w:r w:rsidRPr="00817FB1">
              <w:rPr>
                <w:spacing w:val="-1"/>
                <w:sz w:val="22"/>
                <w:szCs w:val="22"/>
              </w:rPr>
              <w:t>Partnership</w:t>
            </w:r>
            <w:r w:rsidRPr="00817FB1">
              <w:rPr>
                <w:sz w:val="22"/>
                <w:szCs w:val="22"/>
              </w:rPr>
              <w:t xml:space="preserve"> </w:t>
            </w:r>
            <w:r w:rsidRPr="00817FB1">
              <w:rPr>
                <w:spacing w:val="-1"/>
                <w:sz w:val="22"/>
                <w:szCs w:val="22"/>
              </w:rPr>
              <w:t>projects</w:t>
            </w:r>
            <w:r w:rsidRPr="00817FB1">
              <w:rPr>
                <w:sz w:val="22"/>
                <w:szCs w:val="22"/>
              </w:rPr>
              <w:t xml:space="preserve"> </w:t>
            </w:r>
            <w:r w:rsidRPr="00817FB1">
              <w:rPr>
                <w:spacing w:val="-2"/>
                <w:sz w:val="22"/>
                <w:szCs w:val="22"/>
              </w:rPr>
              <w:t>are</w:t>
            </w:r>
            <w:r w:rsidRPr="00817FB1">
              <w:rPr>
                <w:sz w:val="22"/>
                <w:szCs w:val="22"/>
              </w:rPr>
              <w:t xml:space="preserve"> </w:t>
            </w:r>
            <w:r w:rsidRPr="00817FB1">
              <w:rPr>
                <w:spacing w:val="-1"/>
                <w:sz w:val="22"/>
                <w:szCs w:val="22"/>
              </w:rPr>
              <w:t>instrumental</w:t>
            </w:r>
            <w:r w:rsidRPr="00817FB1">
              <w:rPr>
                <w:sz w:val="22"/>
                <w:szCs w:val="22"/>
              </w:rPr>
              <w:t xml:space="preserve"> in </w:t>
            </w:r>
            <w:r w:rsidRPr="00817FB1">
              <w:rPr>
                <w:spacing w:val="-1"/>
                <w:sz w:val="22"/>
                <w:szCs w:val="22"/>
              </w:rPr>
              <w:t>supporting</w:t>
            </w:r>
            <w:r w:rsidRPr="00817FB1">
              <w:rPr>
                <w:spacing w:val="-2"/>
                <w:sz w:val="22"/>
                <w:szCs w:val="22"/>
              </w:rPr>
              <w:t xml:space="preserve"> </w:t>
            </w:r>
            <w:r w:rsidRPr="00817FB1">
              <w:rPr>
                <w:sz w:val="22"/>
                <w:szCs w:val="22"/>
              </w:rPr>
              <w:t>the</w:t>
            </w:r>
            <w:r w:rsidRPr="00817FB1">
              <w:rPr>
                <w:spacing w:val="-2"/>
                <w:sz w:val="22"/>
                <w:szCs w:val="22"/>
              </w:rPr>
              <w:t xml:space="preserve"> </w:t>
            </w:r>
            <w:r w:rsidRPr="00817FB1">
              <w:rPr>
                <w:sz w:val="22"/>
                <w:szCs w:val="22"/>
              </w:rPr>
              <w:t xml:space="preserve">anti-racist </w:t>
            </w:r>
            <w:r w:rsidRPr="00817FB1">
              <w:rPr>
                <w:spacing w:val="-1"/>
                <w:sz w:val="22"/>
                <w:szCs w:val="22"/>
              </w:rPr>
              <w:t>curriculum</w:t>
            </w:r>
            <w:r w:rsidRPr="00817FB1">
              <w:rPr>
                <w:spacing w:val="1"/>
                <w:sz w:val="22"/>
                <w:szCs w:val="22"/>
              </w:rPr>
              <w:t xml:space="preserve"> </w:t>
            </w:r>
            <w:r w:rsidRPr="00817FB1">
              <w:rPr>
                <w:spacing w:val="-1"/>
                <w:sz w:val="22"/>
                <w:szCs w:val="22"/>
              </w:rPr>
              <w:t>and</w:t>
            </w:r>
            <w:r w:rsidRPr="00817FB1">
              <w:rPr>
                <w:spacing w:val="83"/>
                <w:sz w:val="22"/>
                <w:szCs w:val="22"/>
              </w:rPr>
              <w:t xml:space="preserve"> </w:t>
            </w:r>
            <w:r w:rsidRPr="00817FB1">
              <w:rPr>
                <w:sz w:val="22"/>
                <w:szCs w:val="22"/>
              </w:rPr>
              <w:t xml:space="preserve">include </w:t>
            </w:r>
            <w:r w:rsidRPr="00817FB1">
              <w:rPr>
                <w:spacing w:val="-1"/>
                <w:sz w:val="22"/>
                <w:szCs w:val="22"/>
              </w:rPr>
              <w:t>work</w:t>
            </w:r>
            <w:r w:rsidRPr="00817FB1">
              <w:rPr>
                <w:sz w:val="22"/>
                <w:szCs w:val="22"/>
              </w:rPr>
              <w:t xml:space="preserve"> </w:t>
            </w:r>
            <w:r w:rsidRPr="00817FB1">
              <w:rPr>
                <w:spacing w:val="-1"/>
                <w:sz w:val="22"/>
                <w:szCs w:val="22"/>
              </w:rPr>
              <w:t>undertaken</w:t>
            </w:r>
            <w:r w:rsidRPr="00817FB1">
              <w:rPr>
                <w:sz w:val="22"/>
                <w:szCs w:val="22"/>
              </w:rPr>
              <w:t xml:space="preserve"> </w:t>
            </w:r>
            <w:r w:rsidRPr="00817FB1">
              <w:rPr>
                <w:spacing w:val="-1"/>
                <w:sz w:val="22"/>
                <w:szCs w:val="22"/>
              </w:rPr>
              <w:t>with</w:t>
            </w:r>
            <w:r w:rsidRPr="00817FB1">
              <w:rPr>
                <w:sz w:val="22"/>
                <w:szCs w:val="22"/>
              </w:rPr>
              <w:t xml:space="preserve"> </w:t>
            </w:r>
            <w:r w:rsidRPr="00817FB1">
              <w:rPr>
                <w:spacing w:val="-1"/>
                <w:sz w:val="22"/>
                <w:szCs w:val="22"/>
              </w:rPr>
              <w:t>Police</w:t>
            </w:r>
            <w:r w:rsidRPr="00817FB1">
              <w:rPr>
                <w:sz w:val="22"/>
                <w:szCs w:val="22"/>
              </w:rPr>
              <w:t xml:space="preserve"> </w:t>
            </w:r>
            <w:r w:rsidRPr="00817FB1">
              <w:rPr>
                <w:spacing w:val="-1"/>
                <w:sz w:val="22"/>
                <w:szCs w:val="22"/>
              </w:rPr>
              <w:t>Scotland</w:t>
            </w:r>
            <w:r w:rsidRPr="00817FB1">
              <w:rPr>
                <w:sz w:val="22"/>
                <w:szCs w:val="22"/>
              </w:rPr>
              <w:t xml:space="preserve"> </w:t>
            </w:r>
            <w:r w:rsidRPr="00817FB1">
              <w:rPr>
                <w:spacing w:val="-1"/>
                <w:sz w:val="22"/>
                <w:szCs w:val="22"/>
              </w:rPr>
              <w:t>and</w:t>
            </w:r>
            <w:r w:rsidRPr="00817FB1">
              <w:rPr>
                <w:sz w:val="22"/>
                <w:szCs w:val="22"/>
              </w:rPr>
              <w:t xml:space="preserve"> </w:t>
            </w:r>
            <w:r w:rsidRPr="00BD47FA">
              <w:rPr>
                <w:spacing w:val="-1"/>
                <w:sz w:val="22"/>
                <w:szCs w:val="22"/>
                <w:lang w:val="en-GB"/>
              </w:rPr>
              <w:t>Neighbourhoods and Sustainability</w:t>
            </w:r>
            <w:r w:rsidRPr="00BD47FA">
              <w:rPr>
                <w:spacing w:val="-1"/>
                <w:sz w:val="22"/>
                <w:szCs w:val="22"/>
              </w:rPr>
              <w:t>.</w:t>
            </w:r>
            <w:r w:rsidRPr="00BD47FA">
              <w:rPr>
                <w:sz w:val="22"/>
                <w:szCs w:val="22"/>
              </w:rPr>
              <w:t xml:space="preserve"> </w:t>
            </w:r>
          </w:p>
          <w:p w14:paraId="37C4A6F0" w14:textId="77777777" w:rsidR="00DC6B0F" w:rsidRPr="00817FB1" w:rsidRDefault="00DC6B0F" w:rsidP="00361C8E">
            <w:pPr>
              <w:pStyle w:val="BodyText"/>
              <w:tabs>
                <w:tab w:val="left" w:pos="829"/>
              </w:tabs>
              <w:ind w:left="0" w:right="128"/>
              <w:rPr>
                <w:sz w:val="22"/>
                <w:szCs w:val="22"/>
              </w:rPr>
            </w:pPr>
          </w:p>
          <w:p w14:paraId="0E450614" w14:textId="77777777" w:rsidR="00DC6B0F" w:rsidRPr="00817FB1" w:rsidRDefault="00DC6B0F" w:rsidP="00361C8E">
            <w:pPr>
              <w:pStyle w:val="BodyText"/>
              <w:ind w:left="0"/>
              <w:rPr>
                <w:sz w:val="22"/>
                <w:szCs w:val="22"/>
              </w:rPr>
            </w:pPr>
            <w:r w:rsidRPr="00817FB1">
              <w:rPr>
                <w:sz w:val="22"/>
                <w:szCs w:val="22"/>
              </w:rPr>
              <w:t>Lessons in citizenship are provided across schools and can be complemented by work with community and voluntary organisations to explore themes of discrimination around race.</w:t>
            </w:r>
          </w:p>
        </w:tc>
        <w:tc>
          <w:tcPr>
            <w:tcW w:w="2198" w:type="dxa"/>
            <w:vMerge w:val="restart"/>
            <w:shd w:val="clear" w:color="auto" w:fill="FFFFFF" w:themeFill="background1"/>
          </w:tcPr>
          <w:p w14:paraId="0906EC49" w14:textId="77777777" w:rsidR="00DC6B0F" w:rsidRDefault="00DC6B0F" w:rsidP="00361C8E">
            <w:pPr>
              <w:pStyle w:val="BodyText"/>
              <w:tabs>
                <w:tab w:val="left" w:pos="829"/>
              </w:tabs>
              <w:ind w:left="0" w:right="128"/>
              <w:rPr>
                <w:sz w:val="22"/>
                <w:szCs w:val="22"/>
              </w:rPr>
            </w:pPr>
            <w:r>
              <w:rPr>
                <w:sz w:val="22"/>
                <w:szCs w:val="22"/>
              </w:rPr>
              <w:t xml:space="preserve">West Partnership Diversity Officer (based in Glasgow) was appointed to focus on teaching as a career and was extensively involved in developing support networks for Black and Minority Ethnic teachers, delivering training and working on initiatives linked to career development and progression. This seconded appointment was unfortunately postponed as a direct result of COVID-19 challenges and the staff member along with many other having to return to their substantive post. </w:t>
            </w:r>
          </w:p>
          <w:p w14:paraId="69A356C7" w14:textId="77777777" w:rsidR="00DC6B0F" w:rsidRDefault="00DC6B0F" w:rsidP="00361C8E">
            <w:pPr>
              <w:pStyle w:val="BodyText"/>
              <w:tabs>
                <w:tab w:val="left" w:pos="829"/>
              </w:tabs>
              <w:ind w:left="0" w:right="128"/>
              <w:rPr>
                <w:sz w:val="22"/>
                <w:szCs w:val="22"/>
              </w:rPr>
            </w:pPr>
            <w:r>
              <w:rPr>
                <w:sz w:val="22"/>
                <w:szCs w:val="22"/>
              </w:rPr>
              <w:t xml:space="preserve">As a direct result of the global events around </w:t>
            </w:r>
            <w:r>
              <w:rPr>
                <w:sz w:val="22"/>
                <w:szCs w:val="22"/>
              </w:rPr>
              <w:lastRenderedPageBreak/>
              <w:t>Black Lives Matter, Education Services with CRER have taken a lead in delivering “Systemic change in leadership – Race Equality”, service wide. This has been delivered to;</w:t>
            </w:r>
          </w:p>
          <w:p w14:paraId="3A44FB37" w14:textId="77777777" w:rsidR="00DC6B0F" w:rsidRDefault="00DC6B0F" w:rsidP="00361C8E">
            <w:pPr>
              <w:pStyle w:val="BodyText"/>
              <w:tabs>
                <w:tab w:val="left" w:pos="829"/>
              </w:tabs>
              <w:ind w:left="0" w:right="128"/>
              <w:rPr>
                <w:sz w:val="22"/>
                <w:szCs w:val="22"/>
              </w:rPr>
            </w:pPr>
            <w:r>
              <w:rPr>
                <w:sz w:val="22"/>
                <w:szCs w:val="22"/>
              </w:rPr>
              <w:t>Education HQ, directorate, EDIS staff,</w:t>
            </w:r>
          </w:p>
          <w:p w14:paraId="03664E8B" w14:textId="77777777" w:rsidR="00DC6B0F" w:rsidRDefault="00DC6B0F" w:rsidP="00361C8E">
            <w:pPr>
              <w:pStyle w:val="BodyText"/>
              <w:tabs>
                <w:tab w:val="left" w:pos="829"/>
              </w:tabs>
              <w:ind w:left="0" w:right="128"/>
              <w:rPr>
                <w:sz w:val="22"/>
                <w:szCs w:val="22"/>
              </w:rPr>
            </w:pPr>
            <w:r>
              <w:rPr>
                <w:sz w:val="22"/>
                <w:szCs w:val="22"/>
              </w:rPr>
              <w:t>all Secondary and Primary Head Teachers.</w:t>
            </w:r>
          </w:p>
          <w:p w14:paraId="06DFCAA5" w14:textId="77777777" w:rsidR="00DC6B0F" w:rsidRDefault="00DC6B0F" w:rsidP="00361C8E">
            <w:pPr>
              <w:pStyle w:val="BodyText"/>
              <w:tabs>
                <w:tab w:val="left" w:pos="829"/>
              </w:tabs>
              <w:ind w:left="0" w:right="128"/>
              <w:rPr>
                <w:sz w:val="22"/>
                <w:szCs w:val="22"/>
              </w:rPr>
            </w:pPr>
          </w:p>
          <w:p w14:paraId="526DCC7F" w14:textId="77777777" w:rsidR="00DC6B0F" w:rsidRDefault="00DC6B0F" w:rsidP="00361C8E">
            <w:pPr>
              <w:pStyle w:val="BodyText"/>
              <w:tabs>
                <w:tab w:val="left" w:pos="829"/>
              </w:tabs>
              <w:ind w:left="0" w:right="128"/>
              <w:rPr>
                <w:sz w:val="22"/>
                <w:szCs w:val="22"/>
              </w:rPr>
            </w:pPr>
            <w:r>
              <w:rPr>
                <w:sz w:val="22"/>
                <w:szCs w:val="22"/>
              </w:rPr>
              <w:t>Exec Director continues to support the Scottish Government- Diversity in Teaching group.</w:t>
            </w:r>
          </w:p>
          <w:p w14:paraId="594AF296" w14:textId="77777777" w:rsidR="00DC6B0F" w:rsidRDefault="00DC6B0F" w:rsidP="00361C8E">
            <w:pPr>
              <w:pStyle w:val="BodyText"/>
              <w:tabs>
                <w:tab w:val="left" w:pos="829"/>
              </w:tabs>
              <w:ind w:left="0" w:right="128"/>
              <w:rPr>
                <w:sz w:val="22"/>
                <w:szCs w:val="22"/>
              </w:rPr>
            </w:pPr>
          </w:p>
          <w:p w14:paraId="2B494527" w14:textId="77777777" w:rsidR="00DC6B0F" w:rsidRDefault="00DC6B0F" w:rsidP="00361C8E">
            <w:pPr>
              <w:pStyle w:val="BodyText"/>
              <w:tabs>
                <w:tab w:val="left" w:pos="829"/>
              </w:tabs>
              <w:ind w:left="0" w:right="128"/>
              <w:rPr>
                <w:sz w:val="22"/>
                <w:szCs w:val="22"/>
              </w:rPr>
            </w:pPr>
            <w:r>
              <w:rPr>
                <w:sz w:val="22"/>
                <w:szCs w:val="22"/>
              </w:rPr>
              <w:t xml:space="preserve">Psychological Services is undertaking research into experiences of black Young People. This will assist in ensuring there is clearer understanding on challenges faced by black young people as well as </w:t>
            </w:r>
            <w:r>
              <w:rPr>
                <w:sz w:val="22"/>
                <w:szCs w:val="22"/>
              </w:rPr>
              <w:lastRenderedPageBreak/>
              <w:t>considering staff support needs.</w:t>
            </w:r>
          </w:p>
          <w:p w14:paraId="34EEA8C8" w14:textId="77777777" w:rsidR="00DC6B0F" w:rsidRDefault="00DC6B0F" w:rsidP="00361C8E">
            <w:pPr>
              <w:pStyle w:val="BodyText"/>
              <w:tabs>
                <w:tab w:val="left" w:pos="829"/>
              </w:tabs>
              <w:ind w:left="0" w:right="128"/>
              <w:rPr>
                <w:sz w:val="22"/>
                <w:szCs w:val="22"/>
              </w:rPr>
            </w:pPr>
          </w:p>
          <w:p w14:paraId="42CDE2AA" w14:textId="77777777" w:rsidR="00DC6B0F" w:rsidRDefault="00DC6B0F" w:rsidP="00361C8E">
            <w:pPr>
              <w:pStyle w:val="BodyText"/>
              <w:tabs>
                <w:tab w:val="left" w:pos="829"/>
              </w:tabs>
              <w:ind w:left="0" w:right="128"/>
              <w:rPr>
                <w:sz w:val="22"/>
                <w:szCs w:val="22"/>
              </w:rPr>
            </w:pPr>
            <w:r>
              <w:rPr>
                <w:sz w:val="22"/>
                <w:szCs w:val="22"/>
              </w:rPr>
              <w:t>Education Services continues to link with the City Hate Crime Group, and recent approaches linked to Systemic Change have been shared with partners.</w:t>
            </w:r>
          </w:p>
          <w:p w14:paraId="6F7D5DB6" w14:textId="77777777" w:rsidR="00DC6B0F" w:rsidRDefault="00DC6B0F" w:rsidP="00361C8E">
            <w:pPr>
              <w:pStyle w:val="BodyText"/>
              <w:tabs>
                <w:tab w:val="left" w:pos="829"/>
              </w:tabs>
              <w:ind w:left="0" w:right="128"/>
              <w:rPr>
                <w:sz w:val="22"/>
                <w:szCs w:val="22"/>
              </w:rPr>
            </w:pPr>
          </w:p>
          <w:p w14:paraId="3780F3AC" w14:textId="77777777" w:rsidR="00DC6B0F" w:rsidRDefault="00DC6B0F" w:rsidP="00361C8E">
            <w:pPr>
              <w:pStyle w:val="BodyText"/>
              <w:tabs>
                <w:tab w:val="left" w:pos="829"/>
              </w:tabs>
              <w:ind w:left="0" w:right="128"/>
              <w:rPr>
                <w:sz w:val="22"/>
                <w:szCs w:val="22"/>
              </w:rPr>
            </w:pPr>
            <w:r>
              <w:rPr>
                <w:sz w:val="22"/>
                <w:szCs w:val="22"/>
              </w:rPr>
              <w:t>Race Equality training has also been delivered to;</w:t>
            </w:r>
          </w:p>
          <w:p w14:paraId="6910DE54" w14:textId="77777777" w:rsidR="00DC6B0F" w:rsidRDefault="00DC6B0F" w:rsidP="00361C8E">
            <w:pPr>
              <w:pStyle w:val="BodyText"/>
              <w:tabs>
                <w:tab w:val="left" w:pos="829"/>
              </w:tabs>
              <w:ind w:left="0" w:right="128"/>
              <w:rPr>
                <w:sz w:val="22"/>
                <w:szCs w:val="22"/>
              </w:rPr>
            </w:pPr>
            <w:r>
              <w:rPr>
                <w:sz w:val="22"/>
                <w:szCs w:val="22"/>
              </w:rPr>
              <w:t>Probationers program, citywide and the</w:t>
            </w:r>
          </w:p>
          <w:p w14:paraId="472E3C58" w14:textId="77777777" w:rsidR="00DC6B0F" w:rsidRDefault="00DC6B0F" w:rsidP="00361C8E">
            <w:pPr>
              <w:pStyle w:val="BodyText"/>
              <w:tabs>
                <w:tab w:val="left" w:pos="829"/>
              </w:tabs>
              <w:ind w:left="0" w:right="128"/>
              <w:rPr>
                <w:sz w:val="22"/>
                <w:szCs w:val="22"/>
              </w:rPr>
            </w:pPr>
            <w:r>
              <w:rPr>
                <w:sz w:val="22"/>
                <w:szCs w:val="22"/>
              </w:rPr>
              <w:t>Into Headship program. Input to these groups will be ongoing as new cohorts enrol.</w:t>
            </w:r>
          </w:p>
          <w:p w14:paraId="53CDD129" w14:textId="77777777" w:rsidR="00DC6B0F" w:rsidRPr="00817FB1" w:rsidRDefault="00DC6B0F" w:rsidP="00361C8E">
            <w:pPr>
              <w:pStyle w:val="BodyText"/>
              <w:tabs>
                <w:tab w:val="left" w:pos="829"/>
              </w:tabs>
              <w:ind w:left="0" w:right="128"/>
              <w:rPr>
                <w:sz w:val="22"/>
                <w:szCs w:val="22"/>
              </w:rPr>
            </w:pPr>
          </w:p>
          <w:p w14:paraId="19DDFFE4" w14:textId="77777777" w:rsidR="00DC6B0F" w:rsidRPr="00817FB1" w:rsidRDefault="00DC6B0F" w:rsidP="00361C8E">
            <w:pPr>
              <w:pStyle w:val="BodyText"/>
              <w:tabs>
                <w:tab w:val="left" w:pos="829"/>
              </w:tabs>
              <w:ind w:left="0" w:right="128"/>
              <w:rPr>
                <w:sz w:val="22"/>
                <w:szCs w:val="22"/>
              </w:rPr>
            </w:pPr>
          </w:p>
        </w:tc>
        <w:tc>
          <w:tcPr>
            <w:tcW w:w="1984" w:type="dxa"/>
            <w:vMerge w:val="restart"/>
            <w:shd w:val="clear" w:color="auto" w:fill="FFFFFF" w:themeFill="background1"/>
          </w:tcPr>
          <w:p w14:paraId="74AE9A2D" w14:textId="77777777" w:rsidR="00DC6B0F" w:rsidRDefault="00DC6B0F" w:rsidP="00361C8E">
            <w:pPr>
              <w:pStyle w:val="BodyText"/>
              <w:tabs>
                <w:tab w:val="left" w:pos="829"/>
              </w:tabs>
              <w:ind w:left="0" w:right="128"/>
              <w:rPr>
                <w:sz w:val="22"/>
                <w:szCs w:val="22"/>
              </w:rPr>
            </w:pPr>
            <w:r>
              <w:rPr>
                <w:sz w:val="22"/>
                <w:szCs w:val="22"/>
              </w:rPr>
              <w:lastRenderedPageBreak/>
              <w:t>Systemic Change in Race Equality, training – this whole school training is currently being launched across a small number of establishments before going citywide.</w:t>
            </w:r>
          </w:p>
          <w:p w14:paraId="695DB412" w14:textId="77777777" w:rsidR="00DC6B0F" w:rsidRPr="00817FB1" w:rsidRDefault="00DC6B0F" w:rsidP="00361C8E">
            <w:pPr>
              <w:pStyle w:val="BodyText"/>
              <w:tabs>
                <w:tab w:val="left" w:pos="829"/>
              </w:tabs>
              <w:ind w:left="0" w:right="128"/>
              <w:rPr>
                <w:sz w:val="22"/>
                <w:szCs w:val="22"/>
              </w:rPr>
            </w:pPr>
          </w:p>
          <w:p w14:paraId="4AD1FCF7" w14:textId="77777777" w:rsidR="00DC6B0F" w:rsidRDefault="00DC6B0F" w:rsidP="00361C8E">
            <w:pPr>
              <w:pStyle w:val="Default"/>
              <w:rPr>
                <w:color w:val="auto"/>
                <w:sz w:val="22"/>
                <w:szCs w:val="22"/>
              </w:rPr>
            </w:pPr>
            <w:r>
              <w:rPr>
                <w:color w:val="auto"/>
                <w:sz w:val="22"/>
                <w:szCs w:val="22"/>
              </w:rPr>
              <w:t xml:space="preserve">We have established Black Young People’s forum. This group have been instrumental in contributing to our citywide “Systemic change in leadership of Race Equality” programme. They had also recently met with the Deputy First Minister as part of key consultations and have contributed to the Scottish Government considerations for </w:t>
            </w:r>
            <w:r>
              <w:rPr>
                <w:color w:val="auto"/>
                <w:sz w:val="22"/>
                <w:szCs w:val="22"/>
              </w:rPr>
              <w:lastRenderedPageBreak/>
              <w:t>Race Equality in Education. Work with the Black Young Peoples’ group is on-going.</w:t>
            </w:r>
          </w:p>
          <w:p w14:paraId="74E2752E" w14:textId="77777777" w:rsidR="00DC6B0F" w:rsidRDefault="00DC6B0F" w:rsidP="00361C8E">
            <w:pPr>
              <w:pStyle w:val="Default"/>
              <w:rPr>
                <w:color w:val="auto"/>
                <w:sz w:val="22"/>
                <w:szCs w:val="22"/>
              </w:rPr>
            </w:pPr>
          </w:p>
          <w:p w14:paraId="2EB663AB" w14:textId="77777777" w:rsidR="00DC6B0F" w:rsidRDefault="00DC6B0F" w:rsidP="00361C8E">
            <w:pPr>
              <w:pStyle w:val="Default"/>
              <w:rPr>
                <w:color w:val="auto"/>
                <w:sz w:val="22"/>
                <w:szCs w:val="22"/>
              </w:rPr>
            </w:pPr>
            <w:r>
              <w:rPr>
                <w:color w:val="auto"/>
                <w:sz w:val="22"/>
                <w:szCs w:val="22"/>
              </w:rPr>
              <w:t>The Executive Director and QIO Equalities are working with Scottish Government Race Equality Stakeholders Network.</w:t>
            </w:r>
          </w:p>
          <w:p w14:paraId="261A57A3" w14:textId="77777777" w:rsidR="00DC6B0F" w:rsidRDefault="00DC6B0F" w:rsidP="00361C8E">
            <w:pPr>
              <w:pStyle w:val="Default"/>
              <w:rPr>
                <w:color w:val="auto"/>
                <w:sz w:val="22"/>
                <w:szCs w:val="22"/>
              </w:rPr>
            </w:pPr>
          </w:p>
          <w:p w14:paraId="5BA0CAC0" w14:textId="77777777" w:rsidR="00DC6B0F" w:rsidRDefault="00DC6B0F" w:rsidP="00361C8E">
            <w:pPr>
              <w:pStyle w:val="Default"/>
              <w:rPr>
                <w:color w:val="auto"/>
                <w:sz w:val="22"/>
                <w:szCs w:val="22"/>
              </w:rPr>
            </w:pPr>
            <w:r>
              <w:rPr>
                <w:color w:val="auto"/>
                <w:sz w:val="22"/>
                <w:szCs w:val="22"/>
              </w:rPr>
              <w:t xml:space="preserve">Education HQ are working to support all schools in re-establishing their policy procedures with a new format Equalities Policy. </w:t>
            </w:r>
          </w:p>
          <w:p w14:paraId="428F0CFA" w14:textId="77777777" w:rsidR="00DC6B0F" w:rsidRDefault="00DC6B0F" w:rsidP="00361C8E">
            <w:pPr>
              <w:pStyle w:val="Default"/>
              <w:rPr>
                <w:color w:val="auto"/>
                <w:sz w:val="22"/>
                <w:szCs w:val="22"/>
              </w:rPr>
            </w:pPr>
          </w:p>
          <w:p w14:paraId="04F1BBE0" w14:textId="77777777" w:rsidR="00DC6B0F" w:rsidRDefault="00DC6B0F" w:rsidP="00361C8E">
            <w:pPr>
              <w:pStyle w:val="Default"/>
              <w:rPr>
                <w:color w:val="auto"/>
                <w:sz w:val="22"/>
                <w:szCs w:val="22"/>
              </w:rPr>
            </w:pPr>
            <w:r>
              <w:rPr>
                <w:color w:val="auto"/>
                <w:sz w:val="22"/>
                <w:szCs w:val="22"/>
              </w:rPr>
              <w:t>With the head teacher being the lead for the Equalities Policy, all schools will ensure that all developments / plans linked to equalities work will be shared through school annual reporting procedures.</w:t>
            </w:r>
          </w:p>
          <w:p w14:paraId="48C126D0" w14:textId="77777777" w:rsidR="00DC6B0F" w:rsidRDefault="00DC6B0F" w:rsidP="00361C8E">
            <w:pPr>
              <w:pStyle w:val="Default"/>
              <w:rPr>
                <w:color w:val="auto"/>
                <w:sz w:val="22"/>
                <w:szCs w:val="22"/>
              </w:rPr>
            </w:pPr>
          </w:p>
          <w:p w14:paraId="34FADA5F" w14:textId="77777777" w:rsidR="00DC6B0F" w:rsidRDefault="00DC6B0F" w:rsidP="00361C8E">
            <w:pPr>
              <w:pStyle w:val="Default"/>
              <w:rPr>
                <w:color w:val="auto"/>
                <w:sz w:val="22"/>
                <w:szCs w:val="22"/>
              </w:rPr>
            </w:pPr>
            <w:r>
              <w:rPr>
                <w:color w:val="auto"/>
                <w:sz w:val="22"/>
                <w:szCs w:val="22"/>
              </w:rPr>
              <w:lastRenderedPageBreak/>
              <w:t>We are presently linking/ supporting the Glasgow City Parents Group to introduce Black and minority ethnic members to join the city group. While diversity is important we also want to ensure that Glasgow Parents Forum can also contribute as key partners to our service actions linked to Race Equality.</w:t>
            </w:r>
          </w:p>
          <w:p w14:paraId="16983C11" w14:textId="77777777" w:rsidR="00DC6B0F" w:rsidRDefault="00DC6B0F" w:rsidP="00361C8E">
            <w:pPr>
              <w:pStyle w:val="Default"/>
              <w:rPr>
                <w:color w:val="auto"/>
                <w:sz w:val="22"/>
                <w:szCs w:val="22"/>
              </w:rPr>
            </w:pPr>
          </w:p>
          <w:p w14:paraId="69450B93" w14:textId="77777777" w:rsidR="00DC6B0F" w:rsidRDefault="00DC6B0F" w:rsidP="00361C8E">
            <w:pPr>
              <w:pStyle w:val="BodyText"/>
              <w:tabs>
                <w:tab w:val="left" w:pos="829"/>
              </w:tabs>
              <w:ind w:left="0" w:right="128"/>
              <w:rPr>
                <w:sz w:val="22"/>
                <w:szCs w:val="22"/>
              </w:rPr>
            </w:pPr>
            <w:r>
              <w:rPr>
                <w:sz w:val="22"/>
                <w:szCs w:val="22"/>
              </w:rPr>
              <w:t xml:space="preserve">Education Services have established a Curriculum Development Group (Social subjects) and practitioners are presently pulling together learning and teaching resources for Race Equality with both Primary and secondary </w:t>
            </w:r>
            <w:r>
              <w:rPr>
                <w:sz w:val="22"/>
                <w:szCs w:val="22"/>
              </w:rPr>
              <w:lastRenderedPageBreak/>
              <w:t>sector input.</w:t>
            </w:r>
          </w:p>
          <w:p w14:paraId="18D9F779" w14:textId="77777777" w:rsidR="00DC6B0F" w:rsidRPr="00817FB1" w:rsidRDefault="00DC6B0F" w:rsidP="00361C8E">
            <w:pPr>
              <w:pStyle w:val="BodyText"/>
              <w:tabs>
                <w:tab w:val="left" w:pos="829"/>
              </w:tabs>
              <w:ind w:left="0" w:right="128"/>
              <w:rPr>
                <w:sz w:val="22"/>
                <w:szCs w:val="22"/>
              </w:rPr>
            </w:pPr>
          </w:p>
        </w:tc>
        <w:tc>
          <w:tcPr>
            <w:tcW w:w="2268" w:type="dxa"/>
            <w:vMerge w:val="restart"/>
            <w:shd w:val="clear" w:color="auto" w:fill="auto"/>
          </w:tcPr>
          <w:p w14:paraId="7CF7941A" w14:textId="77777777" w:rsidR="00DC6B0F" w:rsidRPr="00817FB1" w:rsidRDefault="00DC6B0F" w:rsidP="00361C8E">
            <w:pPr>
              <w:pStyle w:val="BodyText"/>
              <w:tabs>
                <w:tab w:val="left" w:pos="829"/>
              </w:tabs>
              <w:ind w:left="0" w:right="128"/>
              <w:rPr>
                <w:spacing w:val="-1"/>
                <w:sz w:val="22"/>
                <w:szCs w:val="22"/>
              </w:rPr>
            </w:pPr>
            <w:r>
              <w:rPr>
                <w:spacing w:val="-1"/>
                <w:sz w:val="22"/>
                <w:szCs w:val="22"/>
              </w:rPr>
              <w:lastRenderedPageBreak/>
              <w:t>This work has been significantly impacted by the Covid-19 pandemic.</w:t>
            </w:r>
          </w:p>
        </w:tc>
        <w:tc>
          <w:tcPr>
            <w:tcW w:w="709" w:type="dxa"/>
            <w:vMerge w:val="restart"/>
            <w:shd w:val="clear" w:color="auto" w:fill="FFFFFF" w:themeFill="background1"/>
            <w:vAlign w:val="center"/>
          </w:tcPr>
          <w:p w14:paraId="40F99DA9" w14:textId="77777777" w:rsidR="00DC6B0F" w:rsidRPr="0005724B" w:rsidRDefault="00DC6B0F" w:rsidP="00361C8E">
            <w:pPr>
              <w:pStyle w:val="Default"/>
              <w:ind w:left="-108"/>
              <w:jc w:val="center"/>
              <w:rPr>
                <w:sz w:val="22"/>
                <w:szCs w:val="22"/>
              </w:rPr>
            </w:pPr>
            <w:r w:rsidRPr="00B431BB">
              <w:rPr>
                <w:noProof/>
                <w:lang w:eastAsia="en-GB"/>
              </w:rPr>
              <w:drawing>
                <wp:inline distT="0" distB="0" distL="0" distR="0" wp14:anchorId="462F7DD0" wp14:editId="26FA7898">
                  <wp:extent cx="411480" cy="401321"/>
                  <wp:effectExtent l="0" t="0" r="7620" b="0"/>
                  <wp:docPr id="337" name="Picture 337"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06B1D097" w14:textId="77777777" w:rsidTr="00361C8E">
        <w:trPr>
          <w:trHeight w:val="238"/>
        </w:trPr>
        <w:tc>
          <w:tcPr>
            <w:tcW w:w="425" w:type="dxa"/>
            <w:vMerge/>
            <w:tcBorders>
              <w:right w:val="nil"/>
            </w:tcBorders>
          </w:tcPr>
          <w:p w14:paraId="10F4FF94" w14:textId="77777777" w:rsidR="00DC6B0F" w:rsidRPr="0005724B" w:rsidRDefault="00DC6B0F" w:rsidP="00361C8E">
            <w:pPr>
              <w:pStyle w:val="Default"/>
              <w:ind w:left="-108" w:right="-108"/>
              <w:jc w:val="center"/>
              <w:rPr>
                <w:sz w:val="22"/>
                <w:szCs w:val="22"/>
              </w:rPr>
            </w:pPr>
          </w:p>
        </w:tc>
        <w:tc>
          <w:tcPr>
            <w:tcW w:w="2410" w:type="dxa"/>
            <w:vMerge/>
            <w:tcBorders>
              <w:left w:val="nil"/>
            </w:tcBorders>
          </w:tcPr>
          <w:p w14:paraId="21FD854B"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bottom w:val="dashed" w:sz="4" w:space="0" w:color="808080" w:themeColor="background1" w:themeShade="80"/>
            </w:tcBorders>
            <w:shd w:val="clear" w:color="auto" w:fill="FFFFFF" w:themeFill="background1"/>
          </w:tcPr>
          <w:p w14:paraId="15EF4E63" w14:textId="77777777" w:rsidR="00DC6B0F" w:rsidRPr="008442E3" w:rsidRDefault="00DC6B0F" w:rsidP="00361C8E">
            <w:pPr>
              <w:rPr>
                <w:rFonts w:cs="Arial"/>
                <w:sz w:val="22"/>
                <w:szCs w:val="22"/>
              </w:rPr>
            </w:pPr>
            <w:r w:rsidRPr="00BC4D41">
              <w:rPr>
                <w:rFonts w:cs="Arial"/>
                <w:sz w:val="22"/>
                <w:szCs w:val="22"/>
              </w:rPr>
              <w:t>Number and range of organisations working with the serv</w:t>
            </w:r>
            <w:r>
              <w:rPr>
                <w:rFonts w:cs="Arial"/>
                <w:sz w:val="22"/>
                <w:szCs w:val="22"/>
              </w:rPr>
              <w:t>ice focussing on race equality.</w:t>
            </w:r>
          </w:p>
        </w:tc>
        <w:tc>
          <w:tcPr>
            <w:tcW w:w="2268" w:type="dxa"/>
            <w:vMerge/>
          </w:tcPr>
          <w:p w14:paraId="189EF207" w14:textId="77777777" w:rsidR="00DC6B0F" w:rsidRPr="0005724B" w:rsidRDefault="00DC6B0F" w:rsidP="00361C8E">
            <w:pPr>
              <w:pStyle w:val="Default"/>
              <w:rPr>
                <w:sz w:val="22"/>
                <w:szCs w:val="22"/>
              </w:rPr>
            </w:pPr>
          </w:p>
        </w:tc>
        <w:tc>
          <w:tcPr>
            <w:tcW w:w="2338" w:type="dxa"/>
            <w:vMerge/>
          </w:tcPr>
          <w:p w14:paraId="24B7A3A7" w14:textId="77777777" w:rsidR="00DC6B0F" w:rsidRPr="0005724B" w:rsidRDefault="00DC6B0F" w:rsidP="00361C8E">
            <w:pPr>
              <w:pStyle w:val="Default"/>
              <w:rPr>
                <w:sz w:val="22"/>
                <w:szCs w:val="22"/>
              </w:rPr>
            </w:pPr>
          </w:p>
        </w:tc>
        <w:tc>
          <w:tcPr>
            <w:tcW w:w="2198" w:type="dxa"/>
            <w:vMerge/>
          </w:tcPr>
          <w:p w14:paraId="340DFE7B" w14:textId="77777777" w:rsidR="00DC6B0F" w:rsidRPr="0005724B" w:rsidRDefault="00DC6B0F" w:rsidP="00361C8E">
            <w:pPr>
              <w:pStyle w:val="Default"/>
              <w:rPr>
                <w:sz w:val="22"/>
                <w:szCs w:val="22"/>
              </w:rPr>
            </w:pPr>
          </w:p>
        </w:tc>
        <w:tc>
          <w:tcPr>
            <w:tcW w:w="1984" w:type="dxa"/>
            <w:vMerge/>
          </w:tcPr>
          <w:p w14:paraId="17E89319" w14:textId="77777777" w:rsidR="00DC6B0F" w:rsidRPr="0005724B" w:rsidRDefault="00DC6B0F" w:rsidP="00361C8E">
            <w:pPr>
              <w:pStyle w:val="Default"/>
              <w:rPr>
                <w:sz w:val="22"/>
                <w:szCs w:val="22"/>
              </w:rPr>
            </w:pPr>
          </w:p>
        </w:tc>
        <w:tc>
          <w:tcPr>
            <w:tcW w:w="2268" w:type="dxa"/>
            <w:vMerge/>
            <w:shd w:val="clear" w:color="auto" w:fill="auto"/>
          </w:tcPr>
          <w:p w14:paraId="505FD476" w14:textId="77777777" w:rsidR="00DC6B0F" w:rsidRPr="0005724B" w:rsidRDefault="00DC6B0F" w:rsidP="00361C8E">
            <w:pPr>
              <w:pStyle w:val="Default"/>
              <w:rPr>
                <w:sz w:val="22"/>
                <w:szCs w:val="22"/>
              </w:rPr>
            </w:pPr>
          </w:p>
        </w:tc>
        <w:tc>
          <w:tcPr>
            <w:tcW w:w="709" w:type="dxa"/>
            <w:vMerge/>
            <w:vAlign w:val="center"/>
          </w:tcPr>
          <w:p w14:paraId="07669D6B" w14:textId="77777777" w:rsidR="00DC6B0F" w:rsidRPr="0005724B" w:rsidRDefault="00DC6B0F" w:rsidP="00361C8E">
            <w:pPr>
              <w:pStyle w:val="Default"/>
              <w:jc w:val="center"/>
              <w:rPr>
                <w:sz w:val="22"/>
                <w:szCs w:val="22"/>
              </w:rPr>
            </w:pPr>
          </w:p>
        </w:tc>
      </w:tr>
      <w:tr w:rsidR="00DC6B0F" w:rsidRPr="0005724B" w14:paraId="63F34B56" w14:textId="77777777" w:rsidTr="00361C8E">
        <w:trPr>
          <w:trHeight w:val="238"/>
        </w:trPr>
        <w:tc>
          <w:tcPr>
            <w:tcW w:w="425" w:type="dxa"/>
            <w:vMerge/>
            <w:tcBorders>
              <w:right w:val="nil"/>
            </w:tcBorders>
          </w:tcPr>
          <w:p w14:paraId="6E9BE59A" w14:textId="77777777" w:rsidR="00DC6B0F" w:rsidRPr="0005724B" w:rsidRDefault="00DC6B0F" w:rsidP="00361C8E">
            <w:pPr>
              <w:pStyle w:val="Default"/>
              <w:ind w:left="-108" w:right="-108"/>
              <w:jc w:val="center"/>
              <w:rPr>
                <w:sz w:val="22"/>
                <w:szCs w:val="22"/>
              </w:rPr>
            </w:pPr>
          </w:p>
        </w:tc>
        <w:tc>
          <w:tcPr>
            <w:tcW w:w="2410" w:type="dxa"/>
            <w:vMerge/>
            <w:tcBorders>
              <w:left w:val="nil"/>
            </w:tcBorders>
          </w:tcPr>
          <w:p w14:paraId="6DC4405A"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bottom w:val="dashed" w:sz="4" w:space="0" w:color="808080" w:themeColor="background1" w:themeShade="80"/>
            </w:tcBorders>
            <w:shd w:val="clear" w:color="auto" w:fill="FFFFFF" w:themeFill="background1"/>
          </w:tcPr>
          <w:p w14:paraId="1CE59CD5" w14:textId="77777777" w:rsidR="00DC6B0F" w:rsidRPr="0005724B" w:rsidRDefault="00DC6B0F" w:rsidP="00361C8E">
            <w:pPr>
              <w:pStyle w:val="Default"/>
              <w:rPr>
                <w:sz w:val="22"/>
                <w:szCs w:val="22"/>
              </w:rPr>
            </w:pPr>
            <w:r w:rsidRPr="00BC4D41">
              <w:rPr>
                <w:sz w:val="22"/>
                <w:szCs w:val="22"/>
              </w:rPr>
              <w:t>Number of partner programmes being delivered in schools</w:t>
            </w:r>
            <w:r>
              <w:rPr>
                <w:sz w:val="22"/>
                <w:szCs w:val="22"/>
              </w:rPr>
              <w:t>.</w:t>
            </w:r>
          </w:p>
        </w:tc>
        <w:tc>
          <w:tcPr>
            <w:tcW w:w="2268" w:type="dxa"/>
            <w:vMerge/>
            <w:vAlign w:val="center"/>
          </w:tcPr>
          <w:p w14:paraId="2FBE4CA7" w14:textId="77777777" w:rsidR="00DC6B0F" w:rsidRPr="00137214" w:rsidRDefault="00DC6B0F" w:rsidP="00361C8E">
            <w:pPr>
              <w:pStyle w:val="Default"/>
              <w:rPr>
                <w:color w:val="FF0000"/>
                <w:sz w:val="22"/>
                <w:szCs w:val="22"/>
              </w:rPr>
            </w:pPr>
          </w:p>
        </w:tc>
        <w:tc>
          <w:tcPr>
            <w:tcW w:w="2338" w:type="dxa"/>
            <w:vMerge/>
            <w:vAlign w:val="center"/>
          </w:tcPr>
          <w:p w14:paraId="328F8221" w14:textId="77777777" w:rsidR="00DC6B0F" w:rsidRPr="00137214" w:rsidRDefault="00DC6B0F" w:rsidP="00361C8E">
            <w:pPr>
              <w:pStyle w:val="Default"/>
              <w:rPr>
                <w:color w:val="FF0000"/>
                <w:sz w:val="22"/>
                <w:szCs w:val="22"/>
              </w:rPr>
            </w:pPr>
          </w:p>
        </w:tc>
        <w:tc>
          <w:tcPr>
            <w:tcW w:w="2198" w:type="dxa"/>
            <w:vMerge/>
            <w:vAlign w:val="center"/>
          </w:tcPr>
          <w:p w14:paraId="467FEF33" w14:textId="77777777" w:rsidR="00DC6B0F" w:rsidRPr="00137214" w:rsidRDefault="00DC6B0F" w:rsidP="00361C8E">
            <w:pPr>
              <w:pStyle w:val="Default"/>
              <w:rPr>
                <w:color w:val="FF0000"/>
                <w:sz w:val="22"/>
                <w:szCs w:val="22"/>
              </w:rPr>
            </w:pPr>
          </w:p>
        </w:tc>
        <w:tc>
          <w:tcPr>
            <w:tcW w:w="1984" w:type="dxa"/>
            <w:vMerge/>
            <w:vAlign w:val="center"/>
          </w:tcPr>
          <w:p w14:paraId="35084EBF" w14:textId="77777777" w:rsidR="00DC6B0F" w:rsidRPr="00137214" w:rsidRDefault="00DC6B0F" w:rsidP="00361C8E">
            <w:pPr>
              <w:pStyle w:val="Default"/>
              <w:rPr>
                <w:color w:val="FF0000"/>
                <w:sz w:val="22"/>
                <w:szCs w:val="22"/>
              </w:rPr>
            </w:pPr>
          </w:p>
        </w:tc>
        <w:tc>
          <w:tcPr>
            <w:tcW w:w="2268" w:type="dxa"/>
            <w:vMerge/>
            <w:shd w:val="clear" w:color="auto" w:fill="auto"/>
          </w:tcPr>
          <w:p w14:paraId="1AC1B959" w14:textId="77777777" w:rsidR="00DC6B0F" w:rsidRPr="00137214" w:rsidRDefault="00DC6B0F" w:rsidP="00361C8E">
            <w:pPr>
              <w:pStyle w:val="Default"/>
              <w:rPr>
                <w:color w:val="FF0000"/>
                <w:sz w:val="22"/>
                <w:szCs w:val="22"/>
              </w:rPr>
            </w:pPr>
          </w:p>
        </w:tc>
        <w:tc>
          <w:tcPr>
            <w:tcW w:w="709" w:type="dxa"/>
            <w:vMerge/>
            <w:vAlign w:val="center"/>
          </w:tcPr>
          <w:p w14:paraId="14F05B82" w14:textId="77777777" w:rsidR="00DC6B0F" w:rsidRPr="0005724B" w:rsidRDefault="00DC6B0F" w:rsidP="00361C8E">
            <w:pPr>
              <w:pStyle w:val="Default"/>
              <w:jc w:val="center"/>
              <w:rPr>
                <w:sz w:val="22"/>
                <w:szCs w:val="22"/>
              </w:rPr>
            </w:pPr>
          </w:p>
        </w:tc>
      </w:tr>
      <w:tr w:rsidR="00DC6B0F" w:rsidRPr="0005724B" w14:paraId="34C0FFB1" w14:textId="77777777" w:rsidTr="00361C8E">
        <w:trPr>
          <w:trHeight w:val="238"/>
        </w:trPr>
        <w:tc>
          <w:tcPr>
            <w:tcW w:w="425" w:type="dxa"/>
            <w:vMerge/>
            <w:tcBorders>
              <w:right w:val="nil"/>
            </w:tcBorders>
          </w:tcPr>
          <w:p w14:paraId="079E1C87" w14:textId="77777777" w:rsidR="00DC6B0F" w:rsidRPr="0005724B" w:rsidRDefault="00DC6B0F" w:rsidP="00361C8E">
            <w:pPr>
              <w:pStyle w:val="Default"/>
              <w:ind w:left="-108" w:right="-108"/>
              <w:jc w:val="center"/>
              <w:rPr>
                <w:sz w:val="22"/>
                <w:szCs w:val="22"/>
              </w:rPr>
            </w:pPr>
          </w:p>
        </w:tc>
        <w:tc>
          <w:tcPr>
            <w:tcW w:w="2410" w:type="dxa"/>
            <w:vMerge/>
            <w:tcBorders>
              <w:left w:val="nil"/>
            </w:tcBorders>
          </w:tcPr>
          <w:p w14:paraId="57B92B4D"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bottom w:val="single" w:sz="4" w:space="0" w:color="808080" w:themeColor="background1" w:themeShade="80"/>
            </w:tcBorders>
            <w:shd w:val="clear" w:color="auto" w:fill="FFFFFF" w:themeFill="background1"/>
          </w:tcPr>
          <w:p w14:paraId="75BF1504" w14:textId="77777777" w:rsidR="00DC6B0F" w:rsidRPr="0005724B" w:rsidRDefault="00DC6B0F" w:rsidP="00361C8E">
            <w:pPr>
              <w:pStyle w:val="Default"/>
              <w:rPr>
                <w:sz w:val="22"/>
                <w:szCs w:val="22"/>
              </w:rPr>
            </w:pPr>
            <w:r w:rsidRPr="00BC4D41">
              <w:rPr>
                <w:sz w:val="22"/>
                <w:szCs w:val="22"/>
              </w:rPr>
              <w:t>Number of participants.</w:t>
            </w:r>
          </w:p>
        </w:tc>
        <w:tc>
          <w:tcPr>
            <w:tcW w:w="2268" w:type="dxa"/>
            <w:vMerge/>
            <w:tcBorders>
              <w:bottom w:val="single" w:sz="4" w:space="0" w:color="808080" w:themeColor="background1" w:themeShade="80"/>
            </w:tcBorders>
            <w:vAlign w:val="center"/>
          </w:tcPr>
          <w:p w14:paraId="3E9637CF" w14:textId="77777777" w:rsidR="00DC6B0F" w:rsidRPr="0005724B" w:rsidRDefault="00DC6B0F" w:rsidP="00361C8E">
            <w:pPr>
              <w:pStyle w:val="Default"/>
              <w:rPr>
                <w:sz w:val="22"/>
                <w:szCs w:val="22"/>
              </w:rPr>
            </w:pPr>
          </w:p>
        </w:tc>
        <w:tc>
          <w:tcPr>
            <w:tcW w:w="2338" w:type="dxa"/>
            <w:vMerge/>
            <w:tcBorders>
              <w:bottom w:val="single" w:sz="4" w:space="0" w:color="808080" w:themeColor="background1" w:themeShade="80"/>
            </w:tcBorders>
            <w:vAlign w:val="center"/>
          </w:tcPr>
          <w:p w14:paraId="23E7D5B2" w14:textId="77777777" w:rsidR="00DC6B0F" w:rsidRPr="0005724B" w:rsidRDefault="00DC6B0F" w:rsidP="00361C8E">
            <w:pPr>
              <w:pStyle w:val="Default"/>
              <w:rPr>
                <w:sz w:val="22"/>
                <w:szCs w:val="22"/>
              </w:rPr>
            </w:pPr>
          </w:p>
        </w:tc>
        <w:tc>
          <w:tcPr>
            <w:tcW w:w="2198" w:type="dxa"/>
            <w:vMerge/>
            <w:tcBorders>
              <w:bottom w:val="single" w:sz="4" w:space="0" w:color="808080" w:themeColor="background1" w:themeShade="80"/>
            </w:tcBorders>
            <w:vAlign w:val="center"/>
          </w:tcPr>
          <w:p w14:paraId="0FFDCACF" w14:textId="77777777" w:rsidR="00DC6B0F" w:rsidRPr="0005724B" w:rsidRDefault="00DC6B0F" w:rsidP="00361C8E">
            <w:pPr>
              <w:pStyle w:val="Default"/>
              <w:rPr>
                <w:sz w:val="22"/>
                <w:szCs w:val="22"/>
              </w:rPr>
            </w:pPr>
          </w:p>
        </w:tc>
        <w:tc>
          <w:tcPr>
            <w:tcW w:w="1984" w:type="dxa"/>
            <w:vMerge/>
            <w:tcBorders>
              <w:bottom w:val="single" w:sz="4" w:space="0" w:color="808080" w:themeColor="background1" w:themeShade="80"/>
            </w:tcBorders>
            <w:vAlign w:val="center"/>
          </w:tcPr>
          <w:p w14:paraId="165A2312" w14:textId="77777777" w:rsidR="00DC6B0F" w:rsidRPr="0005724B" w:rsidRDefault="00DC6B0F" w:rsidP="00361C8E">
            <w:pPr>
              <w:pStyle w:val="Default"/>
              <w:rPr>
                <w:sz w:val="22"/>
                <w:szCs w:val="22"/>
              </w:rPr>
            </w:pPr>
          </w:p>
        </w:tc>
        <w:tc>
          <w:tcPr>
            <w:tcW w:w="2268" w:type="dxa"/>
            <w:vMerge/>
            <w:tcBorders>
              <w:bottom w:val="single" w:sz="4" w:space="0" w:color="808080" w:themeColor="background1" w:themeShade="80"/>
            </w:tcBorders>
            <w:shd w:val="clear" w:color="auto" w:fill="auto"/>
          </w:tcPr>
          <w:p w14:paraId="1B00220A" w14:textId="77777777" w:rsidR="00DC6B0F" w:rsidRPr="0005724B" w:rsidRDefault="00DC6B0F" w:rsidP="00361C8E">
            <w:pPr>
              <w:pStyle w:val="Default"/>
              <w:rPr>
                <w:sz w:val="22"/>
                <w:szCs w:val="22"/>
              </w:rPr>
            </w:pPr>
          </w:p>
        </w:tc>
        <w:tc>
          <w:tcPr>
            <w:tcW w:w="709" w:type="dxa"/>
            <w:vMerge/>
            <w:tcBorders>
              <w:bottom w:val="single" w:sz="4" w:space="0" w:color="808080" w:themeColor="background1" w:themeShade="80"/>
            </w:tcBorders>
          </w:tcPr>
          <w:p w14:paraId="6F268B75" w14:textId="77777777" w:rsidR="00DC6B0F" w:rsidRPr="0005724B" w:rsidRDefault="00DC6B0F" w:rsidP="00361C8E">
            <w:pPr>
              <w:pStyle w:val="Default"/>
              <w:rPr>
                <w:sz w:val="22"/>
                <w:szCs w:val="22"/>
              </w:rPr>
            </w:pPr>
          </w:p>
        </w:tc>
      </w:tr>
    </w:tbl>
    <w:p w14:paraId="6B1DEA43" w14:textId="77777777" w:rsidR="00DC6B0F" w:rsidRDefault="00DC6B0F" w:rsidP="00DC6B0F"/>
    <w:p w14:paraId="75B0F8AF" w14:textId="77777777" w:rsidR="00DC6B0F" w:rsidRDefault="00DC6B0F" w:rsidP="00DC6B0F"/>
    <w:tbl>
      <w:tblPr>
        <w:tblW w:w="16160"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410"/>
        <w:gridCol w:w="1560"/>
        <w:gridCol w:w="1701"/>
        <w:gridCol w:w="1701"/>
        <w:gridCol w:w="1701"/>
        <w:gridCol w:w="1842"/>
        <w:gridCol w:w="1843"/>
        <w:gridCol w:w="2268"/>
        <w:gridCol w:w="709"/>
      </w:tblGrid>
      <w:tr w:rsidR="00DC6B0F" w:rsidRPr="0005724B" w14:paraId="45D2F5B4" w14:textId="77777777" w:rsidTr="00361C8E">
        <w:trPr>
          <w:trHeight w:val="238"/>
          <w:tblHeader/>
        </w:trPr>
        <w:tc>
          <w:tcPr>
            <w:tcW w:w="2835" w:type="dxa"/>
            <w:gridSpan w:val="2"/>
            <w:shd w:val="clear" w:color="auto" w:fill="D9D9D9" w:themeFill="background1" w:themeFillShade="D9"/>
            <w:vAlign w:val="center"/>
          </w:tcPr>
          <w:p w14:paraId="21414497"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tcBorders>
              <w:bottom w:val="dashed" w:sz="4" w:space="0" w:color="808080" w:themeColor="background1" w:themeShade="80"/>
            </w:tcBorders>
            <w:shd w:val="clear" w:color="auto" w:fill="D9D9D9" w:themeFill="background1" w:themeFillShade="D9"/>
            <w:vAlign w:val="center"/>
          </w:tcPr>
          <w:p w14:paraId="5FF127CD"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4190C03C"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692B92B0" w14:textId="77777777" w:rsidR="00DC6B0F" w:rsidRPr="0005724B" w:rsidRDefault="00DC6B0F" w:rsidP="00361C8E">
            <w:pPr>
              <w:pStyle w:val="Default"/>
              <w:jc w:val="center"/>
              <w:rPr>
                <w:sz w:val="22"/>
                <w:szCs w:val="22"/>
              </w:rPr>
            </w:pPr>
            <w:r w:rsidRPr="0005724B">
              <w:rPr>
                <w:b/>
                <w:bCs/>
                <w:sz w:val="22"/>
                <w:szCs w:val="22"/>
              </w:rPr>
              <w:t>(2016/17)</w:t>
            </w:r>
          </w:p>
        </w:tc>
        <w:tc>
          <w:tcPr>
            <w:tcW w:w="1701" w:type="dxa"/>
            <w:shd w:val="clear" w:color="auto" w:fill="D9D9D9" w:themeFill="background1" w:themeFillShade="D9"/>
            <w:vAlign w:val="center"/>
          </w:tcPr>
          <w:p w14:paraId="47A7626C"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1701" w:type="dxa"/>
            <w:shd w:val="clear" w:color="auto" w:fill="D9D9D9" w:themeFill="background1" w:themeFillShade="D9"/>
            <w:vAlign w:val="center"/>
          </w:tcPr>
          <w:p w14:paraId="7B77A611" w14:textId="77777777" w:rsidR="00DC6B0F" w:rsidRDefault="00DC6B0F" w:rsidP="00361C8E">
            <w:pPr>
              <w:pStyle w:val="Default"/>
              <w:ind w:left="-108" w:right="-108"/>
              <w:jc w:val="center"/>
              <w:rPr>
                <w:b/>
                <w:bCs/>
                <w:sz w:val="22"/>
                <w:szCs w:val="22"/>
              </w:rPr>
            </w:pPr>
            <w:r>
              <w:rPr>
                <w:b/>
                <w:bCs/>
                <w:sz w:val="22"/>
                <w:szCs w:val="22"/>
              </w:rPr>
              <w:t xml:space="preserve">Year 2 </w:t>
            </w:r>
          </w:p>
          <w:p w14:paraId="382ADC67"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842" w:type="dxa"/>
            <w:shd w:val="clear" w:color="auto" w:fill="D9D9D9" w:themeFill="background1" w:themeFillShade="D9"/>
            <w:vAlign w:val="center"/>
          </w:tcPr>
          <w:p w14:paraId="5F562991"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843" w:type="dxa"/>
            <w:shd w:val="clear" w:color="auto" w:fill="D9D9D9" w:themeFill="background1" w:themeFillShade="D9"/>
          </w:tcPr>
          <w:p w14:paraId="07858AD4" w14:textId="77777777" w:rsidR="00DC6B0F" w:rsidRDefault="00DC6B0F" w:rsidP="00361C8E">
            <w:pPr>
              <w:pStyle w:val="Default"/>
              <w:jc w:val="center"/>
              <w:rPr>
                <w:b/>
                <w:bCs/>
                <w:sz w:val="22"/>
                <w:szCs w:val="22"/>
              </w:rPr>
            </w:pPr>
            <w:r>
              <w:rPr>
                <w:b/>
                <w:bCs/>
                <w:sz w:val="22"/>
                <w:szCs w:val="22"/>
              </w:rPr>
              <w:t>Mid-Year</w:t>
            </w:r>
          </w:p>
          <w:p w14:paraId="292B90C1" w14:textId="77777777" w:rsidR="00DC6B0F" w:rsidRPr="0005724B" w:rsidRDefault="00DC6B0F" w:rsidP="00361C8E">
            <w:pPr>
              <w:pStyle w:val="Default"/>
              <w:ind w:left="-108" w:right="-108"/>
              <w:jc w:val="center"/>
              <w:rPr>
                <w:sz w:val="22"/>
                <w:szCs w:val="22"/>
              </w:rPr>
            </w:pPr>
            <w:r>
              <w:rPr>
                <w:b/>
                <w:bCs/>
                <w:sz w:val="22"/>
                <w:szCs w:val="22"/>
              </w:rPr>
              <w:t>(2020/21)</w:t>
            </w:r>
          </w:p>
        </w:tc>
        <w:tc>
          <w:tcPr>
            <w:tcW w:w="2268" w:type="dxa"/>
            <w:shd w:val="clear" w:color="auto" w:fill="D9D9D9" w:themeFill="background1" w:themeFillShade="D9"/>
            <w:vAlign w:val="center"/>
          </w:tcPr>
          <w:p w14:paraId="075CF643"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14601A05"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11D2D25A" w14:textId="77777777" w:rsidTr="00361C8E">
        <w:trPr>
          <w:trHeight w:val="238"/>
        </w:trPr>
        <w:tc>
          <w:tcPr>
            <w:tcW w:w="425" w:type="dxa"/>
            <w:vMerge w:val="restart"/>
            <w:tcBorders>
              <w:right w:val="nil"/>
            </w:tcBorders>
            <w:shd w:val="clear" w:color="auto" w:fill="FFFFFF" w:themeFill="background1"/>
          </w:tcPr>
          <w:p w14:paraId="4928C398" w14:textId="77777777" w:rsidR="00DC6B0F" w:rsidRPr="0005724B" w:rsidRDefault="00DC6B0F" w:rsidP="00361C8E">
            <w:pPr>
              <w:pStyle w:val="Default"/>
              <w:ind w:left="-108" w:right="-108"/>
              <w:jc w:val="center"/>
              <w:rPr>
                <w:sz w:val="22"/>
                <w:szCs w:val="22"/>
              </w:rPr>
            </w:pPr>
            <w:r>
              <w:rPr>
                <w:sz w:val="22"/>
                <w:szCs w:val="22"/>
              </w:rPr>
              <w:t>6.3</w:t>
            </w:r>
          </w:p>
        </w:tc>
        <w:tc>
          <w:tcPr>
            <w:tcW w:w="2410" w:type="dxa"/>
            <w:vMerge w:val="restart"/>
            <w:tcBorders>
              <w:left w:val="nil"/>
            </w:tcBorders>
            <w:shd w:val="clear" w:color="auto" w:fill="FFFFFF" w:themeFill="background1"/>
          </w:tcPr>
          <w:p w14:paraId="3BE489D1" w14:textId="77777777" w:rsidR="00DC6B0F" w:rsidRDefault="00DC6B0F" w:rsidP="00361C8E">
            <w:pPr>
              <w:pStyle w:val="Default"/>
              <w:rPr>
                <w:sz w:val="22"/>
                <w:szCs w:val="22"/>
              </w:rPr>
            </w:pPr>
            <w:r w:rsidRPr="00BC4D41">
              <w:rPr>
                <w:sz w:val="22"/>
                <w:szCs w:val="22"/>
              </w:rPr>
              <w:t>Education Services will continue to deliver a programme of anti-sectarian education in all schools that is supported by the development of appropriate curriculum, continuous professional development opportunities for all teachers, and workshops delivered by Sense Over Sectarianism.</w:t>
            </w:r>
          </w:p>
          <w:p w14:paraId="4987EA78" w14:textId="77777777" w:rsidR="00DC6B0F" w:rsidRDefault="00DC6B0F" w:rsidP="00361C8E">
            <w:pPr>
              <w:pStyle w:val="Default"/>
              <w:rPr>
                <w:sz w:val="22"/>
                <w:szCs w:val="22"/>
              </w:rPr>
            </w:pPr>
          </w:p>
          <w:p w14:paraId="7E3AEBBC" w14:textId="77777777" w:rsidR="00DC6B0F" w:rsidRDefault="00DC6B0F" w:rsidP="00361C8E">
            <w:pPr>
              <w:pStyle w:val="Default"/>
              <w:rPr>
                <w:rFonts w:eastAsia="Times New Roman"/>
                <w:color w:val="auto"/>
                <w:sz w:val="22"/>
                <w:szCs w:val="22"/>
              </w:rPr>
            </w:pPr>
            <w:r w:rsidRPr="0048464F">
              <w:rPr>
                <w:i/>
                <w:sz w:val="22"/>
                <w:szCs w:val="22"/>
              </w:rPr>
              <w:t>Protected Characteristic:</w:t>
            </w:r>
            <w:r w:rsidRPr="0048464F">
              <w:rPr>
                <w:rFonts w:eastAsia="Times New Roman"/>
                <w:color w:val="auto"/>
                <w:sz w:val="22"/>
                <w:szCs w:val="22"/>
              </w:rPr>
              <w:t xml:space="preserve"> </w:t>
            </w:r>
          </w:p>
          <w:p w14:paraId="35728BF3" w14:textId="77777777" w:rsidR="00DC6B0F" w:rsidRDefault="00DC6B0F" w:rsidP="00361C8E">
            <w:pPr>
              <w:pStyle w:val="Default"/>
              <w:rPr>
                <w:sz w:val="22"/>
                <w:szCs w:val="22"/>
              </w:rPr>
            </w:pPr>
            <w:r w:rsidRPr="0048464F">
              <w:rPr>
                <w:i/>
                <w:sz w:val="22"/>
                <w:szCs w:val="22"/>
              </w:rPr>
              <w:t>Religion or belief</w:t>
            </w:r>
          </w:p>
          <w:p w14:paraId="066FBE7A" w14:textId="77777777" w:rsidR="00DC6B0F" w:rsidRDefault="00DC6B0F" w:rsidP="00361C8E">
            <w:pPr>
              <w:pStyle w:val="Default"/>
              <w:rPr>
                <w:sz w:val="22"/>
                <w:szCs w:val="22"/>
              </w:rPr>
            </w:pPr>
          </w:p>
          <w:p w14:paraId="07EAEF98" w14:textId="77777777" w:rsidR="00DC6B0F" w:rsidRPr="0005724B" w:rsidRDefault="00DC6B0F" w:rsidP="00361C8E">
            <w:pPr>
              <w:pStyle w:val="Default"/>
              <w:rPr>
                <w:sz w:val="22"/>
                <w:szCs w:val="22"/>
              </w:rPr>
            </w:pPr>
            <w:r w:rsidRPr="008442E3">
              <w:rPr>
                <w:i/>
                <w:sz w:val="22"/>
                <w:szCs w:val="22"/>
              </w:rPr>
              <w:t>Lead: Education Services</w:t>
            </w:r>
          </w:p>
        </w:tc>
        <w:tc>
          <w:tcPr>
            <w:tcW w:w="1560" w:type="dxa"/>
            <w:tcBorders>
              <w:bottom w:val="dashed" w:sz="4" w:space="0" w:color="808080" w:themeColor="background1" w:themeShade="80"/>
            </w:tcBorders>
            <w:shd w:val="clear" w:color="auto" w:fill="FFFFFF" w:themeFill="background1"/>
          </w:tcPr>
          <w:p w14:paraId="5AF64035" w14:textId="77777777" w:rsidR="00DC6B0F" w:rsidRPr="008442E3" w:rsidRDefault="00DC6B0F" w:rsidP="00361C8E">
            <w:pPr>
              <w:rPr>
                <w:rFonts w:cs="Arial"/>
                <w:sz w:val="22"/>
                <w:szCs w:val="22"/>
              </w:rPr>
            </w:pPr>
            <w:r w:rsidRPr="00BC4D41">
              <w:rPr>
                <w:rFonts w:cs="Arial"/>
                <w:sz w:val="22"/>
                <w:szCs w:val="22"/>
              </w:rPr>
              <w:t xml:space="preserve">Number and range of programmes being </w:t>
            </w:r>
            <w:r>
              <w:rPr>
                <w:rFonts w:cs="Arial"/>
                <w:sz w:val="22"/>
                <w:szCs w:val="22"/>
              </w:rPr>
              <w:t>offered across Glasgow schools.</w:t>
            </w:r>
          </w:p>
        </w:tc>
        <w:tc>
          <w:tcPr>
            <w:tcW w:w="1701" w:type="dxa"/>
            <w:vMerge w:val="restart"/>
            <w:shd w:val="clear" w:color="auto" w:fill="FFFFFF" w:themeFill="background1"/>
          </w:tcPr>
          <w:p w14:paraId="340A0E9E" w14:textId="77777777" w:rsidR="00DC6B0F" w:rsidRDefault="00DC6B0F" w:rsidP="00361C8E">
            <w:pPr>
              <w:ind w:left="-108" w:right="-108"/>
              <w:rPr>
                <w:b/>
                <w:sz w:val="22"/>
                <w:szCs w:val="22"/>
              </w:rPr>
            </w:pPr>
            <w:r>
              <w:rPr>
                <w:b/>
                <w:sz w:val="22"/>
                <w:szCs w:val="22"/>
              </w:rPr>
              <w:t xml:space="preserve">Establishments Delivering Programmes: </w:t>
            </w:r>
          </w:p>
          <w:p w14:paraId="00DF8351" w14:textId="77777777" w:rsidR="00DC6B0F" w:rsidRDefault="00DC6B0F" w:rsidP="00361C8E">
            <w:pPr>
              <w:rPr>
                <w:b/>
                <w:sz w:val="22"/>
                <w:szCs w:val="22"/>
              </w:rPr>
            </w:pPr>
          </w:p>
          <w:p w14:paraId="19BD6B95" w14:textId="77777777" w:rsidR="00DC6B0F" w:rsidRPr="00C22902" w:rsidRDefault="00DC6B0F" w:rsidP="00361C8E">
            <w:pPr>
              <w:rPr>
                <w:sz w:val="22"/>
                <w:szCs w:val="22"/>
                <w:u w:val="single"/>
              </w:rPr>
            </w:pPr>
            <w:r w:rsidRPr="00C22902">
              <w:rPr>
                <w:sz w:val="22"/>
                <w:szCs w:val="22"/>
                <w:u w:val="single"/>
              </w:rPr>
              <w:t xml:space="preserve">Early Years </w:t>
            </w:r>
          </w:p>
          <w:p w14:paraId="12D4EC9A" w14:textId="77777777" w:rsidR="00DC6B0F" w:rsidRPr="00C22902" w:rsidRDefault="00DC6B0F" w:rsidP="00361C8E">
            <w:pPr>
              <w:rPr>
                <w:b/>
                <w:sz w:val="22"/>
                <w:szCs w:val="22"/>
              </w:rPr>
            </w:pPr>
            <w:r w:rsidRPr="00C22902">
              <w:rPr>
                <w:sz w:val="22"/>
                <w:szCs w:val="22"/>
              </w:rPr>
              <w:t xml:space="preserve">Rainbow Fish to the Rescue &amp; Pink  - 17 </w:t>
            </w:r>
          </w:p>
          <w:p w14:paraId="0D859B24" w14:textId="77777777" w:rsidR="00DC6B0F" w:rsidRDefault="00DC6B0F" w:rsidP="00361C8E">
            <w:pPr>
              <w:rPr>
                <w:sz w:val="22"/>
                <w:szCs w:val="22"/>
              </w:rPr>
            </w:pPr>
          </w:p>
          <w:p w14:paraId="599D5EF9" w14:textId="77777777" w:rsidR="00DC6B0F" w:rsidRPr="00C22902" w:rsidRDefault="00DC6B0F" w:rsidP="00361C8E">
            <w:pPr>
              <w:rPr>
                <w:sz w:val="22"/>
                <w:szCs w:val="22"/>
                <w:u w:val="single"/>
              </w:rPr>
            </w:pPr>
            <w:r w:rsidRPr="00C22902">
              <w:rPr>
                <w:sz w:val="22"/>
                <w:szCs w:val="22"/>
                <w:u w:val="single"/>
              </w:rPr>
              <w:t>Primary Schools</w:t>
            </w:r>
          </w:p>
          <w:p w14:paraId="05516312" w14:textId="77777777" w:rsidR="00DC6B0F" w:rsidRPr="00C22902" w:rsidRDefault="00DC6B0F" w:rsidP="00361C8E">
            <w:pPr>
              <w:rPr>
                <w:b/>
                <w:sz w:val="22"/>
                <w:szCs w:val="22"/>
              </w:rPr>
            </w:pPr>
            <w:r w:rsidRPr="00C22902">
              <w:rPr>
                <w:sz w:val="22"/>
                <w:szCs w:val="22"/>
              </w:rPr>
              <w:t xml:space="preserve">P6/P7 - Divided City &amp; Communities United - 117 </w:t>
            </w:r>
          </w:p>
          <w:p w14:paraId="1E5254DA" w14:textId="77777777" w:rsidR="00DC6B0F" w:rsidRDefault="00DC6B0F" w:rsidP="00361C8E">
            <w:pPr>
              <w:rPr>
                <w:b/>
                <w:sz w:val="22"/>
                <w:szCs w:val="22"/>
              </w:rPr>
            </w:pPr>
          </w:p>
          <w:p w14:paraId="578DE238" w14:textId="77777777" w:rsidR="00DC6B0F" w:rsidRPr="00C22902" w:rsidRDefault="00DC6B0F" w:rsidP="00361C8E">
            <w:pPr>
              <w:rPr>
                <w:sz w:val="22"/>
                <w:szCs w:val="22"/>
                <w:u w:val="single"/>
              </w:rPr>
            </w:pPr>
            <w:r w:rsidRPr="00C22902">
              <w:rPr>
                <w:sz w:val="22"/>
                <w:szCs w:val="22"/>
                <w:u w:val="single"/>
              </w:rPr>
              <w:t>Secondary Schools</w:t>
            </w:r>
          </w:p>
          <w:p w14:paraId="792C72EE" w14:textId="77777777" w:rsidR="00DC6B0F" w:rsidRPr="00C22902" w:rsidRDefault="00DC6B0F" w:rsidP="00361C8E">
            <w:pPr>
              <w:pStyle w:val="ListParagraph"/>
              <w:numPr>
                <w:ilvl w:val="0"/>
                <w:numId w:val="17"/>
              </w:numPr>
              <w:ind w:left="175" w:hanging="175"/>
              <w:rPr>
                <w:sz w:val="22"/>
                <w:szCs w:val="22"/>
              </w:rPr>
            </w:pPr>
            <w:r w:rsidRPr="00C22902">
              <w:rPr>
                <w:sz w:val="22"/>
                <w:szCs w:val="22"/>
              </w:rPr>
              <w:t xml:space="preserve">S2/S3 - Scarfed for Life </w:t>
            </w:r>
            <w:r>
              <w:rPr>
                <w:sz w:val="22"/>
                <w:szCs w:val="22"/>
              </w:rPr>
              <w:t>– not available</w:t>
            </w:r>
          </w:p>
          <w:p w14:paraId="39420694" w14:textId="77777777" w:rsidR="00DC6B0F" w:rsidRPr="005741B5" w:rsidRDefault="00DC6B0F" w:rsidP="00361C8E">
            <w:pPr>
              <w:pStyle w:val="ListParagraph"/>
              <w:numPr>
                <w:ilvl w:val="0"/>
                <w:numId w:val="17"/>
              </w:numPr>
              <w:ind w:left="175" w:hanging="175"/>
              <w:rPr>
                <w:sz w:val="22"/>
                <w:szCs w:val="22"/>
              </w:rPr>
            </w:pPr>
            <w:r w:rsidRPr="00C22902">
              <w:rPr>
                <w:sz w:val="22"/>
                <w:szCs w:val="22"/>
              </w:rPr>
              <w:t>S5/S6 - Employability and Social Media</w:t>
            </w:r>
            <w:r>
              <w:rPr>
                <w:sz w:val="22"/>
                <w:szCs w:val="22"/>
              </w:rPr>
              <w:t xml:space="preserve"> – not available</w:t>
            </w:r>
          </w:p>
        </w:tc>
        <w:tc>
          <w:tcPr>
            <w:tcW w:w="1701" w:type="dxa"/>
            <w:vMerge w:val="restart"/>
            <w:shd w:val="clear" w:color="auto" w:fill="FFFFFF" w:themeFill="background1"/>
          </w:tcPr>
          <w:p w14:paraId="350327D2" w14:textId="77777777" w:rsidR="00DC6B0F" w:rsidRDefault="00DC6B0F" w:rsidP="00361C8E">
            <w:pPr>
              <w:ind w:left="-108" w:right="-108"/>
              <w:rPr>
                <w:b/>
                <w:sz w:val="22"/>
                <w:szCs w:val="22"/>
              </w:rPr>
            </w:pPr>
            <w:r>
              <w:rPr>
                <w:b/>
                <w:sz w:val="22"/>
                <w:szCs w:val="22"/>
              </w:rPr>
              <w:t xml:space="preserve">Establishments Delivering Programmes: </w:t>
            </w:r>
          </w:p>
          <w:p w14:paraId="551B64C7" w14:textId="77777777" w:rsidR="00DC6B0F" w:rsidRDefault="00DC6B0F" w:rsidP="00361C8E">
            <w:pPr>
              <w:rPr>
                <w:b/>
                <w:sz w:val="22"/>
                <w:szCs w:val="22"/>
              </w:rPr>
            </w:pPr>
          </w:p>
          <w:p w14:paraId="16F5F6B2" w14:textId="77777777" w:rsidR="00DC6B0F" w:rsidRPr="00C22902" w:rsidRDefault="00DC6B0F" w:rsidP="00361C8E">
            <w:pPr>
              <w:rPr>
                <w:sz w:val="22"/>
                <w:szCs w:val="22"/>
                <w:u w:val="single"/>
              </w:rPr>
            </w:pPr>
            <w:r w:rsidRPr="00C22902">
              <w:rPr>
                <w:sz w:val="22"/>
                <w:szCs w:val="22"/>
                <w:u w:val="single"/>
              </w:rPr>
              <w:t xml:space="preserve">Early Years </w:t>
            </w:r>
          </w:p>
          <w:p w14:paraId="7505BA51" w14:textId="77777777" w:rsidR="00DC6B0F" w:rsidRPr="00C22902" w:rsidRDefault="00DC6B0F" w:rsidP="00361C8E">
            <w:pPr>
              <w:rPr>
                <w:b/>
                <w:sz w:val="22"/>
                <w:szCs w:val="22"/>
              </w:rPr>
            </w:pPr>
            <w:r w:rsidRPr="00C22902">
              <w:rPr>
                <w:sz w:val="22"/>
                <w:szCs w:val="22"/>
              </w:rPr>
              <w:t xml:space="preserve">Rainbow Fish to the Rescue &amp; Pink  - 14 </w:t>
            </w:r>
          </w:p>
          <w:p w14:paraId="77C9A358" w14:textId="77777777" w:rsidR="00DC6B0F" w:rsidRPr="00C22902" w:rsidRDefault="00DC6B0F" w:rsidP="00361C8E">
            <w:pPr>
              <w:rPr>
                <w:b/>
                <w:sz w:val="22"/>
                <w:szCs w:val="22"/>
              </w:rPr>
            </w:pPr>
          </w:p>
          <w:p w14:paraId="0D8C52CB" w14:textId="77777777" w:rsidR="00DC6B0F" w:rsidRPr="00C22902" w:rsidRDefault="00DC6B0F" w:rsidP="00361C8E">
            <w:pPr>
              <w:rPr>
                <w:sz w:val="22"/>
                <w:szCs w:val="22"/>
                <w:u w:val="single"/>
              </w:rPr>
            </w:pPr>
            <w:r w:rsidRPr="00C22902">
              <w:rPr>
                <w:sz w:val="22"/>
                <w:szCs w:val="22"/>
                <w:u w:val="single"/>
              </w:rPr>
              <w:t>Primary Schools</w:t>
            </w:r>
          </w:p>
          <w:p w14:paraId="5B50F7E8" w14:textId="77777777" w:rsidR="00DC6B0F" w:rsidRPr="00C22902" w:rsidRDefault="00DC6B0F" w:rsidP="00361C8E">
            <w:pPr>
              <w:rPr>
                <w:sz w:val="22"/>
                <w:szCs w:val="22"/>
              </w:rPr>
            </w:pPr>
            <w:r w:rsidRPr="00C22902">
              <w:rPr>
                <w:sz w:val="22"/>
                <w:szCs w:val="22"/>
              </w:rPr>
              <w:t xml:space="preserve">P6/P7 Divided City &amp; Communities United 127 </w:t>
            </w:r>
          </w:p>
          <w:p w14:paraId="4C436808" w14:textId="77777777" w:rsidR="00DC6B0F" w:rsidRPr="00C22902" w:rsidRDefault="00DC6B0F" w:rsidP="00361C8E">
            <w:pPr>
              <w:rPr>
                <w:sz w:val="22"/>
                <w:szCs w:val="22"/>
              </w:rPr>
            </w:pPr>
          </w:p>
          <w:p w14:paraId="50FAD232" w14:textId="77777777" w:rsidR="00DC6B0F" w:rsidRPr="00C22902" w:rsidRDefault="00DC6B0F" w:rsidP="00361C8E">
            <w:pPr>
              <w:rPr>
                <w:sz w:val="22"/>
                <w:szCs w:val="22"/>
                <w:u w:val="single"/>
              </w:rPr>
            </w:pPr>
            <w:r w:rsidRPr="00C22902">
              <w:rPr>
                <w:sz w:val="22"/>
                <w:szCs w:val="22"/>
                <w:u w:val="single"/>
              </w:rPr>
              <w:t>Secondary Schools</w:t>
            </w:r>
          </w:p>
          <w:p w14:paraId="415EB975" w14:textId="77777777" w:rsidR="00DC6B0F" w:rsidRPr="00C22902" w:rsidRDefault="00DC6B0F" w:rsidP="00361C8E">
            <w:pPr>
              <w:pStyle w:val="ListParagraph"/>
              <w:numPr>
                <w:ilvl w:val="0"/>
                <w:numId w:val="18"/>
              </w:numPr>
              <w:ind w:left="175" w:hanging="175"/>
              <w:rPr>
                <w:sz w:val="22"/>
                <w:szCs w:val="22"/>
              </w:rPr>
            </w:pPr>
            <w:r w:rsidRPr="00C22902">
              <w:rPr>
                <w:sz w:val="22"/>
                <w:szCs w:val="22"/>
              </w:rPr>
              <w:t>S2/S3 - Scarfed for Life  - 27</w:t>
            </w:r>
          </w:p>
          <w:p w14:paraId="69FD898E" w14:textId="77777777" w:rsidR="00DC6B0F" w:rsidRPr="005741B5" w:rsidRDefault="00DC6B0F" w:rsidP="00361C8E">
            <w:pPr>
              <w:pStyle w:val="ListParagraph"/>
              <w:numPr>
                <w:ilvl w:val="0"/>
                <w:numId w:val="18"/>
              </w:numPr>
              <w:ind w:left="175" w:hanging="175"/>
              <w:rPr>
                <w:sz w:val="22"/>
                <w:szCs w:val="22"/>
              </w:rPr>
            </w:pPr>
            <w:r w:rsidRPr="00C22902">
              <w:rPr>
                <w:sz w:val="22"/>
                <w:szCs w:val="22"/>
              </w:rPr>
              <w:t>S5/S6 - Employability and Social Media  - 21</w:t>
            </w:r>
            <w:r w:rsidRPr="00C22902">
              <w:rPr>
                <w:b/>
                <w:sz w:val="22"/>
                <w:szCs w:val="22"/>
              </w:rPr>
              <w:t xml:space="preserve"> </w:t>
            </w:r>
          </w:p>
          <w:p w14:paraId="3E92F470" w14:textId="77777777" w:rsidR="00DC6B0F" w:rsidRPr="00C22902" w:rsidRDefault="00DC6B0F" w:rsidP="00361C8E">
            <w:pPr>
              <w:pStyle w:val="ListParagraph"/>
              <w:ind w:left="175"/>
              <w:rPr>
                <w:sz w:val="22"/>
                <w:szCs w:val="22"/>
              </w:rPr>
            </w:pPr>
          </w:p>
          <w:p w14:paraId="26B83D16" w14:textId="77777777" w:rsidR="00DC6B0F" w:rsidRDefault="00DC6B0F" w:rsidP="00361C8E">
            <w:pPr>
              <w:rPr>
                <w:b/>
                <w:sz w:val="22"/>
                <w:szCs w:val="22"/>
              </w:rPr>
            </w:pPr>
            <w:r>
              <w:rPr>
                <w:b/>
                <w:sz w:val="22"/>
                <w:szCs w:val="22"/>
              </w:rPr>
              <w:t>Continuous Professional Development (CPD):</w:t>
            </w:r>
          </w:p>
          <w:p w14:paraId="050C4B04" w14:textId="77777777" w:rsidR="00DC6B0F" w:rsidRPr="00C22902" w:rsidRDefault="00DC6B0F" w:rsidP="00361C8E">
            <w:pPr>
              <w:rPr>
                <w:b/>
                <w:sz w:val="22"/>
                <w:szCs w:val="22"/>
              </w:rPr>
            </w:pPr>
          </w:p>
          <w:p w14:paraId="43A679A5" w14:textId="77777777" w:rsidR="00DC6B0F" w:rsidRPr="00C22902" w:rsidRDefault="00DC6B0F" w:rsidP="00361C8E">
            <w:pPr>
              <w:rPr>
                <w:sz w:val="22"/>
                <w:szCs w:val="22"/>
              </w:rPr>
            </w:pPr>
            <w:r w:rsidRPr="00C22902">
              <w:rPr>
                <w:sz w:val="22"/>
                <w:szCs w:val="22"/>
              </w:rPr>
              <w:t xml:space="preserve">Glasgow Teachers – 8 </w:t>
            </w:r>
            <w:r w:rsidRPr="00C22902">
              <w:rPr>
                <w:sz w:val="22"/>
                <w:szCs w:val="22"/>
              </w:rPr>
              <w:lastRenderedPageBreak/>
              <w:t>sessions with 115 Teachers Participating.</w:t>
            </w:r>
          </w:p>
          <w:p w14:paraId="64959AB0" w14:textId="77777777" w:rsidR="00DC6B0F" w:rsidRPr="00C22902" w:rsidRDefault="00DC6B0F" w:rsidP="00361C8E">
            <w:pPr>
              <w:rPr>
                <w:sz w:val="22"/>
                <w:szCs w:val="22"/>
              </w:rPr>
            </w:pPr>
          </w:p>
          <w:p w14:paraId="5A5C336B" w14:textId="77777777" w:rsidR="00DC6B0F" w:rsidRPr="00C22902" w:rsidRDefault="00DC6B0F" w:rsidP="00361C8E">
            <w:pPr>
              <w:rPr>
                <w:sz w:val="22"/>
                <w:szCs w:val="22"/>
              </w:rPr>
            </w:pPr>
            <w:r>
              <w:rPr>
                <w:sz w:val="22"/>
                <w:szCs w:val="22"/>
              </w:rPr>
              <w:t>T</w:t>
            </w:r>
            <w:r w:rsidRPr="00C22902">
              <w:rPr>
                <w:sz w:val="22"/>
                <w:szCs w:val="22"/>
              </w:rPr>
              <w:t>eam teaching 87 Teachers</w:t>
            </w:r>
          </w:p>
        </w:tc>
        <w:tc>
          <w:tcPr>
            <w:tcW w:w="1701" w:type="dxa"/>
            <w:vMerge w:val="restart"/>
            <w:shd w:val="clear" w:color="auto" w:fill="FFFFFF" w:themeFill="background1"/>
          </w:tcPr>
          <w:p w14:paraId="1E2D75C7" w14:textId="77777777" w:rsidR="00DC6B0F" w:rsidRDefault="00DC6B0F" w:rsidP="00361C8E">
            <w:pPr>
              <w:ind w:left="-108" w:right="-108"/>
              <w:rPr>
                <w:b/>
                <w:sz w:val="22"/>
                <w:szCs w:val="22"/>
              </w:rPr>
            </w:pPr>
            <w:r>
              <w:rPr>
                <w:b/>
                <w:sz w:val="22"/>
                <w:szCs w:val="22"/>
              </w:rPr>
              <w:lastRenderedPageBreak/>
              <w:t xml:space="preserve">Establishments Delivering Programmes: </w:t>
            </w:r>
          </w:p>
          <w:p w14:paraId="510C07F8" w14:textId="77777777" w:rsidR="00DC6B0F" w:rsidRDefault="00DC6B0F" w:rsidP="00361C8E">
            <w:pPr>
              <w:rPr>
                <w:b/>
                <w:sz w:val="22"/>
                <w:szCs w:val="22"/>
              </w:rPr>
            </w:pPr>
          </w:p>
          <w:p w14:paraId="559A832B" w14:textId="77777777" w:rsidR="00DC6B0F" w:rsidRPr="00C22902" w:rsidRDefault="00DC6B0F" w:rsidP="00361C8E">
            <w:pPr>
              <w:rPr>
                <w:sz w:val="22"/>
                <w:szCs w:val="22"/>
                <w:u w:val="single"/>
              </w:rPr>
            </w:pPr>
            <w:r w:rsidRPr="00C22902">
              <w:rPr>
                <w:sz w:val="22"/>
                <w:szCs w:val="22"/>
                <w:u w:val="single"/>
              </w:rPr>
              <w:t xml:space="preserve">Early Years </w:t>
            </w:r>
          </w:p>
          <w:p w14:paraId="23A6ECCD" w14:textId="77777777" w:rsidR="00DC6B0F" w:rsidRPr="00C22902" w:rsidRDefault="00DC6B0F" w:rsidP="00361C8E">
            <w:pPr>
              <w:rPr>
                <w:b/>
                <w:sz w:val="22"/>
                <w:szCs w:val="22"/>
              </w:rPr>
            </w:pPr>
            <w:r w:rsidRPr="00C22902">
              <w:rPr>
                <w:sz w:val="22"/>
                <w:szCs w:val="22"/>
              </w:rPr>
              <w:t>Rainbow</w:t>
            </w:r>
            <w:r>
              <w:rPr>
                <w:sz w:val="22"/>
                <w:szCs w:val="22"/>
              </w:rPr>
              <w:t xml:space="preserve"> Fish to the Rescue &amp; Pink  - 17</w:t>
            </w:r>
            <w:r w:rsidRPr="00C22902">
              <w:rPr>
                <w:sz w:val="22"/>
                <w:szCs w:val="22"/>
              </w:rPr>
              <w:t xml:space="preserve"> </w:t>
            </w:r>
          </w:p>
          <w:p w14:paraId="55D748B1" w14:textId="77777777" w:rsidR="00DC6B0F" w:rsidRPr="00C22902" w:rsidRDefault="00DC6B0F" w:rsidP="00361C8E">
            <w:pPr>
              <w:rPr>
                <w:b/>
                <w:sz w:val="22"/>
                <w:szCs w:val="22"/>
              </w:rPr>
            </w:pPr>
          </w:p>
          <w:p w14:paraId="3F0C8E6F" w14:textId="77777777" w:rsidR="00DC6B0F" w:rsidRPr="00C22902" w:rsidRDefault="00DC6B0F" w:rsidP="00361C8E">
            <w:pPr>
              <w:rPr>
                <w:sz w:val="22"/>
                <w:szCs w:val="22"/>
                <w:u w:val="single"/>
              </w:rPr>
            </w:pPr>
            <w:r w:rsidRPr="00C22902">
              <w:rPr>
                <w:sz w:val="22"/>
                <w:szCs w:val="22"/>
                <w:u w:val="single"/>
              </w:rPr>
              <w:t>Primary Schools</w:t>
            </w:r>
          </w:p>
          <w:p w14:paraId="5FC113E3" w14:textId="77777777" w:rsidR="00DC6B0F" w:rsidRPr="00C22902" w:rsidRDefault="00DC6B0F" w:rsidP="00361C8E">
            <w:pPr>
              <w:rPr>
                <w:sz w:val="22"/>
                <w:szCs w:val="22"/>
              </w:rPr>
            </w:pPr>
            <w:r w:rsidRPr="00C22902">
              <w:rPr>
                <w:sz w:val="22"/>
                <w:szCs w:val="22"/>
              </w:rPr>
              <w:t>P6/P7 Divid</w:t>
            </w:r>
            <w:r>
              <w:rPr>
                <w:sz w:val="22"/>
                <w:szCs w:val="22"/>
              </w:rPr>
              <w:t xml:space="preserve">ed City &amp; Communities United 101 </w:t>
            </w:r>
            <w:r w:rsidRPr="00C22902">
              <w:rPr>
                <w:sz w:val="22"/>
                <w:szCs w:val="22"/>
              </w:rPr>
              <w:t xml:space="preserve"> </w:t>
            </w:r>
          </w:p>
          <w:p w14:paraId="0D24C3F5" w14:textId="77777777" w:rsidR="00DC6B0F" w:rsidRPr="00C22902" w:rsidRDefault="00DC6B0F" w:rsidP="00361C8E">
            <w:pPr>
              <w:rPr>
                <w:sz w:val="22"/>
                <w:szCs w:val="22"/>
              </w:rPr>
            </w:pPr>
          </w:p>
          <w:p w14:paraId="567E5556" w14:textId="77777777" w:rsidR="00DC6B0F" w:rsidRPr="00C22902" w:rsidRDefault="00DC6B0F" w:rsidP="00361C8E">
            <w:pPr>
              <w:rPr>
                <w:sz w:val="22"/>
                <w:szCs w:val="22"/>
                <w:u w:val="single"/>
              </w:rPr>
            </w:pPr>
            <w:r w:rsidRPr="00C22902">
              <w:rPr>
                <w:sz w:val="22"/>
                <w:szCs w:val="22"/>
                <w:u w:val="single"/>
              </w:rPr>
              <w:t>Secondary Schools</w:t>
            </w:r>
          </w:p>
          <w:p w14:paraId="479C9B15" w14:textId="77777777" w:rsidR="00DC6B0F" w:rsidRPr="00C22902" w:rsidRDefault="00DC6B0F" w:rsidP="00361C8E">
            <w:pPr>
              <w:pStyle w:val="ListParagraph"/>
              <w:numPr>
                <w:ilvl w:val="0"/>
                <w:numId w:val="18"/>
              </w:numPr>
              <w:ind w:left="175" w:hanging="175"/>
              <w:rPr>
                <w:sz w:val="22"/>
                <w:szCs w:val="22"/>
              </w:rPr>
            </w:pPr>
            <w:r w:rsidRPr="00C22902">
              <w:rPr>
                <w:sz w:val="22"/>
                <w:szCs w:val="22"/>
              </w:rPr>
              <w:t>S2/S3 - Scarfed for Life  - 27</w:t>
            </w:r>
          </w:p>
          <w:p w14:paraId="5DF66279" w14:textId="77777777" w:rsidR="00DC6B0F" w:rsidRPr="005741B5" w:rsidRDefault="00DC6B0F" w:rsidP="00361C8E">
            <w:pPr>
              <w:pStyle w:val="ListParagraph"/>
              <w:numPr>
                <w:ilvl w:val="0"/>
                <w:numId w:val="18"/>
              </w:numPr>
              <w:ind w:left="175" w:hanging="175"/>
              <w:rPr>
                <w:sz w:val="22"/>
                <w:szCs w:val="22"/>
              </w:rPr>
            </w:pPr>
            <w:r w:rsidRPr="00C22902">
              <w:rPr>
                <w:sz w:val="22"/>
                <w:szCs w:val="22"/>
              </w:rPr>
              <w:t>S5/S6 - Empl</w:t>
            </w:r>
            <w:r>
              <w:rPr>
                <w:sz w:val="22"/>
                <w:szCs w:val="22"/>
              </w:rPr>
              <w:t>oyability and Social Media  - 6</w:t>
            </w:r>
            <w:r w:rsidRPr="00C22902">
              <w:rPr>
                <w:b/>
                <w:sz w:val="22"/>
                <w:szCs w:val="22"/>
              </w:rPr>
              <w:t xml:space="preserve"> </w:t>
            </w:r>
          </w:p>
          <w:p w14:paraId="502CA0BC" w14:textId="77777777" w:rsidR="00DC6B0F" w:rsidRPr="00C22902" w:rsidRDefault="00DC6B0F" w:rsidP="00361C8E">
            <w:pPr>
              <w:pStyle w:val="ListParagraph"/>
              <w:ind w:left="175"/>
              <w:rPr>
                <w:sz w:val="22"/>
                <w:szCs w:val="22"/>
              </w:rPr>
            </w:pPr>
          </w:p>
          <w:p w14:paraId="5B1F31E6" w14:textId="77777777" w:rsidR="00DC6B0F" w:rsidRPr="00C22902" w:rsidRDefault="00DC6B0F" w:rsidP="00361C8E">
            <w:pPr>
              <w:rPr>
                <w:sz w:val="22"/>
                <w:szCs w:val="22"/>
                <w:u w:val="single"/>
              </w:rPr>
            </w:pPr>
            <w:r>
              <w:rPr>
                <w:sz w:val="22"/>
                <w:szCs w:val="22"/>
                <w:u w:val="single"/>
              </w:rPr>
              <w:t>University Lectures</w:t>
            </w:r>
          </w:p>
          <w:p w14:paraId="56CA2A15" w14:textId="77777777" w:rsidR="00DC6B0F" w:rsidRPr="00C22902" w:rsidRDefault="00DC6B0F" w:rsidP="00361C8E">
            <w:pPr>
              <w:pStyle w:val="ListParagraph"/>
              <w:numPr>
                <w:ilvl w:val="0"/>
                <w:numId w:val="18"/>
              </w:numPr>
              <w:ind w:left="175" w:hanging="175"/>
              <w:rPr>
                <w:sz w:val="22"/>
                <w:szCs w:val="22"/>
              </w:rPr>
            </w:pPr>
            <w:r>
              <w:rPr>
                <w:sz w:val="22"/>
                <w:szCs w:val="22"/>
              </w:rPr>
              <w:t>PGDE/MeDUC  - 6</w:t>
            </w:r>
          </w:p>
          <w:p w14:paraId="24BD4631" w14:textId="77777777" w:rsidR="00DC6B0F" w:rsidRDefault="00DC6B0F" w:rsidP="00361C8E">
            <w:pPr>
              <w:pStyle w:val="ListParagraph"/>
              <w:numPr>
                <w:ilvl w:val="0"/>
                <w:numId w:val="18"/>
              </w:numPr>
              <w:ind w:left="175" w:hanging="175"/>
              <w:rPr>
                <w:sz w:val="22"/>
                <w:szCs w:val="22"/>
              </w:rPr>
            </w:pPr>
            <w:r>
              <w:rPr>
                <w:sz w:val="22"/>
                <w:szCs w:val="22"/>
              </w:rPr>
              <w:t>CLD Masters  - 6</w:t>
            </w:r>
          </w:p>
          <w:p w14:paraId="0C3A821F" w14:textId="77777777" w:rsidR="00DC6B0F" w:rsidRPr="00354984" w:rsidRDefault="00DC6B0F" w:rsidP="00361C8E">
            <w:pPr>
              <w:pStyle w:val="ListParagraph"/>
              <w:ind w:left="175"/>
              <w:rPr>
                <w:sz w:val="22"/>
                <w:szCs w:val="22"/>
              </w:rPr>
            </w:pPr>
            <w:r w:rsidRPr="00354984">
              <w:rPr>
                <w:sz w:val="22"/>
                <w:szCs w:val="22"/>
              </w:rPr>
              <w:lastRenderedPageBreak/>
              <w:t>Team teaching - 128 Teachers</w:t>
            </w:r>
          </w:p>
        </w:tc>
        <w:tc>
          <w:tcPr>
            <w:tcW w:w="1842" w:type="dxa"/>
            <w:vMerge w:val="restart"/>
            <w:shd w:val="clear" w:color="auto" w:fill="FFFFFF" w:themeFill="background1"/>
          </w:tcPr>
          <w:p w14:paraId="3B9E9B34" w14:textId="77777777" w:rsidR="00DC6B0F" w:rsidRDefault="00DC6B0F" w:rsidP="00361C8E">
            <w:pPr>
              <w:ind w:left="-108" w:right="-108"/>
              <w:rPr>
                <w:b/>
                <w:sz w:val="22"/>
                <w:szCs w:val="22"/>
              </w:rPr>
            </w:pPr>
            <w:r>
              <w:rPr>
                <w:b/>
                <w:sz w:val="22"/>
                <w:szCs w:val="22"/>
              </w:rPr>
              <w:lastRenderedPageBreak/>
              <w:t xml:space="preserve">Establishments Delivering Programmes: </w:t>
            </w:r>
          </w:p>
          <w:p w14:paraId="4EB4FFB8" w14:textId="77777777" w:rsidR="00DC6B0F" w:rsidRDefault="00DC6B0F" w:rsidP="00361C8E">
            <w:pPr>
              <w:pStyle w:val="ListParagraph"/>
              <w:ind w:left="175"/>
              <w:rPr>
                <w:sz w:val="22"/>
                <w:szCs w:val="22"/>
              </w:rPr>
            </w:pPr>
          </w:p>
          <w:p w14:paraId="10C309EB" w14:textId="77777777" w:rsidR="00DC6B0F" w:rsidRPr="00C22902" w:rsidRDefault="00DC6B0F" w:rsidP="00361C8E">
            <w:pPr>
              <w:rPr>
                <w:sz w:val="22"/>
                <w:szCs w:val="22"/>
                <w:u w:val="single"/>
              </w:rPr>
            </w:pPr>
            <w:r w:rsidRPr="00C22902">
              <w:rPr>
                <w:sz w:val="22"/>
                <w:szCs w:val="22"/>
                <w:u w:val="single"/>
              </w:rPr>
              <w:t xml:space="preserve">Early Years </w:t>
            </w:r>
          </w:p>
          <w:p w14:paraId="25602835" w14:textId="77777777" w:rsidR="00DC6B0F" w:rsidRPr="00C22902" w:rsidRDefault="00DC6B0F" w:rsidP="00361C8E">
            <w:pPr>
              <w:rPr>
                <w:b/>
                <w:sz w:val="22"/>
                <w:szCs w:val="22"/>
              </w:rPr>
            </w:pPr>
            <w:r w:rsidRPr="00C22902">
              <w:rPr>
                <w:sz w:val="22"/>
                <w:szCs w:val="22"/>
              </w:rPr>
              <w:t>Rainbow</w:t>
            </w:r>
            <w:r>
              <w:rPr>
                <w:sz w:val="22"/>
                <w:szCs w:val="22"/>
              </w:rPr>
              <w:t xml:space="preserve"> Fish to the Rescue &amp; Pink  - N/A</w:t>
            </w:r>
            <w:r w:rsidRPr="00C22902">
              <w:rPr>
                <w:sz w:val="22"/>
                <w:szCs w:val="22"/>
              </w:rPr>
              <w:t xml:space="preserve"> </w:t>
            </w:r>
          </w:p>
          <w:p w14:paraId="74F336B1" w14:textId="77777777" w:rsidR="00DC6B0F" w:rsidRDefault="00DC6B0F" w:rsidP="00361C8E">
            <w:pPr>
              <w:pStyle w:val="ListParagraph"/>
              <w:ind w:left="175"/>
              <w:rPr>
                <w:sz w:val="22"/>
                <w:szCs w:val="22"/>
              </w:rPr>
            </w:pPr>
          </w:p>
          <w:p w14:paraId="31862268" w14:textId="77777777" w:rsidR="00DC6B0F" w:rsidRPr="00C22902" w:rsidRDefault="00DC6B0F" w:rsidP="00361C8E">
            <w:pPr>
              <w:rPr>
                <w:sz w:val="22"/>
                <w:szCs w:val="22"/>
                <w:u w:val="single"/>
              </w:rPr>
            </w:pPr>
            <w:r w:rsidRPr="00C22902">
              <w:rPr>
                <w:sz w:val="22"/>
                <w:szCs w:val="22"/>
                <w:u w:val="single"/>
              </w:rPr>
              <w:t>Primary Schools</w:t>
            </w:r>
          </w:p>
          <w:p w14:paraId="01E2BE3C" w14:textId="77777777" w:rsidR="00DC6B0F" w:rsidRPr="00C22902" w:rsidRDefault="00DC6B0F" w:rsidP="00361C8E">
            <w:pPr>
              <w:rPr>
                <w:sz w:val="22"/>
                <w:szCs w:val="22"/>
              </w:rPr>
            </w:pPr>
            <w:r w:rsidRPr="00C22902">
              <w:rPr>
                <w:sz w:val="22"/>
                <w:szCs w:val="22"/>
              </w:rPr>
              <w:t>P6/P7 Divid</w:t>
            </w:r>
            <w:r>
              <w:rPr>
                <w:sz w:val="22"/>
                <w:szCs w:val="22"/>
              </w:rPr>
              <w:t>ed City &amp; Communities United - 99</w:t>
            </w:r>
            <w:r w:rsidRPr="00C22902">
              <w:rPr>
                <w:sz w:val="22"/>
                <w:szCs w:val="22"/>
              </w:rPr>
              <w:t xml:space="preserve"> </w:t>
            </w:r>
          </w:p>
          <w:p w14:paraId="72A8BE17" w14:textId="77777777" w:rsidR="00DC6B0F" w:rsidRDefault="00DC6B0F" w:rsidP="00361C8E">
            <w:pPr>
              <w:pStyle w:val="ListParagraph"/>
              <w:ind w:left="175"/>
              <w:rPr>
                <w:sz w:val="22"/>
                <w:szCs w:val="22"/>
              </w:rPr>
            </w:pPr>
          </w:p>
          <w:p w14:paraId="4E915E56" w14:textId="77777777" w:rsidR="00DC6B0F" w:rsidRDefault="00DC6B0F" w:rsidP="00361C8E">
            <w:pPr>
              <w:pStyle w:val="ListParagraph"/>
              <w:ind w:left="175"/>
              <w:rPr>
                <w:sz w:val="22"/>
                <w:szCs w:val="22"/>
              </w:rPr>
            </w:pPr>
          </w:p>
          <w:p w14:paraId="39DCDBE4" w14:textId="77777777" w:rsidR="00DC6B0F" w:rsidRPr="00C22902" w:rsidRDefault="00DC6B0F" w:rsidP="00361C8E">
            <w:pPr>
              <w:rPr>
                <w:sz w:val="22"/>
                <w:szCs w:val="22"/>
                <w:u w:val="single"/>
              </w:rPr>
            </w:pPr>
            <w:r w:rsidRPr="00C22902">
              <w:rPr>
                <w:sz w:val="22"/>
                <w:szCs w:val="22"/>
                <w:u w:val="single"/>
              </w:rPr>
              <w:t>Secondary Schools</w:t>
            </w:r>
          </w:p>
          <w:p w14:paraId="68EC7AB7" w14:textId="77777777" w:rsidR="00DC6B0F" w:rsidRPr="00C22902" w:rsidRDefault="00DC6B0F" w:rsidP="00361C8E">
            <w:pPr>
              <w:pStyle w:val="ListParagraph"/>
              <w:numPr>
                <w:ilvl w:val="0"/>
                <w:numId w:val="18"/>
              </w:numPr>
              <w:ind w:left="175" w:hanging="175"/>
              <w:rPr>
                <w:sz w:val="22"/>
                <w:szCs w:val="22"/>
              </w:rPr>
            </w:pPr>
            <w:r w:rsidRPr="00C22902">
              <w:rPr>
                <w:sz w:val="22"/>
                <w:szCs w:val="22"/>
              </w:rPr>
              <w:t xml:space="preserve">S2/S3 - Scarfed for Life </w:t>
            </w:r>
            <w:r>
              <w:rPr>
                <w:sz w:val="22"/>
                <w:szCs w:val="22"/>
              </w:rPr>
              <w:t>&amp;</w:t>
            </w:r>
          </w:p>
          <w:p w14:paraId="532CA3DC" w14:textId="77777777" w:rsidR="00DC6B0F" w:rsidRPr="005741B5" w:rsidRDefault="00DC6B0F" w:rsidP="00361C8E">
            <w:pPr>
              <w:pStyle w:val="ListParagraph"/>
              <w:numPr>
                <w:ilvl w:val="0"/>
                <w:numId w:val="18"/>
              </w:numPr>
              <w:ind w:left="175" w:hanging="175"/>
              <w:rPr>
                <w:sz w:val="22"/>
                <w:szCs w:val="22"/>
              </w:rPr>
            </w:pPr>
            <w:r w:rsidRPr="00C22902">
              <w:rPr>
                <w:sz w:val="22"/>
                <w:szCs w:val="22"/>
              </w:rPr>
              <w:t>S5/S6 - Empl</w:t>
            </w:r>
            <w:r>
              <w:rPr>
                <w:sz w:val="22"/>
                <w:szCs w:val="22"/>
              </w:rPr>
              <w:t>oyability and Social Media  -  29</w:t>
            </w:r>
            <w:r w:rsidRPr="00C22902">
              <w:rPr>
                <w:b/>
                <w:sz w:val="22"/>
                <w:szCs w:val="22"/>
              </w:rPr>
              <w:t xml:space="preserve"> </w:t>
            </w:r>
          </w:p>
          <w:p w14:paraId="7296FF8B" w14:textId="77777777" w:rsidR="00DC6B0F" w:rsidRDefault="00DC6B0F" w:rsidP="00361C8E">
            <w:pPr>
              <w:pStyle w:val="ListParagraph"/>
              <w:ind w:left="175"/>
              <w:rPr>
                <w:sz w:val="22"/>
                <w:szCs w:val="22"/>
              </w:rPr>
            </w:pPr>
          </w:p>
          <w:p w14:paraId="25D6626C" w14:textId="77777777" w:rsidR="00DC6B0F" w:rsidRPr="00C22902" w:rsidRDefault="00DC6B0F" w:rsidP="00361C8E">
            <w:pPr>
              <w:rPr>
                <w:sz w:val="22"/>
                <w:szCs w:val="22"/>
                <w:u w:val="single"/>
              </w:rPr>
            </w:pPr>
            <w:r>
              <w:rPr>
                <w:sz w:val="22"/>
                <w:szCs w:val="22"/>
                <w:u w:val="single"/>
              </w:rPr>
              <w:t>University Lectures</w:t>
            </w:r>
          </w:p>
          <w:p w14:paraId="2C8A8481" w14:textId="77777777" w:rsidR="00DC6B0F" w:rsidRPr="00C22902" w:rsidRDefault="00DC6B0F" w:rsidP="00361C8E">
            <w:pPr>
              <w:pStyle w:val="ListParagraph"/>
              <w:numPr>
                <w:ilvl w:val="0"/>
                <w:numId w:val="18"/>
              </w:numPr>
              <w:ind w:left="175" w:hanging="175"/>
              <w:rPr>
                <w:sz w:val="22"/>
                <w:szCs w:val="22"/>
              </w:rPr>
            </w:pPr>
            <w:r>
              <w:rPr>
                <w:sz w:val="22"/>
                <w:szCs w:val="22"/>
              </w:rPr>
              <w:t>PGDE &amp; MeDUC  - 5</w:t>
            </w:r>
          </w:p>
          <w:p w14:paraId="590A1657" w14:textId="77777777" w:rsidR="00DC6B0F" w:rsidRDefault="00DC6B0F" w:rsidP="00361C8E">
            <w:pPr>
              <w:pStyle w:val="ListParagraph"/>
              <w:ind w:left="175"/>
              <w:rPr>
                <w:sz w:val="22"/>
                <w:szCs w:val="22"/>
              </w:rPr>
            </w:pPr>
          </w:p>
          <w:p w14:paraId="7307DA66" w14:textId="77777777" w:rsidR="00DC6B0F" w:rsidRDefault="00DC6B0F" w:rsidP="00361C8E">
            <w:pPr>
              <w:pStyle w:val="ListParagraph"/>
              <w:ind w:left="175"/>
              <w:rPr>
                <w:sz w:val="22"/>
                <w:szCs w:val="22"/>
              </w:rPr>
            </w:pPr>
          </w:p>
          <w:p w14:paraId="0F52703F" w14:textId="77777777" w:rsidR="00DC6B0F" w:rsidRPr="00354984" w:rsidRDefault="00DC6B0F" w:rsidP="00361C8E">
            <w:pPr>
              <w:pStyle w:val="ListParagraph"/>
              <w:ind w:left="175"/>
              <w:rPr>
                <w:sz w:val="22"/>
                <w:szCs w:val="22"/>
              </w:rPr>
            </w:pPr>
            <w:r w:rsidRPr="00354984">
              <w:rPr>
                <w:sz w:val="22"/>
                <w:szCs w:val="22"/>
              </w:rPr>
              <w:lastRenderedPageBreak/>
              <w:t>Te</w:t>
            </w:r>
            <w:r>
              <w:rPr>
                <w:sz w:val="22"/>
                <w:szCs w:val="22"/>
              </w:rPr>
              <w:t xml:space="preserve">acher Team Training &amp; CPD </w:t>
            </w:r>
            <w:r w:rsidRPr="00354984">
              <w:rPr>
                <w:sz w:val="22"/>
                <w:szCs w:val="22"/>
              </w:rPr>
              <w:t xml:space="preserve"> - </w:t>
            </w:r>
            <w:r>
              <w:rPr>
                <w:sz w:val="22"/>
                <w:szCs w:val="22"/>
              </w:rPr>
              <w:t>218</w:t>
            </w:r>
            <w:r w:rsidRPr="00354984">
              <w:rPr>
                <w:sz w:val="22"/>
                <w:szCs w:val="22"/>
              </w:rPr>
              <w:t xml:space="preserve"> Teachers</w:t>
            </w:r>
          </w:p>
        </w:tc>
        <w:tc>
          <w:tcPr>
            <w:tcW w:w="1843" w:type="dxa"/>
            <w:vMerge w:val="restart"/>
            <w:shd w:val="clear" w:color="auto" w:fill="FFFFFF" w:themeFill="background1"/>
          </w:tcPr>
          <w:p w14:paraId="68A8D7A8" w14:textId="77777777" w:rsidR="00DC6B0F" w:rsidRDefault="00DC6B0F" w:rsidP="00361C8E">
            <w:pPr>
              <w:ind w:left="-108" w:right="-108"/>
              <w:rPr>
                <w:b/>
                <w:sz w:val="22"/>
                <w:szCs w:val="22"/>
              </w:rPr>
            </w:pPr>
            <w:r>
              <w:rPr>
                <w:b/>
                <w:sz w:val="22"/>
                <w:szCs w:val="22"/>
              </w:rPr>
              <w:lastRenderedPageBreak/>
              <w:t xml:space="preserve">Establishments Delivering Programmes: </w:t>
            </w:r>
          </w:p>
          <w:p w14:paraId="30663FC5" w14:textId="77777777" w:rsidR="00DC6B0F" w:rsidRDefault="00DC6B0F" w:rsidP="00361C8E">
            <w:pPr>
              <w:pStyle w:val="ListParagraph"/>
              <w:ind w:left="175"/>
              <w:rPr>
                <w:sz w:val="22"/>
                <w:szCs w:val="22"/>
              </w:rPr>
            </w:pPr>
          </w:p>
          <w:p w14:paraId="5DA92615" w14:textId="77777777" w:rsidR="00DC6B0F" w:rsidRPr="00C22902" w:rsidRDefault="00DC6B0F" w:rsidP="00361C8E">
            <w:pPr>
              <w:rPr>
                <w:sz w:val="22"/>
                <w:szCs w:val="22"/>
                <w:u w:val="single"/>
              </w:rPr>
            </w:pPr>
            <w:r w:rsidRPr="00C22902">
              <w:rPr>
                <w:sz w:val="22"/>
                <w:szCs w:val="22"/>
                <w:u w:val="single"/>
              </w:rPr>
              <w:t xml:space="preserve">Early Years </w:t>
            </w:r>
          </w:p>
          <w:p w14:paraId="3D26D257" w14:textId="77777777" w:rsidR="00DC6B0F" w:rsidRPr="00C22902" w:rsidRDefault="00DC6B0F" w:rsidP="00361C8E">
            <w:pPr>
              <w:rPr>
                <w:b/>
                <w:sz w:val="22"/>
                <w:szCs w:val="22"/>
              </w:rPr>
            </w:pPr>
            <w:r w:rsidRPr="00C22902">
              <w:rPr>
                <w:sz w:val="22"/>
                <w:szCs w:val="22"/>
              </w:rPr>
              <w:t>Rainbow</w:t>
            </w:r>
            <w:r>
              <w:rPr>
                <w:sz w:val="22"/>
                <w:szCs w:val="22"/>
              </w:rPr>
              <w:t xml:space="preserve"> Fish to the Rescue &amp; Pink  - N/A</w:t>
            </w:r>
            <w:r w:rsidRPr="00C22902">
              <w:rPr>
                <w:sz w:val="22"/>
                <w:szCs w:val="22"/>
              </w:rPr>
              <w:t xml:space="preserve"> </w:t>
            </w:r>
          </w:p>
          <w:p w14:paraId="15601DDD" w14:textId="77777777" w:rsidR="00DC6B0F" w:rsidRDefault="00DC6B0F" w:rsidP="00361C8E">
            <w:pPr>
              <w:pStyle w:val="ListParagraph"/>
              <w:ind w:left="175"/>
              <w:rPr>
                <w:sz w:val="22"/>
                <w:szCs w:val="22"/>
              </w:rPr>
            </w:pPr>
          </w:p>
          <w:p w14:paraId="23665AFD" w14:textId="77777777" w:rsidR="00DC6B0F" w:rsidRPr="00C22902" w:rsidRDefault="00DC6B0F" w:rsidP="00361C8E">
            <w:pPr>
              <w:rPr>
                <w:sz w:val="22"/>
                <w:szCs w:val="22"/>
                <w:u w:val="single"/>
              </w:rPr>
            </w:pPr>
            <w:r w:rsidRPr="00C22902">
              <w:rPr>
                <w:sz w:val="22"/>
                <w:szCs w:val="22"/>
                <w:u w:val="single"/>
              </w:rPr>
              <w:t>Primary Schools</w:t>
            </w:r>
          </w:p>
          <w:p w14:paraId="28BD5C20" w14:textId="77777777" w:rsidR="00DC6B0F" w:rsidRPr="00C22902" w:rsidRDefault="00DC6B0F" w:rsidP="00361C8E">
            <w:pPr>
              <w:rPr>
                <w:sz w:val="22"/>
                <w:szCs w:val="22"/>
              </w:rPr>
            </w:pPr>
            <w:r w:rsidRPr="00C22902">
              <w:rPr>
                <w:sz w:val="22"/>
                <w:szCs w:val="22"/>
              </w:rPr>
              <w:t>P6/P7 Divid</w:t>
            </w:r>
            <w:r>
              <w:rPr>
                <w:sz w:val="22"/>
                <w:szCs w:val="22"/>
              </w:rPr>
              <w:t>ed City - 23</w:t>
            </w:r>
          </w:p>
          <w:p w14:paraId="038404A8" w14:textId="77777777" w:rsidR="00DC6B0F" w:rsidRDefault="00DC6B0F" w:rsidP="00361C8E">
            <w:pPr>
              <w:pStyle w:val="ListParagraph"/>
              <w:ind w:left="175"/>
              <w:rPr>
                <w:sz w:val="22"/>
                <w:szCs w:val="22"/>
              </w:rPr>
            </w:pPr>
          </w:p>
          <w:p w14:paraId="7AB34A04" w14:textId="77777777" w:rsidR="00DC6B0F" w:rsidRDefault="00DC6B0F" w:rsidP="00361C8E">
            <w:pPr>
              <w:pStyle w:val="ListParagraph"/>
              <w:ind w:left="175"/>
              <w:rPr>
                <w:sz w:val="22"/>
                <w:szCs w:val="22"/>
              </w:rPr>
            </w:pPr>
          </w:p>
          <w:p w14:paraId="4B2B6301" w14:textId="77777777" w:rsidR="00DC6B0F" w:rsidRDefault="00DC6B0F" w:rsidP="00361C8E">
            <w:pPr>
              <w:pStyle w:val="ListParagraph"/>
              <w:ind w:left="175"/>
              <w:rPr>
                <w:sz w:val="22"/>
                <w:szCs w:val="22"/>
              </w:rPr>
            </w:pPr>
          </w:p>
          <w:p w14:paraId="5A81F866" w14:textId="77777777" w:rsidR="00DC6B0F" w:rsidRDefault="00DC6B0F" w:rsidP="00361C8E">
            <w:pPr>
              <w:pStyle w:val="ListParagraph"/>
              <w:ind w:left="175"/>
              <w:rPr>
                <w:sz w:val="22"/>
                <w:szCs w:val="22"/>
              </w:rPr>
            </w:pPr>
          </w:p>
          <w:p w14:paraId="4723557E" w14:textId="77777777" w:rsidR="00DC6B0F" w:rsidRPr="00C22902" w:rsidRDefault="00DC6B0F" w:rsidP="00361C8E">
            <w:pPr>
              <w:rPr>
                <w:sz w:val="22"/>
                <w:szCs w:val="22"/>
                <w:u w:val="single"/>
              </w:rPr>
            </w:pPr>
            <w:r w:rsidRPr="00C22902">
              <w:rPr>
                <w:sz w:val="22"/>
                <w:szCs w:val="22"/>
                <w:u w:val="single"/>
              </w:rPr>
              <w:t>Secondary Schools</w:t>
            </w:r>
          </w:p>
          <w:p w14:paraId="3193A6F4" w14:textId="77777777" w:rsidR="00DC6B0F" w:rsidRPr="00C22902" w:rsidRDefault="00DC6B0F" w:rsidP="00361C8E">
            <w:pPr>
              <w:pStyle w:val="ListParagraph"/>
              <w:numPr>
                <w:ilvl w:val="0"/>
                <w:numId w:val="18"/>
              </w:numPr>
              <w:ind w:left="175" w:hanging="175"/>
              <w:rPr>
                <w:sz w:val="22"/>
                <w:szCs w:val="22"/>
              </w:rPr>
            </w:pPr>
            <w:r w:rsidRPr="00C22902">
              <w:rPr>
                <w:sz w:val="22"/>
                <w:szCs w:val="22"/>
              </w:rPr>
              <w:t xml:space="preserve">S2/S3 - Scarfed for Life </w:t>
            </w:r>
            <w:r>
              <w:rPr>
                <w:sz w:val="22"/>
                <w:szCs w:val="22"/>
              </w:rPr>
              <w:t>&amp;</w:t>
            </w:r>
          </w:p>
          <w:p w14:paraId="0878B2DD" w14:textId="77777777" w:rsidR="00DC6B0F" w:rsidRPr="005741B5" w:rsidRDefault="00DC6B0F" w:rsidP="00361C8E">
            <w:pPr>
              <w:pStyle w:val="ListParagraph"/>
              <w:numPr>
                <w:ilvl w:val="0"/>
                <w:numId w:val="18"/>
              </w:numPr>
              <w:ind w:left="175" w:hanging="175"/>
              <w:rPr>
                <w:sz w:val="22"/>
                <w:szCs w:val="22"/>
              </w:rPr>
            </w:pPr>
            <w:r w:rsidRPr="00C22902">
              <w:rPr>
                <w:sz w:val="22"/>
                <w:szCs w:val="22"/>
              </w:rPr>
              <w:t>S5/S6 - Empl</w:t>
            </w:r>
            <w:r>
              <w:rPr>
                <w:sz w:val="22"/>
                <w:szCs w:val="22"/>
              </w:rPr>
              <w:t>oyability and Social Media  -  N/A</w:t>
            </w:r>
            <w:r w:rsidRPr="00C22902">
              <w:rPr>
                <w:b/>
                <w:sz w:val="22"/>
                <w:szCs w:val="22"/>
              </w:rPr>
              <w:t xml:space="preserve"> </w:t>
            </w:r>
          </w:p>
          <w:p w14:paraId="1972820F" w14:textId="77777777" w:rsidR="00DC6B0F" w:rsidRDefault="00DC6B0F" w:rsidP="00361C8E">
            <w:pPr>
              <w:pStyle w:val="ListParagraph"/>
              <w:ind w:left="175"/>
              <w:rPr>
                <w:sz w:val="22"/>
                <w:szCs w:val="22"/>
              </w:rPr>
            </w:pPr>
          </w:p>
          <w:p w14:paraId="58F42EA6" w14:textId="77777777" w:rsidR="00DC6B0F" w:rsidRPr="00C22902" w:rsidRDefault="00DC6B0F" w:rsidP="00361C8E">
            <w:pPr>
              <w:rPr>
                <w:sz w:val="22"/>
                <w:szCs w:val="22"/>
                <w:u w:val="single"/>
              </w:rPr>
            </w:pPr>
            <w:r>
              <w:rPr>
                <w:sz w:val="22"/>
                <w:szCs w:val="22"/>
                <w:u w:val="single"/>
              </w:rPr>
              <w:t>University Lectures</w:t>
            </w:r>
          </w:p>
          <w:p w14:paraId="2AAE6ECC" w14:textId="77777777" w:rsidR="00DC6B0F" w:rsidRPr="00C22902" w:rsidRDefault="00DC6B0F" w:rsidP="00361C8E">
            <w:pPr>
              <w:pStyle w:val="ListParagraph"/>
              <w:numPr>
                <w:ilvl w:val="0"/>
                <w:numId w:val="18"/>
              </w:numPr>
              <w:ind w:left="175" w:hanging="175"/>
              <w:rPr>
                <w:sz w:val="22"/>
                <w:szCs w:val="22"/>
              </w:rPr>
            </w:pPr>
            <w:r>
              <w:rPr>
                <w:sz w:val="22"/>
                <w:szCs w:val="22"/>
              </w:rPr>
              <w:t>PGDE &amp; MeDUC  - N/A</w:t>
            </w:r>
          </w:p>
          <w:p w14:paraId="00DD4F72" w14:textId="77777777" w:rsidR="00DC6B0F" w:rsidRDefault="00DC6B0F" w:rsidP="00361C8E">
            <w:pPr>
              <w:pStyle w:val="ListParagraph"/>
              <w:ind w:left="175"/>
              <w:rPr>
                <w:sz w:val="22"/>
                <w:szCs w:val="22"/>
              </w:rPr>
            </w:pPr>
          </w:p>
          <w:p w14:paraId="453D78E5" w14:textId="77777777" w:rsidR="00DC6B0F" w:rsidRDefault="00DC6B0F" w:rsidP="00361C8E">
            <w:pPr>
              <w:pStyle w:val="ListParagraph"/>
              <w:ind w:left="175"/>
              <w:rPr>
                <w:sz w:val="22"/>
                <w:szCs w:val="22"/>
              </w:rPr>
            </w:pPr>
          </w:p>
          <w:p w14:paraId="6253B0AC" w14:textId="77777777" w:rsidR="00DC6B0F" w:rsidRPr="00354984" w:rsidRDefault="00DC6B0F" w:rsidP="00361C8E">
            <w:pPr>
              <w:pStyle w:val="ListParagraph"/>
              <w:ind w:left="175"/>
              <w:rPr>
                <w:sz w:val="22"/>
                <w:szCs w:val="22"/>
              </w:rPr>
            </w:pPr>
            <w:r w:rsidRPr="00354984">
              <w:rPr>
                <w:sz w:val="22"/>
                <w:szCs w:val="22"/>
              </w:rPr>
              <w:lastRenderedPageBreak/>
              <w:t>Te</w:t>
            </w:r>
            <w:r>
              <w:rPr>
                <w:sz w:val="22"/>
                <w:szCs w:val="22"/>
              </w:rPr>
              <w:t xml:space="preserve">acher Team Training &amp; CPD </w:t>
            </w:r>
            <w:r w:rsidRPr="00354984">
              <w:rPr>
                <w:sz w:val="22"/>
                <w:szCs w:val="22"/>
              </w:rPr>
              <w:t xml:space="preserve"> - </w:t>
            </w:r>
            <w:r>
              <w:rPr>
                <w:sz w:val="22"/>
                <w:szCs w:val="22"/>
              </w:rPr>
              <w:t xml:space="preserve">76 </w:t>
            </w:r>
            <w:r w:rsidRPr="00354984">
              <w:rPr>
                <w:sz w:val="22"/>
                <w:szCs w:val="22"/>
              </w:rPr>
              <w:t>Teachers</w:t>
            </w:r>
          </w:p>
        </w:tc>
        <w:tc>
          <w:tcPr>
            <w:tcW w:w="2268" w:type="dxa"/>
            <w:vMerge w:val="restart"/>
            <w:shd w:val="clear" w:color="auto" w:fill="auto"/>
          </w:tcPr>
          <w:p w14:paraId="3FADA6BA" w14:textId="77777777" w:rsidR="00DC6B0F" w:rsidRPr="00C22902" w:rsidRDefault="00DC6B0F" w:rsidP="00361C8E">
            <w:pPr>
              <w:pStyle w:val="Default"/>
              <w:rPr>
                <w:sz w:val="22"/>
                <w:szCs w:val="22"/>
              </w:rPr>
            </w:pPr>
            <w:r>
              <w:rPr>
                <w:sz w:val="22"/>
                <w:szCs w:val="22"/>
              </w:rPr>
              <w:lastRenderedPageBreak/>
              <w:t>The work of this team has been significantly impacted due to visitor restrictions in schools during the COVID-19 Pandemic.</w:t>
            </w:r>
          </w:p>
        </w:tc>
        <w:tc>
          <w:tcPr>
            <w:tcW w:w="709" w:type="dxa"/>
            <w:vMerge w:val="restart"/>
            <w:shd w:val="clear" w:color="auto" w:fill="FFFFFF" w:themeFill="background1"/>
            <w:vAlign w:val="center"/>
          </w:tcPr>
          <w:p w14:paraId="03E20B29" w14:textId="77777777" w:rsidR="00DC6B0F" w:rsidRPr="0005724B" w:rsidRDefault="00DC6B0F" w:rsidP="00361C8E">
            <w:pPr>
              <w:pStyle w:val="Default"/>
              <w:ind w:left="-108"/>
              <w:rPr>
                <w:sz w:val="22"/>
                <w:szCs w:val="22"/>
              </w:rPr>
            </w:pPr>
            <w:r>
              <w:rPr>
                <w:sz w:val="22"/>
                <w:szCs w:val="22"/>
              </w:rPr>
              <w:t xml:space="preserve">  </w:t>
            </w:r>
            <w:r w:rsidRPr="00B431BB">
              <w:rPr>
                <w:noProof/>
                <w:lang w:eastAsia="en-GB"/>
              </w:rPr>
              <w:drawing>
                <wp:inline distT="0" distB="0" distL="0" distR="0" wp14:anchorId="71F12580" wp14:editId="4B3887E0">
                  <wp:extent cx="411480" cy="401321"/>
                  <wp:effectExtent l="0" t="0" r="7620" b="0"/>
                  <wp:docPr id="338" name="Picture 338"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2A2D451A" w14:textId="77777777" w:rsidTr="00361C8E">
        <w:trPr>
          <w:trHeight w:val="238"/>
        </w:trPr>
        <w:tc>
          <w:tcPr>
            <w:tcW w:w="425" w:type="dxa"/>
            <w:vMerge/>
            <w:tcBorders>
              <w:right w:val="nil"/>
            </w:tcBorders>
            <w:shd w:val="clear" w:color="auto" w:fill="FFFFFF" w:themeFill="background1"/>
          </w:tcPr>
          <w:p w14:paraId="5FDC91D9" w14:textId="77777777" w:rsidR="00DC6B0F" w:rsidRPr="0005724B" w:rsidRDefault="00DC6B0F" w:rsidP="00361C8E">
            <w:pPr>
              <w:pStyle w:val="Default"/>
              <w:ind w:left="-108" w:right="-108"/>
              <w:jc w:val="center"/>
              <w:rPr>
                <w:sz w:val="22"/>
                <w:szCs w:val="22"/>
              </w:rPr>
            </w:pPr>
          </w:p>
        </w:tc>
        <w:tc>
          <w:tcPr>
            <w:tcW w:w="2410" w:type="dxa"/>
            <w:vMerge/>
            <w:tcBorders>
              <w:left w:val="nil"/>
            </w:tcBorders>
          </w:tcPr>
          <w:p w14:paraId="2BD412CA" w14:textId="77777777" w:rsidR="00DC6B0F" w:rsidRPr="0005724B" w:rsidRDefault="00DC6B0F" w:rsidP="00361C8E">
            <w:pPr>
              <w:pStyle w:val="Default"/>
              <w:rPr>
                <w:sz w:val="22"/>
                <w:szCs w:val="22"/>
              </w:rPr>
            </w:pPr>
          </w:p>
        </w:tc>
        <w:tc>
          <w:tcPr>
            <w:tcW w:w="1560" w:type="dxa"/>
            <w:tcBorders>
              <w:top w:val="dashed" w:sz="4" w:space="0" w:color="808080" w:themeColor="background1" w:themeShade="80"/>
            </w:tcBorders>
            <w:shd w:val="clear" w:color="auto" w:fill="FFFFFF" w:themeFill="background1"/>
          </w:tcPr>
          <w:p w14:paraId="01E1AAE0" w14:textId="77777777" w:rsidR="00DC6B0F" w:rsidRPr="0005724B" w:rsidRDefault="00DC6B0F" w:rsidP="00361C8E">
            <w:pPr>
              <w:pStyle w:val="Default"/>
              <w:rPr>
                <w:sz w:val="22"/>
                <w:szCs w:val="22"/>
              </w:rPr>
            </w:pPr>
            <w:r w:rsidRPr="00BC4D41">
              <w:rPr>
                <w:sz w:val="22"/>
                <w:szCs w:val="22"/>
              </w:rPr>
              <w:t>Number of participants (children, schools, staff).</w:t>
            </w:r>
          </w:p>
        </w:tc>
        <w:tc>
          <w:tcPr>
            <w:tcW w:w="1701" w:type="dxa"/>
            <w:vMerge/>
          </w:tcPr>
          <w:p w14:paraId="4964FE89" w14:textId="77777777" w:rsidR="00DC6B0F" w:rsidRPr="00C22902" w:rsidRDefault="00DC6B0F" w:rsidP="00361C8E">
            <w:pPr>
              <w:pStyle w:val="Default"/>
              <w:rPr>
                <w:sz w:val="22"/>
                <w:szCs w:val="22"/>
              </w:rPr>
            </w:pPr>
          </w:p>
        </w:tc>
        <w:tc>
          <w:tcPr>
            <w:tcW w:w="1701" w:type="dxa"/>
            <w:vMerge/>
          </w:tcPr>
          <w:p w14:paraId="4285993A" w14:textId="77777777" w:rsidR="00DC6B0F" w:rsidRPr="00C22902" w:rsidRDefault="00DC6B0F" w:rsidP="00361C8E">
            <w:pPr>
              <w:rPr>
                <w:sz w:val="22"/>
                <w:szCs w:val="22"/>
              </w:rPr>
            </w:pPr>
          </w:p>
        </w:tc>
        <w:tc>
          <w:tcPr>
            <w:tcW w:w="1701" w:type="dxa"/>
            <w:vMerge/>
          </w:tcPr>
          <w:p w14:paraId="1A540D2E" w14:textId="77777777" w:rsidR="00DC6B0F" w:rsidRPr="00C22902" w:rsidRDefault="00DC6B0F" w:rsidP="00361C8E">
            <w:pPr>
              <w:pStyle w:val="Default"/>
              <w:jc w:val="center"/>
              <w:rPr>
                <w:sz w:val="22"/>
                <w:szCs w:val="22"/>
              </w:rPr>
            </w:pPr>
          </w:p>
        </w:tc>
        <w:tc>
          <w:tcPr>
            <w:tcW w:w="1842" w:type="dxa"/>
            <w:vMerge/>
          </w:tcPr>
          <w:p w14:paraId="258A5FA6" w14:textId="77777777" w:rsidR="00DC6B0F" w:rsidRPr="00C22902" w:rsidRDefault="00DC6B0F" w:rsidP="00361C8E">
            <w:pPr>
              <w:pStyle w:val="Default"/>
              <w:jc w:val="center"/>
              <w:rPr>
                <w:sz w:val="22"/>
                <w:szCs w:val="22"/>
              </w:rPr>
            </w:pPr>
          </w:p>
        </w:tc>
        <w:tc>
          <w:tcPr>
            <w:tcW w:w="1843" w:type="dxa"/>
            <w:vMerge/>
          </w:tcPr>
          <w:p w14:paraId="48843726" w14:textId="77777777" w:rsidR="00DC6B0F" w:rsidRPr="00C22902" w:rsidRDefault="00DC6B0F" w:rsidP="00361C8E">
            <w:pPr>
              <w:pStyle w:val="Default"/>
              <w:jc w:val="center"/>
              <w:rPr>
                <w:sz w:val="22"/>
                <w:szCs w:val="22"/>
              </w:rPr>
            </w:pPr>
          </w:p>
        </w:tc>
        <w:tc>
          <w:tcPr>
            <w:tcW w:w="2268" w:type="dxa"/>
            <w:vMerge/>
            <w:shd w:val="clear" w:color="auto" w:fill="auto"/>
          </w:tcPr>
          <w:p w14:paraId="13449076" w14:textId="77777777" w:rsidR="00DC6B0F" w:rsidRPr="00C22902" w:rsidRDefault="00DC6B0F" w:rsidP="00361C8E">
            <w:pPr>
              <w:pStyle w:val="Default"/>
              <w:jc w:val="center"/>
              <w:rPr>
                <w:sz w:val="22"/>
                <w:szCs w:val="22"/>
              </w:rPr>
            </w:pPr>
          </w:p>
        </w:tc>
        <w:tc>
          <w:tcPr>
            <w:tcW w:w="709" w:type="dxa"/>
            <w:vMerge/>
            <w:vAlign w:val="center"/>
          </w:tcPr>
          <w:p w14:paraId="4866C8AC" w14:textId="77777777" w:rsidR="00DC6B0F" w:rsidRPr="0005724B" w:rsidRDefault="00DC6B0F" w:rsidP="00361C8E">
            <w:pPr>
              <w:pStyle w:val="Default"/>
              <w:jc w:val="center"/>
              <w:rPr>
                <w:sz w:val="22"/>
                <w:szCs w:val="22"/>
              </w:rPr>
            </w:pPr>
          </w:p>
        </w:tc>
      </w:tr>
    </w:tbl>
    <w:p w14:paraId="25C0CF63" w14:textId="77777777" w:rsidR="00DC6B0F" w:rsidRPr="00481F52" w:rsidRDefault="00DC6B0F" w:rsidP="00DC6B0F">
      <w:pPr>
        <w:spacing w:after="160" w:line="259" w:lineRule="auto"/>
        <w:rPr>
          <w:b/>
        </w:rPr>
        <w:sectPr w:rsidR="00DC6B0F" w:rsidRPr="00481F52" w:rsidSect="00C522A7">
          <w:footerReference w:type="default" r:id="rId78"/>
          <w:pgSz w:w="16838" w:h="11906" w:orient="landscape"/>
          <w:pgMar w:top="426" w:right="539" w:bottom="568" w:left="851" w:header="454" w:footer="0" w:gutter="0"/>
          <w:cols w:space="708"/>
          <w:docGrid w:linePitch="360"/>
        </w:sectPr>
      </w:pPr>
    </w:p>
    <w:p w14:paraId="70E0D3BE" w14:textId="77777777" w:rsidR="00DC6B0F" w:rsidRPr="002562CD" w:rsidRDefault="00DC6B0F" w:rsidP="00DC6B0F">
      <w:pPr>
        <w:spacing w:after="160" w:line="259" w:lineRule="auto"/>
        <w:rPr>
          <w:b/>
          <w:sz w:val="28"/>
          <w:szCs w:val="28"/>
        </w:rPr>
      </w:pPr>
      <w:r w:rsidRPr="002562CD">
        <w:rPr>
          <w:b/>
          <w:sz w:val="28"/>
          <w:szCs w:val="28"/>
        </w:rPr>
        <w:lastRenderedPageBreak/>
        <w:t>Improvement Aim 3: Improve Access to Council Family Services by People with Protected Characteristics</w:t>
      </w:r>
    </w:p>
    <w:tbl>
      <w:tblPr>
        <w:tblW w:w="48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1"/>
      </w:tblGrid>
      <w:tr w:rsidR="00DC6B0F" w:rsidRPr="00E223EF" w14:paraId="0DEE8B79" w14:textId="77777777" w:rsidTr="00361C8E">
        <w:trPr>
          <w:cantSplit/>
          <w:trHeight w:val="706"/>
        </w:trPr>
        <w:tc>
          <w:tcPr>
            <w:tcW w:w="5000" w:type="pct"/>
            <w:tcBorders>
              <w:bottom w:val="single" w:sz="4" w:space="0" w:color="auto"/>
            </w:tcBorders>
            <w:shd w:val="clear" w:color="auto" w:fill="000000"/>
            <w:vAlign w:val="center"/>
          </w:tcPr>
          <w:tbl>
            <w:tblPr>
              <w:tblW w:w="2951" w:type="dxa"/>
              <w:tblInd w:w="1" w:type="dxa"/>
              <w:tblBorders>
                <w:top w:val="nil"/>
                <w:left w:val="nil"/>
                <w:bottom w:val="nil"/>
                <w:right w:val="nil"/>
              </w:tblBorders>
              <w:tblLook w:val="0000" w:firstRow="0" w:lastRow="0" w:firstColumn="0" w:lastColumn="0" w:noHBand="0" w:noVBand="0"/>
            </w:tblPr>
            <w:tblGrid>
              <w:gridCol w:w="2951"/>
            </w:tblGrid>
            <w:tr w:rsidR="00DC6B0F" w:rsidRPr="00933119" w14:paraId="264192AB" w14:textId="77777777" w:rsidTr="00BC4F25">
              <w:trPr>
                <w:trHeight w:val="151"/>
              </w:trPr>
              <w:tc>
                <w:tcPr>
                  <w:tcW w:w="0" w:type="auto"/>
                  <w:shd w:val="clear" w:color="auto" w:fill="262626" w:themeFill="text1" w:themeFillTint="D9"/>
                </w:tcPr>
                <w:p w14:paraId="7C280480" w14:textId="77777777" w:rsidR="00DC6B0F" w:rsidRPr="00933119" w:rsidRDefault="00DC6B0F" w:rsidP="00361C8E">
                  <w:pPr>
                    <w:keepNext/>
                    <w:spacing w:before="240" w:after="240"/>
                    <w:outlineLvl w:val="1"/>
                    <w:rPr>
                      <w:rFonts w:cs="Arial"/>
                      <w:b/>
                      <w:bCs/>
                      <w:iCs/>
                      <w:caps/>
                      <w:color w:val="FFFFFF" w:themeColor="background1"/>
                    </w:rPr>
                  </w:pPr>
                  <w:r w:rsidRPr="00933119">
                    <w:rPr>
                      <w:rFonts w:cs="Arial"/>
                      <w:b/>
                      <w:bCs/>
                      <w:iCs/>
                      <w:caps/>
                      <w:color w:val="FFFFFF" w:themeColor="background1"/>
                    </w:rPr>
                    <w:t xml:space="preserve">LONG-TERM MEASURE </w:t>
                  </w:r>
                </w:p>
              </w:tc>
            </w:tr>
          </w:tbl>
          <w:p w14:paraId="3CA480D0" w14:textId="77777777" w:rsidR="00DC6B0F" w:rsidRPr="00E223EF" w:rsidRDefault="00DC6B0F" w:rsidP="00361C8E">
            <w:pPr>
              <w:keepNext/>
              <w:spacing w:before="240" w:after="240"/>
              <w:outlineLvl w:val="1"/>
              <w:rPr>
                <w:rFonts w:cs="Arial"/>
                <w:b/>
                <w:bCs/>
                <w:iCs/>
                <w:caps/>
                <w:color w:val="CCFFFF"/>
              </w:rPr>
            </w:pPr>
          </w:p>
        </w:tc>
      </w:tr>
      <w:tr w:rsidR="00DC6B0F" w:rsidRPr="00E223EF" w14:paraId="4DB8D6E3" w14:textId="77777777" w:rsidTr="00361C8E">
        <w:trPr>
          <w:cantSplit/>
          <w:trHeight w:val="337"/>
        </w:trPr>
        <w:tc>
          <w:tcPr>
            <w:tcW w:w="5000" w:type="pct"/>
            <w:tcBorders>
              <w:bottom w:val="nil"/>
            </w:tcBorders>
            <w:shd w:val="clear" w:color="auto" w:fill="auto"/>
            <w:vAlign w:val="center"/>
          </w:tcPr>
          <w:p w14:paraId="1369679E" w14:textId="77777777" w:rsidR="00DC6B0F" w:rsidRPr="00E223EF" w:rsidRDefault="00DC6B0F" w:rsidP="00361C8E">
            <w:pPr>
              <w:pStyle w:val="NoSpacing"/>
              <w:rPr>
                <w:rFonts w:cs="Arial"/>
              </w:rPr>
            </w:pPr>
            <w:r w:rsidRPr="00E223EF">
              <w:rPr>
                <w:rFonts w:cs="Arial"/>
              </w:rPr>
              <w:t>Glasgow Council Family Satisfaction Figures.</w:t>
            </w:r>
          </w:p>
        </w:tc>
      </w:tr>
      <w:tr w:rsidR="00DC6B0F" w:rsidRPr="00E223EF" w14:paraId="18FFCDAE" w14:textId="77777777" w:rsidTr="00361C8E">
        <w:trPr>
          <w:cantSplit/>
          <w:trHeight w:val="399"/>
        </w:trPr>
        <w:tc>
          <w:tcPr>
            <w:tcW w:w="5000" w:type="pct"/>
            <w:tcBorders>
              <w:top w:val="nil"/>
              <w:bottom w:val="nil"/>
            </w:tcBorders>
            <w:shd w:val="clear" w:color="auto" w:fill="auto"/>
            <w:vAlign w:val="center"/>
          </w:tcPr>
          <w:p w14:paraId="4718AF09" w14:textId="77777777" w:rsidR="00DC6B0F" w:rsidRPr="00E223EF" w:rsidRDefault="00DC6B0F" w:rsidP="00361C8E">
            <w:pPr>
              <w:pStyle w:val="NoSpacing"/>
              <w:rPr>
                <w:rFonts w:cs="Arial"/>
              </w:rPr>
            </w:pPr>
            <w:r w:rsidRPr="00E223EF">
              <w:rPr>
                <w:rFonts w:cs="Arial"/>
              </w:rPr>
              <w:t>Citizens feel treate</w:t>
            </w:r>
            <w:r>
              <w:rPr>
                <w:rFonts w:cs="Arial"/>
              </w:rPr>
              <w:t>d equally by the Council Family.</w:t>
            </w:r>
          </w:p>
        </w:tc>
      </w:tr>
      <w:tr w:rsidR="00DC6B0F" w:rsidRPr="00E223EF" w14:paraId="28958BD1" w14:textId="77777777" w:rsidTr="00361C8E">
        <w:trPr>
          <w:cantSplit/>
          <w:trHeight w:val="434"/>
        </w:trPr>
        <w:tc>
          <w:tcPr>
            <w:tcW w:w="5000" w:type="pct"/>
            <w:tcBorders>
              <w:top w:val="nil"/>
              <w:bottom w:val="nil"/>
            </w:tcBorders>
            <w:shd w:val="clear" w:color="auto" w:fill="auto"/>
            <w:vAlign w:val="center"/>
          </w:tcPr>
          <w:p w14:paraId="288244C9" w14:textId="77777777" w:rsidR="00DC6B0F" w:rsidRPr="00E223EF" w:rsidRDefault="00DC6B0F" w:rsidP="00361C8E">
            <w:pPr>
              <w:pStyle w:val="NoSpacing"/>
              <w:rPr>
                <w:rFonts w:cs="Arial"/>
              </w:rPr>
            </w:pPr>
            <w:r w:rsidRPr="00E223EF">
              <w:rPr>
                <w:rFonts w:cs="Arial"/>
              </w:rPr>
              <w:t>Council Family ser</w:t>
            </w:r>
            <w:r>
              <w:rPr>
                <w:rFonts w:cs="Arial"/>
              </w:rPr>
              <w:t>vices are available to everyone.</w:t>
            </w:r>
          </w:p>
        </w:tc>
      </w:tr>
      <w:tr w:rsidR="00DC6B0F" w:rsidRPr="00E223EF" w14:paraId="00CF47D4" w14:textId="77777777" w:rsidTr="00361C8E">
        <w:trPr>
          <w:cantSplit/>
          <w:trHeight w:val="411"/>
        </w:trPr>
        <w:tc>
          <w:tcPr>
            <w:tcW w:w="5000" w:type="pct"/>
            <w:tcBorders>
              <w:top w:val="nil"/>
            </w:tcBorders>
            <w:shd w:val="clear" w:color="auto" w:fill="auto"/>
            <w:vAlign w:val="center"/>
          </w:tcPr>
          <w:p w14:paraId="0C219EA1" w14:textId="77777777" w:rsidR="00DC6B0F" w:rsidRPr="00E223EF" w:rsidRDefault="00DC6B0F" w:rsidP="00361C8E">
            <w:pPr>
              <w:rPr>
                <w:rFonts w:cs="Arial"/>
                <w:i/>
              </w:rPr>
            </w:pPr>
            <w:r w:rsidRPr="00E223EF">
              <w:rPr>
                <w:rFonts w:cs="Arial"/>
              </w:rPr>
              <w:t>Citizens feel treated with respect by Glasgow City Council</w:t>
            </w:r>
            <w:r>
              <w:rPr>
                <w:rFonts w:cs="Arial"/>
              </w:rPr>
              <w:t>.</w:t>
            </w:r>
          </w:p>
        </w:tc>
      </w:tr>
    </w:tbl>
    <w:p w14:paraId="2B03527B" w14:textId="77777777" w:rsidR="00DC6B0F" w:rsidRDefault="00DC6B0F" w:rsidP="00DC6B0F">
      <w:pPr>
        <w:spacing w:after="160" w:line="259" w:lineRule="auto"/>
        <w:ind w:left="-426"/>
        <w:rPr>
          <w:b/>
        </w:rPr>
      </w:pPr>
    </w:p>
    <w:p w14:paraId="397FF095" w14:textId="77777777" w:rsidR="00DC6B0F" w:rsidRDefault="00DC6B0F" w:rsidP="00DC6B0F">
      <w:pPr>
        <w:ind w:right="543"/>
        <w:rPr>
          <w:rFonts w:cs="Arial"/>
        </w:rPr>
      </w:pPr>
      <w:r>
        <w:rPr>
          <w:rFonts w:cs="Arial"/>
        </w:rPr>
        <w:t>Overall</w:t>
      </w:r>
      <w:r w:rsidRPr="00E87A34">
        <w:rPr>
          <w:rFonts w:cs="Arial"/>
        </w:rPr>
        <w:t xml:space="preserve"> sa</w:t>
      </w:r>
      <w:r>
        <w:rPr>
          <w:rFonts w:cs="Arial"/>
        </w:rPr>
        <w:t xml:space="preserve">tisfaction with the Council Family services was broadly in line with the previous wave of the survey, this has increased slightly as 67% were satisfied compared to 65% in 2018. 16% were dissatisfied compared to 18% in 2018 and 15% were neutral in their opinions. </w:t>
      </w:r>
    </w:p>
    <w:p w14:paraId="7C3D566F" w14:textId="77777777" w:rsidR="00DC6B0F" w:rsidRDefault="00DC6B0F" w:rsidP="00DC6B0F">
      <w:pPr>
        <w:ind w:right="543"/>
        <w:rPr>
          <w:rFonts w:cs="Arial"/>
        </w:rPr>
      </w:pPr>
    </w:p>
    <w:p w14:paraId="5829E1CD" w14:textId="77777777" w:rsidR="00DC6B0F" w:rsidRPr="00097875" w:rsidRDefault="00DC6B0F" w:rsidP="00DC6B0F">
      <w:pPr>
        <w:ind w:right="543"/>
        <w:rPr>
          <w:rFonts w:cs="Arial"/>
        </w:rPr>
      </w:pPr>
      <w:r>
        <w:rPr>
          <w:rFonts w:cs="Arial"/>
        </w:rPr>
        <w:t>BME</w:t>
      </w:r>
      <w:r w:rsidRPr="00961A18">
        <w:rPr>
          <w:rFonts w:cs="Arial"/>
        </w:rPr>
        <w:t xml:space="preserve"> resp</w:t>
      </w:r>
      <w:r>
        <w:rPr>
          <w:rFonts w:cs="Arial"/>
        </w:rPr>
        <w:t>ondents continue</w:t>
      </w:r>
      <w:r w:rsidRPr="00961A18">
        <w:rPr>
          <w:rFonts w:cs="Arial"/>
        </w:rPr>
        <w:t xml:space="preserve"> to express higher levels of overall satisfa</w:t>
      </w:r>
      <w:r>
        <w:rPr>
          <w:rFonts w:cs="Arial"/>
        </w:rPr>
        <w:t>ction with services than non-BME</w:t>
      </w:r>
      <w:r w:rsidRPr="00961A18">
        <w:rPr>
          <w:rFonts w:cs="Arial"/>
        </w:rPr>
        <w:t xml:space="preserve"> respondents (73% versus 6</w:t>
      </w:r>
      <w:r>
        <w:rPr>
          <w:rFonts w:cs="Arial"/>
        </w:rPr>
        <w:t>6</w:t>
      </w:r>
      <w:r w:rsidRPr="00961A18">
        <w:rPr>
          <w:rFonts w:cs="Arial"/>
        </w:rPr>
        <w:t>% respectively), echo</w:t>
      </w:r>
      <w:r>
        <w:rPr>
          <w:rFonts w:cs="Arial"/>
        </w:rPr>
        <w:t>ing findings from previous surveys</w:t>
      </w:r>
      <w:r w:rsidRPr="00961A18">
        <w:rPr>
          <w:rFonts w:cs="Arial"/>
        </w:rPr>
        <w:t>.</w:t>
      </w:r>
      <w:r>
        <w:rPr>
          <w:rFonts w:cs="Arial"/>
        </w:rPr>
        <w:t xml:space="preserve"> </w:t>
      </w:r>
      <w:r w:rsidRPr="00097875">
        <w:rPr>
          <w:rFonts w:cs="Arial"/>
        </w:rPr>
        <w:t>However there has been a slight decrease from the baseline of 78% in 2016.</w:t>
      </w:r>
    </w:p>
    <w:p w14:paraId="59C84A84" w14:textId="77777777" w:rsidR="00DC6B0F" w:rsidRDefault="00DC6B0F" w:rsidP="00DC6B0F">
      <w:pPr>
        <w:ind w:right="543"/>
        <w:rPr>
          <w:rFonts w:cs="Arial"/>
        </w:rPr>
      </w:pPr>
    </w:p>
    <w:p w14:paraId="73DF8A02" w14:textId="77777777" w:rsidR="00DC6B0F" w:rsidRDefault="00DC6B0F" w:rsidP="00DC6B0F">
      <w:pPr>
        <w:ind w:right="543"/>
        <w:rPr>
          <w:rFonts w:cs="Arial"/>
        </w:rPr>
      </w:pPr>
      <w:r>
        <w:rPr>
          <w:rFonts w:cs="Arial"/>
        </w:rPr>
        <w:t>In 2018 s</w:t>
      </w:r>
      <w:r w:rsidRPr="00712F85">
        <w:rPr>
          <w:rFonts w:cs="Arial"/>
        </w:rPr>
        <w:t>even out of t</w:t>
      </w:r>
      <w:r>
        <w:rPr>
          <w:rFonts w:cs="Arial"/>
        </w:rPr>
        <w:t>en respondents agreed that the C</w:t>
      </w:r>
      <w:r w:rsidRPr="00712F85">
        <w:rPr>
          <w:rFonts w:cs="Arial"/>
        </w:rPr>
        <w:t>ouncil’s services were available to everyone (73%) and that they personally were treated with</w:t>
      </w:r>
      <w:r>
        <w:rPr>
          <w:rFonts w:cs="Arial"/>
        </w:rPr>
        <w:t xml:space="preserve"> respect when dealing with the C</w:t>
      </w:r>
      <w:r w:rsidRPr="00712F85">
        <w:rPr>
          <w:rFonts w:cs="Arial"/>
        </w:rPr>
        <w:t>ouncil. Fewer, though sti</w:t>
      </w:r>
      <w:r>
        <w:rPr>
          <w:rFonts w:cs="Arial"/>
        </w:rPr>
        <w:t>ll a majority, agreed that the C</w:t>
      </w:r>
      <w:r w:rsidRPr="00712F85">
        <w:rPr>
          <w:rFonts w:cs="Arial"/>
        </w:rPr>
        <w:t>ouncil treated everyone equally (61%) and fairly (59%).</w:t>
      </w:r>
      <w:r>
        <w:rPr>
          <w:rFonts w:cs="Arial"/>
        </w:rPr>
        <w:t xml:space="preserve"> These findings show an increase from the figures in 2016. </w:t>
      </w:r>
    </w:p>
    <w:p w14:paraId="61BE69AF" w14:textId="77777777" w:rsidR="00DC6B0F" w:rsidRDefault="00DC6B0F" w:rsidP="00DC6B0F">
      <w:pPr>
        <w:ind w:right="543"/>
        <w:rPr>
          <w:rFonts w:cs="Arial"/>
        </w:rPr>
      </w:pPr>
    </w:p>
    <w:p w14:paraId="60E93B42" w14:textId="77777777" w:rsidR="00DC6B0F" w:rsidRPr="00175157" w:rsidRDefault="00DC6B0F" w:rsidP="00DC6B0F">
      <w:pPr>
        <w:ind w:right="543"/>
        <w:rPr>
          <w:rFonts w:cs="Arial"/>
        </w:rPr>
      </w:pPr>
      <w:r>
        <w:rPr>
          <w:rFonts w:cs="Arial"/>
        </w:rPr>
        <w:t xml:space="preserve">In 2018, BME residents were more likely to trust the Council (62% compared with 45% of non-BME) and agreed that the Council was good at letting people know about its services (51% vs 38%), provided high quality services (53% vs 46%); and gave residents good value for money (50% vs 39%). </w:t>
      </w:r>
    </w:p>
    <w:p w14:paraId="6E934743" w14:textId="77777777" w:rsidR="00DC6B0F" w:rsidRDefault="00DC6B0F" w:rsidP="00DC6B0F">
      <w:pPr>
        <w:ind w:right="543"/>
        <w:rPr>
          <w:rFonts w:cs="Arial"/>
        </w:rPr>
      </w:pPr>
    </w:p>
    <w:p w14:paraId="2321D1F3" w14:textId="77777777" w:rsidR="00DC6B0F" w:rsidRDefault="00DC6B0F" w:rsidP="00DC6B0F">
      <w:pPr>
        <w:ind w:right="543"/>
        <w:rPr>
          <w:rFonts w:cs="Arial"/>
        </w:rPr>
      </w:pPr>
    </w:p>
    <w:p w14:paraId="63800D73" w14:textId="77777777" w:rsidR="00DC6B0F" w:rsidRDefault="00DC6B0F" w:rsidP="00DC6B0F">
      <w:pPr>
        <w:rPr>
          <w:rFonts w:eastAsia="Calibri" w:cs="Arial"/>
          <w:b/>
        </w:rPr>
      </w:pPr>
      <w:r w:rsidRPr="00454A3B">
        <w:rPr>
          <w:rFonts w:eastAsia="Calibri" w:cs="Arial"/>
          <w:b/>
        </w:rPr>
        <w:t>Percentage of respondents who agree or strongly agree</w:t>
      </w:r>
    </w:p>
    <w:p w14:paraId="4290DB21" w14:textId="77777777" w:rsidR="00DC6B0F" w:rsidRPr="00454A3B" w:rsidRDefault="00DC6B0F" w:rsidP="00DC6B0F">
      <w:pPr>
        <w:rPr>
          <w:rFonts w:cs="Arial"/>
          <w:b/>
        </w:rPr>
      </w:pPr>
    </w:p>
    <w:tbl>
      <w:tblPr>
        <w:tblStyle w:val="TableGrid"/>
        <w:tblW w:w="916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gridCol w:w="1288"/>
        <w:gridCol w:w="1102"/>
        <w:gridCol w:w="1048"/>
      </w:tblGrid>
      <w:tr w:rsidR="00DC6B0F" w:rsidRPr="00AC09EF" w14:paraId="1D40EAA8" w14:textId="77777777" w:rsidTr="00361C8E">
        <w:trPr>
          <w:trHeight w:val="483"/>
        </w:trPr>
        <w:tc>
          <w:tcPr>
            <w:tcW w:w="5730" w:type="dxa"/>
            <w:vAlign w:val="center"/>
          </w:tcPr>
          <w:p w14:paraId="4A335F79" w14:textId="77777777" w:rsidR="00DC6B0F" w:rsidRPr="00AC09EF" w:rsidRDefault="00DC6B0F" w:rsidP="00361C8E"/>
        </w:tc>
        <w:tc>
          <w:tcPr>
            <w:tcW w:w="1288" w:type="dxa"/>
            <w:vAlign w:val="center"/>
          </w:tcPr>
          <w:p w14:paraId="2FE280AC" w14:textId="77777777" w:rsidR="00DC6B0F" w:rsidRPr="00AC09EF" w:rsidRDefault="00DC6B0F" w:rsidP="00361C8E">
            <w:pPr>
              <w:jc w:val="center"/>
              <w:rPr>
                <w:b/>
              </w:rPr>
            </w:pPr>
            <w:r w:rsidRPr="00AC09EF">
              <w:rPr>
                <w:b/>
              </w:rPr>
              <w:t>2016</w:t>
            </w:r>
          </w:p>
        </w:tc>
        <w:tc>
          <w:tcPr>
            <w:tcW w:w="1102" w:type="dxa"/>
            <w:vAlign w:val="center"/>
          </w:tcPr>
          <w:p w14:paraId="1F6F068D" w14:textId="77777777" w:rsidR="00DC6B0F" w:rsidRPr="00AC09EF" w:rsidRDefault="00DC6B0F" w:rsidP="00361C8E">
            <w:pPr>
              <w:jc w:val="center"/>
              <w:rPr>
                <w:b/>
              </w:rPr>
            </w:pPr>
            <w:r w:rsidRPr="00AC09EF">
              <w:rPr>
                <w:b/>
              </w:rPr>
              <w:t>2018</w:t>
            </w:r>
          </w:p>
        </w:tc>
        <w:tc>
          <w:tcPr>
            <w:tcW w:w="1048" w:type="dxa"/>
            <w:shd w:val="clear" w:color="auto" w:fill="auto"/>
            <w:vAlign w:val="center"/>
          </w:tcPr>
          <w:p w14:paraId="015B0E51" w14:textId="77777777" w:rsidR="00DC6B0F" w:rsidRPr="00DA39C7" w:rsidRDefault="00DC6B0F" w:rsidP="00361C8E">
            <w:pPr>
              <w:spacing w:line="259" w:lineRule="auto"/>
              <w:jc w:val="center"/>
              <w:rPr>
                <w:rFonts w:eastAsia="Calibri" w:cs="Arial"/>
                <w:b/>
              </w:rPr>
            </w:pPr>
            <w:r w:rsidRPr="00DA39C7">
              <w:rPr>
                <w:rFonts w:eastAsia="Calibri" w:cs="Arial"/>
                <w:b/>
              </w:rPr>
              <w:t>2019</w:t>
            </w:r>
          </w:p>
        </w:tc>
      </w:tr>
      <w:tr w:rsidR="00DC6B0F" w:rsidRPr="00AC09EF" w14:paraId="41DC5FBD" w14:textId="77777777" w:rsidTr="00361C8E">
        <w:trPr>
          <w:trHeight w:val="495"/>
        </w:trPr>
        <w:tc>
          <w:tcPr>
            <w:tcW w:w="5730" w:type="dxa"/>
            <w:vAlign w:val="center"/>
          </w:tcPr>
          <w:p w14:paraId="5E76EF78" w14:textId="77777777" w:rsidR="00DC6B0F" w:rsidRPr="00775084" w:rsidRDefault="00DC6B0F" w:rsidP="00361C8E">
            <w:pPr>
              <w:jc w:val="right"/>
            </w:pPr>
            <w:r w:rsidRPr="00775084">
              <w:t>Overall satisfaction with Council Family services</w:t>
            </w:r>
          </w:p>
        </w:tc>
        <w:tc>
          <w:tcPr>
            <w:tcW w:w="1288" w:type="dxa"/>
            <w:vAlign w:val="center"/>
          </w:tcPr>
          <w:p w14:paraId="13CDBC08" w14:textId="77777777" w:rsidR="00DC6B0F" w:rsidRPr="00775084" w:rsidRDefault="00DC6B0F" w:rsidP="00361C8E">
            <w:pPr>
              <w:jc w:val="center"/>
            </w:pPr>
            <w:r w:rsidRPr="00775084">
              <w:t>68%</w:t>
            </w:r>
          </w:p>
        </w:tc>
        <w:tc>
          <w:tcPr>
            <w:tcW w:w="1102" w:type="dxa"/>
            <w:vAlign w:val="center"/>
          </w:tcPr>
          <w:p w14:paraId="56B32A37" w14:textId="77777777" w:rsidR="00DC6B0F" w:rsidRPr="00775084" w:rsidRDefault="00DC6B0F" w:rsidP="00361C8E">
            <w:pPr>
              <w:jc w:val="center"/>
            </w:pPr>
            <w:r w:rsidRPr="00775084">
              <w:t>65%</w:t>
            </w:r>
          </w:p>
        </w:tc>
        <w:tc>
          <w:tcPr>
            <w:tcW w:w="1048" w:type="dxa"/>
            <w:shd w:val="clear" w:color="auto" w:fill="auto"/>
            <w:vAlign w:val="center"/>
          </w:tcPr>
          <w:p w14:paraId="3267595F" w14:textId="77777777" w:rsidR="00DC6B0F" w:rsidRPr="00775084" w:rsidRDefault="00DC6B0F" w:rsidP="00361C8E">
            <w:pPr>
              <w:spacing w:line="259" w:lineRule="auto"/>
              <w:jc w:val="center"/>
              <w:rPr>
                <w:rFonts w:eastAsia="Calibri" w:cs="Arial"/>
              </w:rPr>
            </w:pPr>
            <w:r w:rsidRPr="00775084">
              <w:rPr>
                <w:rFonts w:eastAsia="Calibri" w:cs="Arial"/>
              </w:rPr>
              <w:t>67%</w:t>
            </w:r>
          </w:p>
        </w:tc>
      </w:tr>
      <w:tr w:rsidR="00DC6B0F" w:rsidRPr="00AC09EF" w14:paraId="3082ECD4" w14:textId="77777777" w:rsidTr="00361C8E">
        <w:trPr>
          <w:trHeight w:val="495"/>
        </w:trPr>
        <w:tc>
          <w:tcPr>
            <w:tcW w:w="5730" w:type="dxa"/>
            <w:vAlign w:val="center"/>
          </w:tcPr>
          <w:p w14:paraId="3E51A16A" w14:textId="77777777" w:rsidR="00DC6B0F" w:rsidRPr="00775084" w:rsidRDefault="00DC6B0F" w:rsidP="00361C8E">
            <w:pPr>
              <w:jc w:val="right"/>
            </w:pPr>
            <w:r w:rsidRPr="00775084">
              <w:t>Overall satisfaction with Council Family services (BME)</w:t>
            </w:r>
          </w:p>
        </w:tc>
        <w:tc>
          <w:tcPr>
            <w:tcW w:w="1288" w:type="dxa"/>
            <w:vAlign w:val="center"/>
          </w:tcPr>
          <w:p w14:paraId="5CAA2B7C" w14:textId="77777777" w:rsidR="00DC6B0F" w:rsidRPr="00775084" w:rsidRDefault="00DC6B0F" w:rsidP="00361C8E">
            <w:pPr>
              <w:jc w:val="center"/>
            </w:pPr>
            <w:r w:rsidRPr="00775084">
              <w:t>78%</w:t>
            </w:r>
          </w:p>
        </w:tc>
        <w:tc>
          <w:tcPr>
            <w:tcW w:w="1102" w:type="dxa"/>
            <w:vAlign w:val="center"/>
          </w:tcPr>
          <w:p w14:paraId="075314EF" w14:textId="77777777" w:rsidR="00DC6B0F" w:rsidRPr="00775084" w:rsidRDefault="00DC6B0F" w:rsidP="00361C8E">
            <w:pPr>
              <w:jc w:val="center"/>
            </w:pPr>
            <w:r w:rsidRPr="00775084">
              <w:t>73%</w:t>
            </w:r>
          </w:p>
        </w:tc>
        <w:tc>
          <w:tcPr>
            <w:tcW w:w="1048" w:type="dxa"/>
            <w:shd w:val="clear" w:color="auto" w:fill="auto"/>
            <w:vAlign w:val="center"/>
          </w:tcPr>
          <w:p w14:paraId="1956C2FC" w14:textId="77777777" w:rsidR="00DC6B0F" w:rsidRPr="00775084" w:rsidRDefault="00DC6B0F" w:rsidP="00361C8E">
            <w:pPr>
              <w:spacing w:line="259" w:lineRule="auto"/>
              <w:jc w:val="center"/>
              <w:rPr>
                <w:rFonts w:eastAsia="Calibri" w:cs="Arial"/>
              </w:rPr>
            </w:pPr>
            <w:r w:rsidRPr="00775084">
              <w:rPr>
                <w:rFonts w:eastAsia="Calibri" w:cs="Arial"/>
              </w:rPr>
              <w:t>73%</w:t>
            </w:r>
          </w:p>
        </w:tc>
      </w:tr>
      <w:tr w:rsidR="00DC6B0F" w:rsidRPr="00AC09EF" w14:paraId="714ADCCC" w14:textId="77777777" w:rsidTr="00361C8E">
        <w:trPr>
          <w:trHeight w:val="559"/>
        </w:trPr>
        <w:tc>
          <w:tcPr>
            <w:tcW w:w="5730" w:type="dxa"/>
            <w:vAlign w:val="center"/>
          </w:tcPr>
          <w:p w14:paraId="29C44C18" w14:textId="77777777" w:rsidR="00DC6B0F" w:rsidRPr="00454A3B" w:rsidRDefault="00DC6B0F" w:rsidP="00361C8E">
            <w:pPr>
              <w:jc w:val="right"/>
            </w:pPr>
            <w:r w:rsidRPr="00454A3B">
              <w:t>The Council’s services are available to everyone</w:t>
            </w:r>
          </w:p>
        </w:tc>
        <w:tc>
          <w:tcPr>
            <w:tcW w:w="1288" w:type="dxa"/>
            <w:vAlign w:val="center"/>
          </w:tcPr>
          <w:p w14:paraId="6AA80EB5" w14:textId="77777777" w:rsidR="00DC6B0F" w:rsidRPr="00454A3B" w:rsidRDefault="00DC6B0F" w:rsidP="00361C8E">
            <w:pPr>
              <w:jc w:val="center"/>
            </w:pPr>
            <w:r w:rsidRPr="00454A3B">
              <w:t>69%</w:t>
            </w:r>
          </w:p>
        </w:tc>
        <w:tc>
          <w:tcPr>
            <w:tcW w:w="1102" w:type="dxa"/>
            <w:vAlign w:val="center"/>
          </w:tcPr>
          <w:p w14:paraId="4C49155D" w14:textId="77777777" w:rsidR="00DC6B0F" w:rsidRPr="00454A3B" w:rsidRDefault="00DC6B0F" w:rsidP="00361C8E">
            <w:pPr>
              <w:jc w:val="center"/>
            </w:pPr>
            <w:r w:rsidRPr="00454A3B">
              <w:t>73%</w:t>
            </w:r>
          </w:p>
        </w:tc>
        <w:tc>
          <w:tcPr>
            <w:tcW w:w="1048" w:type="dxa"/>
            <w:vAlign w:val="center"/>
          </w:tcPr>
          <w:p w14:paraId="2AC561EF" w14:textId="77777777" w:rsidR="00DC6B0F" w:rsidRPr="005332FC" w:rsidRDefault="00DC6B0F" w:rsidP="00361C8E">
            <w:pPr>
              <w:jc w:val="center"/>
            </w:pPr>
            <w:r w:rsidRPr="005332FC">
              <w:t>n/a*</w:t>
            </w:r>
          </w:p>
        </w:tc>
      </w:tr>
      <w:tr w:rsidR="00DC6B0F" w:rsidRPr="00AC09EF" w14:paraId="62C1B028" w14:textId="77777777" w:rsidTr="00361C8E">
        <w:trPr>
          <w:trHeight w:val="553"/>
        </w:trPr>
        <w:tc>
          <w:tcPr>
            <w:tcW w:w="5730" w:type="dxa"/>
            <w:vAlign w:val="center"/>
          </w:tcPr>
          <w:p w14:paraId="6005692E" w14:textId="77777777" w:rsidR="00DC6B0F" w:rsidRPr="00454A3B" w:rsidRDefault="00DC6B0F" w:rsidP="00361C8E">
            <w:pPr>
              <w:jc w:val="right"/>
            </w:pPr>
            <w:r w:rsidRPr="00454A3B">
              <w:t xml:space="preserve">The Council treats everyone equally </w:t>
            </w:r>
          </w:p>
        </w:tc>
        <w:tc>
          <w:tcPr>
            <w:tcW w:w="1288" w:type="dxa"/>
            <w:vAlign w:val="center"/>
          </w:tcPr>
          <w:p w14:paraId="4AA0F947" w14:textId="77777777" w:rsidR="00DC6B0F" w:rsidRPr="00454A3B" w:rsidRDefault="00DC6B0F" w:rsidP="00361C8E">
            <w:pPr>
              <w:jc w:val="center"/>
            </w:pPr>
            <w:r w:rsidRPr="00454A3B">
              <w:t>53%</w:t>
            </w:r>
          </w:p>
        </w:tc>
        <w:tc>
          <w:tcPr>
            <w:tcW w:w="1102" w:type="dxa"/>
            <w:vAlign w:val="center"/>
          </w:tcPr>
          <w:p w14:paraId="1C880464" w14:textId="77777777" w:rsidR="00DC6B0F" w:rsidRPr="00454A3B" w:rsidRDefault="00DC6B0F" w:rsidP="00361C8E">
            <w:pPr>
              <w:jc w:val="center"/>
            </w:pPr>
            <w:r w:rsidRPr="00454A3B">
              <w:t>61%</w:t>
            </w:r>
          </w:p>
        </w:tc>
        <w:tc>
          <w:tcPr>
            <w:tcW w:w="1048" w:type="dxa"/>
            <w:vAlign w:val="center"/>
          </w:tcPr>
          <w:p w14:paraId="291D43E0" w14:textId="77777777" w:rsidR="00DC6B0F" w:rsidRPr="005332FC" w:rsidRDefault="00DC6B0F" w:rsidP="00361C8E">
            <w:pPr>
              <w:jc w:val="center"/>
            </w:pPr>
            <w:r w:rsidRPr="005332FC">
              <w:t>n/a*</w:t>
            </w:r>
          </w:p>
        </w:tc>
      </w:tr>
      <w:tr w:rsidR="00DC6B0F" w:rsidRPr="00AC09EF" w14:paraId="657A2978" w14:textId="77777777" w:rsidTr="00361C8E">
        <w:trPr>
          <w:trHeight w:val="528"/>
        </w:trPr>
        <w:tc>
          <w:tcPr>
            <w:tcW w:w="5730" w:type="dxa"/>
            <w:vAlign w:val="center"/>
          </w:tcPr>
          <w:p w14:paraId="3B8FC8D2" w14:textId="77777777" w:rsidR="00DC6B0F" w:rsidRPr="00454A3B" w:rsidRDefault="00DC6B0F" w:rsidP="00361C8E">
            <w:pPr>
              <w:jc w:val="right"/>
            </w:pPr>
            <w:r w:rsidRPr="00454A3B">
              <w:t>The Council treats everyone fairly</w:t>
            </w:r>
          </w:p>
        </w:tc>
        <w:tc>
          <w:tcPr>
            <w:tcW w:w="1288" w:type="dxa"/>
            <w:vAlign w:val="center"/>
          </w:tcPr>
          <w:p w14:paraId="1617F569" w14:textId="77777777" w:rsidR="00DC6B0F" w:rsidRPr="00454A3B" w:rsidRDefault="00DC6B0F" w:rsidP="00361C8E">
            <w:pPr>
              <w:jc w:val="center"/>
            </w:pPr>
            <w:r w:rsidRPr="00454A3B">
              <w:t>49%</w:t>
            </w:r>
          </w:p>
        </w:tc>
        <w:tc>
          <w:tcPr>
            <w:tcW w:w="1102" w:type="dxa"/>
            <w:vAlign w:val="center"/>
          </w:tcPr>
          <w:p w14:paraId="302E7DCF" w14:textId="77777777" w:rsidR="00DC6B0F" w:rsidRPr="00454A3B" w:rsidRDefault="00DC6B0F" w:rsidP="00361C8E">
            <w:pPr>
              <w:jc w:val="center"/>
            </w:pPr>
            <w:r w:rsidRPr="00454A3B">
              <w:t>59%</w:t>
            </w:r>
          </w:p>
        </w:tc>
        <w:tc>
          <w:tcPr>
            <w:tcW w:w="1048" w:type="dxa"/>
            <w:vAlign w:val="center"/>
          </w:tcPr>
          <w:p w14:paraId="029D3EAD" w14:textId="77777777" w:rsidR="00DC6B0F" w:rsidRPr="005332FC" w:rsidRDefault="00DC6B0F" w:rsidP="00361C8E">
            <w:pPr>
              <w:jc w:val="center"/>
            </w:pPr>
            <w:r w:rsidRPr="005332FC">
              <w:t>n/a*</w:t>
            </w:r>
          </w:p>
        </w:tc>
      </w:tr>
    </w:tbl>
    <w:p w14:paraId="1A95CA66" w14:textId="77777777" w:rsidR="00DC6B0F" w:rsidRDefault="00DC6B0F" w:rsidP="00DC6B0F">
      <w:pPr>
        <w:spacing w:after="160" w:line="259" w:lineRule="auto"/>
        <w:jc w:val="both"/>
        <w:rPr>
          <w:b/>
        </w:rPr>
      </w:pPr>
      <w:r w:rsidRPr="00DB6EE2">
        <w:rPr>
          <w:rFonts w:asciiTheme="minorHAnsi" w:eastAsiaTheme="minorHAnsi" w:hAnsiTheme="minorHAnsi" w:cstheme="minorBidi"/>
          <w:i/>
          <w:sz w:val="22"/>
          <w:szCs w:val="22"/>
        </w:rPr>
        <w:t xml:space="preserve">Source: </w:t>
      </w:r>
      <w:hyperlink r:id="rId79" w:history="1">
        <w:r w:rsidRPr="00BD2ADE">
          <w:rPr>
            <w:rStyle w:val="Hyperlink"/>
            <w:rFonts w:asciiTheme="minorHAnsi" w:eastAsiaTheme="minorHAnsi" w:hAnsiTheme="minorHAnsi" w:cstheme="minorBidi"/>
            <w:i/>
            <w:sz w:val="22"/>
            <w:szCs w:val="22"/>
          </w:rPr>
          <w:t>Glasgow Household Survey</w:t>
        </w:r>
      </w:hyperlink>
    </w:p>
    <w:p w14:paraId="7F826173" w14:textId="77777777" w:rsidR="00DC6B0F" w:rsidRDefault="00DC6B0F" w:rsidP="00DC6B0F">
      <w:pPr>
        <w:spacing w:after="160" w:line="259" w:lineRule="auto"/>
        <w:rPr>
          <w:b/>
          <w:sz w:val="28"/>
          <w:szCs w:val="28"/>
        </w:rPr>
        <w:sectPr w:rsidR="00DC6B0F" w:rsidSect="005332FC">
          <w:pgSz w:w="11906" w:h="16838"/>
          <w:pgMar w:top="539" w:right="567" w:bottom="851" w:left="851" w:header="709" w:footer="709" w:gutter="0"/>
          <w:cols w:space="708"/>
          <w:docGrid w:linePitch="360"/>
        </w:sectPr>
      </w:pPr>
      <w:r w:rsidRPr="005332FC">
        <w:rPr>
          <w:i/>
          <w:sz w:val="20"/>
          <w:szCs w:val="20"/>
        </w:rPr>
        <w:t>* The noted questions were not asked as part of the 2019 survey therefore the most recent information is from 2018. New measures for this area have been identified for the equality outcomes 2021 to 2025</w:t>
      </w:r>
      <w:r>
        <w:rPr>
          <w:i/>
          <w:sz w:val="20"/>
          <w:szCs w:val="20"/>
        </w:rPr>
        <w:t>.</w:t>
      </w:r>
    </w:p>
    <w:p w14:paraId="47E17409" w14:textId="77777777" w:rsidR="00DC6B0F" w:rsidRPr="002562CD" w:rsidRDefault="00DC6B0F" w:rsidP="00DC6B0F">
      <w:pPr>
        <w:spacing w:after="160" w:line="259" w:lineRule="auto"/>
        <w:rPr>
          <w:b/>
          <w:sz w:val="28"/>
          <w:szCs w:val="28"/>
        </w:rPr>
      </w:pPr>
    </w:p>
    <w:tbl>
      <w:tblPr>
        <w:tblW w:w="521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4"/>
        <w:gridCol w:w="8045"/>
      </w:tblGrid>
      <w:tr w:rsidR="00DC6B0F" w:rsidRPr="00C70778" w14:paraId="784E6C08" w14:textId="77777777" w:rsidTr="00361C8E">
        <w:trPr>
          <w:cantSplit/>
          <w:trHeight w:val="436"/>
        </w:trPr>
        <w:tc>
          <w:tcPr>
            <w:tcW w:w="5000" w:type="pct"/>
            <w:gridSpan w:val="2"/>
            <w:shd w:val="clear" w:color="auto" w:fill="000000"/>
            <w:vAlign w:val="center"/>
          </w:tcPr>
          <w:p w14:paraId="2F2D4F78"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t xml:space="preserve">Outcome </w:t>
            </w:r>
            <w:r>
              <w:rPr>
                <w:rFonts w:ascii="Arial Bold" w:hAnsi="Arial Bold"/>
                <w:b/>
                <w:caps/>
                <w:color w:val="CCFFFF"/>
                <w:sz w:val="28"/>
              </w:rPr>
              <w:t>7</w:t>
            </w:r>
          </w:p>
        </w:tc>
      </w:tr>
      <w:tr w:rsidR="00DC6B0F" w:rsidRPr="00C70778" w14:paraId="16E45431" w14:textId="77777777" w:rsidTr="00361C8E">
        <w:trPr>
          <w:cantSplit/>
          <w:trHeight w:val="699"/>
        </w:trPr>
        <w:tc>
          <w:tcPr>
            <w:tcW w:w="5000" w:type="pct"/>
            <w:gridSpan w:val="2"/>
            <w:tcBorders>
              <w:bottom w:val="nil"/>
            </w:tcBorders>
            <w:shd w:val="clear" w:color="auto" w:fill="auto"/>
            <w:vAlign w:val="center"/>
          </w:tcPr>
          <w:p w14:paraId="73936D02" w14:textId="77777777" w:rsidR="00DC6B0F" w:rsidRPr="00F32689" w:rsidRDefault="00DC6B0F" w:rsidP="00361C8E">
            <w:pPr>
              <w:rPr>
                <w:b/>
                <w:szCs w:val="22"/>
              </w:rPr>
            </w:pPr>
            <w:r w:rsidRPr="00F32689">
              <w:rPr>
                <w:b/>
                <w:szCs w:val="22"/>
              </w:rPr>
              <w:t>Glasgow’s Improvement Challenge (Literacy and Numeracy) has resulted in:</w:t>
            </w:r>
          </w:p>
          <w:p w14:paraId="79C9DA89" w14:textId="77777777" w:rsidR="00DC6B0F" w:rsidRPr="00F32689" w:rsidRDefault="00DC6B0F" w:rsidP="00361C8E">
            <w:pPr>
              <w:numPr>
                <w:ilvl w:val="0"/>
                <w:numId w:val="3"/>
              </w:numPr>
              <w:rPr>
                <w:b/>
                <w:szCs w:val="22"/>
              </w:rPr>
            </w:pPr>
            <w:r w:rsidRPr="00F32689">
              <w:rPr>
                <w:b/>
                <w:szCs w:val="22"/>
              </w:rPr>
              <w:t>Children with learning disabilities have improved attainment;</w:t>
            </w:r>
          </w:p>
          <w:p w14:paraId="4FD1C0DD" w14:textId="77777777" w:rsidR="00DC6B0F" w:rsidRPr="00F32689" w:rsidRDefault="00DC6B0F" w:rsidP="00361C8E">
            <w:pPr>
              <w:numPr>
                <w:ilvl w:val="0"/>
                <w:numId w:val="3"/>
              </w:numPr>
              <w:rPr>
                <w:b/>
                <w:szCs w:val="22"/>
              </w:rPr>
            </w:pPr>
            <w:r w:rsidRPr="00F32689">
              <w:rPr>
                <w:b/>
                <w:szCs w:val="22"/>
              </w:rPr>
              <w:t>Pupils for whom English is not a first language have improved attainment; and</w:t>
            </w:r>
          </w:p>
          <w:p w14:paraId="3CE0CB4E" w14:textId="77777777" w:rsidR="00DC6B0F" w:rsidRPr="00223F76" w:rsidRDefault="00DC6B0F" w:rsidP="00361C8E">
            <w:pPr>
              <w:numPr>
                <w:ilvl w:val="0"/>
                <w:numId w:val="3"/>
              </w:numPr>
              <w:rPr>
                <w:b/>
                <w:szCs w:val="22"/>
              </w:rPr>
            </w:pPr>
            <w:r w:rsidRPr="00F32689">
              <w:rPr>
                <w:b/>
                <w:szCs w:val="22"/>
              </w:rPr>
              <w:t>Any difference between attainment of males and female pupils is reduced</w:t>
            </w:r>
          </w:p>
        </w:tc>
      </w:tr>
      <w:tr w:rsidR="00DC6B0F" w:rsidRPr="00C70778" w14:paraId="72B6DF48" w14:textId="77777777" w:rsidTr="00361C8E">
        <w:trPr>
          <w:cantSplit/>
          <w:trHeight w:val="514"/>
        </w:trPr>
        <w:tc>
          <w:tcPr>
            <w:tcW w:w="2500" w:type="pct"/>
            <w:tcBorders>
              <w:top w:val="nil"/>
              <w:right w:val="nil"/>
            </w:tcBorders>
            <w:shd w:val="clear" w:color="auto" w:fill="auto"/>
            <w:vAlign w:val="center"/>
          </w:tcPr>
          <w:p w14:paraId="507EA202" w14:textId="77777777" w:rsidR="00DC6B0F" w:rsidRPr="00223F76" w:rsidRDefault="00DC6B0F" w:rsidP="00361C8E">
            <w:pPr>
              <w:rPr>
                <w:i/>
                <w:sz w:val="20"/>
                <w:szCs w:val="20"/>
              </w:rPr>
            </w:pPr>
            <w:r>
              <w:rPr>
                <w:i/>
                <w:sz w:val="20"/>
                <w:szCs w:val="20"/>
              </w:rPr>
              <w:t xml:space="preserve">General Duty: </w:t>
            </w:r>
            <w:r w:rsidRPr="00C40DC0">
              <w:rPr>
                <w:i/>
                <w:sz w:val="20"/>
                <w:szCs w:val="20"/>
              </w:rPr>
              <w:t>Advancing equality of opportunity</w:t>
            </w:r>
          </w:p>
        </w:tc>
        <w:tc>
          <w:tcPr>
            <w:tcW w:w="2500" w:type="pct"/>
            <w:tcBorders>
              <w:top w:val="nil"/>
              <w:left w:val="nil"/>
            </w:tcBorders>
            <w:shd w:val="clear" w:color="auto" w:fill="auto"/>
            <w:vAlign w:val="center"/>
          </w:tcPr>
          <w:p w14:paraId="251A0823" w14:textId="77777777" w:rsidR="00DC6B0F" w:rsidRPr="00223F76" w:rsidRDefault="00DC6B0F" w:rsidP="00361C8E">
            <w:pPr>
              <w:rPr>
                <w:i/>
                <w:sz w:val="20"/>
                <w:szCs w:val="20"/>
              </w:rPr>
            </w:pPr>
            <w:r>
              <w:rPr>
                <w:i/>
                <w:sz w:val="20"/>
                <w:szCs w:val="20"/>
              </w:rPr>
              <w:t xml:space="preserve">Strategic Plan Theme: </w:t>
            </w:r>
            <w:r w:rsidRPr="00093C86">
              <w:rPr>
                <w:i/>
                <w:iCs/>
                <w:sz w:val="20"/>
                <w:szCs w:val="20"/>
              </w:rPr>
              <w:t>Excellent and Inclusive Education</w:t>
            </w:r>
          </w:p>
        </w:tc>
      </w:tr>
    </w:tbl>
    <w:p w14:paraId="6CA0D2AD" w14:textId="77777777" w:rsidR="00DC6B0F" w:rsidRDefault="00DC6B0F" w:rsidP="00DC6B0F"/>
    <w:tbl>
      <w:tblPr>
        <w:tblW w:w="521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9"/>
      </w:tblGrid>
      <w:tr w:rsidR="00DC6B0F" w:rsidRPr="00C70778" w14:paraId="70E3D429" w14:textId="77777777" w:rsidTr="00361C8E">
        <w:trPr>
          <w:cantSplit/>
          <w:trHeight w:val="529"/>
          <w:tblHeader/>
        </w:trPr>
        <w:tc>
          <w:tcPr>
            <w:tcW w:w="5000" w:type="pct"/>
            <w:tcBorders>
              <w:bottom w:val="single" w:sz="4" w:space="0" w:color="auto"/>
            </w:tcBorders>
            <w:shd w:val="clear" w:color="auto" w:fill="000000"/>
            <w:vAlign w:val="center"/>
          </w:tcPr>
          <w:p w14:paraId="70BF2B0F"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6F4F1085" w14:textId="77777777" w:rsidR="00DC6B0F" w:rsidRPr="004A55AE" w:rsidRDefault="00DC6B0F" w:rsidP="00DC6B0F">
      <w:pPr>
        <w:spacing w:after="160" w:line="259" w:lineRule="auto"/>
        <w:rPr>
          <w:b/>
          <w:sz w:val="20"/>
          <w:szCs w:val="20"/>
        </w:rPr>
      </w:pPr>
    </w:p>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269"/>
        <w:gridCol w:w="1560"/>
        <w:gridCol w:w="1701"/>
        <w:gridCol w:w="1701"/>
        <w:gridCol w:w="1842"/>
        <w:gridCol w:w="1914"/>
        <w:gridCol w:w="1914"/>
        <w:gridCol w:w="2125"/>
        <w:gridCol w:w="709"/>
      </w:tblGrid>
      <w:tr w:rsidR="00DC6B0F" w:rsidRPr="0005724B" w14:paraId="59A33FF7" w14:textId="77777777" w:rsidTr="00361C8E">
        <w:trPr>
          <w:trHeight w:val="208"/>
          <w:tblHeader/>
        </w:trPr>
        <w:tc>
          <w:tcPr>
            <w:tcW w:w="2694" w:type="dxa"/>
            <w:gridSpan w:val="2"/>
            <w:tcBorders>
              <w:bottom w:val="single" w:sz="4" w:space="0" w:color="808080" w:themeColor="background1" w:themeShade="80"/>
            </w:tcBorders>
            <w:shd w:val="clear" w:color="auto" w:fill="D9D9D9" w:themeFill="background1" w:themeFillShade="D9"/>
            <w:vAlign w:val="center"/>
          </w:tcPr>
          <w:p w14:paraId="4739A03F"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08C57A51"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1AF21858"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549CB42B" w14:textId="77777777" w:rsidR="00DC6B0F" w:rsidRPr="0005724B" w:rsidRDefault="00DC6B0F" w:rsidP="00361C8E">
            <w:pPr>
              <w:pStyle w:val="Default"/>
              <w:jc w:val="center"/>
              <w:rPr>
                <w:sz w:val="22"/>
                <w:szCs w:val="22"/>
              </w:rPr>
            </w:pPr>
            <w:r w:rsidRPr="0005724B">
              <w:rPr>
                <w:b/>
                <w:bCs/>
                <w:sz w:val="22"/>
                <w:szCs w:val="22"/>
              </w:rPr>
              <w:t>(2016/17)</w:t>
            </w:r>
          </w:p>
        </w:tc>
        <w:tc>
          <w:tcPr>
            <w:tcW w:w="1701" w:type="dxa"/>
            <w:shd w:val="clear" w:color="auto" w:fill="D9D9D9" w:themeFill="background1" w:themeFillShade="D9"/>
            <w:vAlign w:val="center"/>
          </w:tcPr>
          <w:p w14:paraId="1AB8CB69"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1842" w:type="dxa"/>
            <w:shd w:val="clear" w:color="auto" w:fill="D9D9D9" w:themeFill="background1" w:themeFillShade="D9"/>
            <w:vAlign w:val="center"/>
          </w:tcPr>
          <w:p w14:paraId="3E60434D" w14:textId="77777777" w:rsidR="00DC6B0F" w:rsidRDefault="00DC6B0F" w:rsidP="00361C8E">
            <w:pPr>
              <w:pStyle w:val="Default"/>
              <w:ind w:left="-108" w:right="-108"/>
              <w:jc w:val="center"/>
              <w:rPr>
                <w:b/>
                <w:bCs/>
                <w:sz w:val="22"/>
                <w:szCs w:val="22"/>
              </w:rPr>
            </w:pPr>
            <w:r>
              <w:rPr>
                <w:b/>
                <w:bCs/>
                <w:sz w:val="22"/>
                <w:szCs w:val="22"/>
              </w:rPr>
              <w:t xml:space="preserve">Year 2 </w:t>
            </w:r>
          </w:p>
          <w:p w14:paraId="0E02B7BE"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914" w:type="dxa"/>
            <w:shd w:val="clear" w:color="auto" w:fill="D9D9D9" w:themeFill="background1" w:themeFillShade="D9"/>
            <w:vAlign w:val="center"/>
          </w:tcPr>
          <w:p w14:paraId="194FB48A"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914" w:type="dxa"/>
            <w:shd w:val="clear" w:color="auto" w:fill="D9D9D9" w:themeFill="background1" w:themeFillShade="D9"/>
          </w:tcPr>
          <w:p w14:paraId="21CDD4AC" w14:textId="77777777" w:rsidR="00DC6B0F" w:rsidRDefault="00DC6B0F" w:rsidP="00361C8E">
            <w:pPr>
              <w:pStyle w:val="Default"/>
              <w:jc w:val="center"/>
              <w:rPr>
                <w:b/>
                <w:bCs/>
                <w:sz w:val="22"/>
                <w:szCs w:val="22"/>
              </w:rPr>
            </w:pPr>
            <w:r>
              <w:rPr>
                <w:b/>
                <w:bCs/>
                <w:sz w:val="22"/>
                <w:szCs w:val="22"/>
              </w:rPr>
              <w:t>Mid-Year</w:t>
            </w:r>
          </w:p>
          <w:p w14:paraId="70648959" w14:textId="77777777" w:rsidR="00DC6B0F" w:rsidRPr="0005724B" w:rsidRDefault="00DC6B0F" w:rsidP="00361C8E">
            <w:pPr>
              <w:pStyle w:val="Default"/>
              <w:ind w:left="-108" w:right="-108"/>
              <w:jc w:val="center"/>
              <w:rPr>
                <w:sz w:val="22"/>
                <w:szCs w:val="22"/>
              </w:rPr>
            </w:pPr>
            <w:r>
              <w:rPr>
                <w:b/>
                <w:bCs/>
                <w:sz w:val="22"/>
                <w:szCs w:val="22"/>
              </w:rPr>
              <w:t>(2020/21)</w:t>
            </w:r>
          </w:p>
        </w:tc>
        <w:tc>
          <w:tcPr>
            <w:tcW w:w="2125" w:type="dxa"/>
            <w:shd w:val="clear" w:color="auto" w:fill="D9D9D9" w:themeFill="background1" w:themeFillShade="D9"/>
            <w:vAlign w:val="center"/>
          </w:tcPr>
          <w:p w14:paraId="5BF60461"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0812F08F" w14:textId="77777777" w:rsidR="00DC6B0F" w:rsidRPr="0005724B" w:rsidRDefault="00DC6B0F" w:rsidP="00361C8E">
            <w:pPr>
              <w:pStyle w:val="Default"/>
              <w:jc w:val="center"/>
              <w:rPr>
                <w:sz w:val="22"/>
                <w:szCs w:val="22"/>
              </w:rPr>
            </w:pPr>
            <w:r w:rsidRPr="000A033F">
              <w:rPr>
                <w:b/>
                <w:sz w:val="22"/>
                <w:szCs w:val="22"/>
              </w:rPr>
              <w:t>RAG</w:t>
            </w:r>
          </w:p>
        </w:tc>
      </w:tr>
      <w:tr w:rsidR="00DC6B0F" w:rsidRPr="0005724B" w14:paraId="3A64213E" w14:textId="77777777" w:rsidTr="00361C8E">
        <w:trPr>
          <w:trHeight w:val="238"/>
        </w:trPr>
        <w:tc>
          <w:tcPr>
            <w:tcW w:w="425" w:type="dxa"/>
            <w:vMerge w:val="restart"/>
            <w:tcBorders>
              <w:right w:val="nil"/>
            </w:tcBorders>
            <w:shd w:val="clear" w:color="auto" w:fill="FFFFFF" w:themeFill="background1"/>
          </w:tcPr>
          <w:p w14:paraId="66D9D266" w14:textId="77777777" w:rsidR="00DC6B0F" w:rsidRPr="0005724B" w:rsidRDefault="00DC6B0F" w:rsidP="00361C8E">
            <w:pPr>
              <w:pStyle w:val="Default"/>
              <w:ind w:left="-108" w:right="-108"/>
              <w:jc w:val="center"/>
              <w:rPr>
                <w:sz w:val="22"/>
                <w:szCs w:val="22"/>
              </w:rPr>
            </w:pPr>
            <w:r>
              <w:rPr>
                <w:sz w:val="22"/>
                <w:szCs w:val="22"/>
              </w:rPr>
              <w:t>7.1</w:t>
            </w:r>
          </w:p>
        </w:tc>
        <w:tc>
          <w:tcPr>
            <w:tcW w:w="2269" w:type="dxa"/>
            <w:vMerge w:val="restart"/>
            <w:tcBorders>
              <w:left w:val="nil"/>
            </w:tcBorders>
            <w:shd w:val="clear" w:color="auto" w:fill="FFFFFF" w:themeFill="background1"/>
          </w:tcPr>
          <w:p w14:paraId="4D6993EE" w14:textId="77777777" w:rsidR="00DC6B0F" w:rsidRDefault="00DC6B0F" w:rsidP="00361C8E">
            <w:pPr>
              <w:pStyle w:val="Default"/>
              <w:rPr>
                <w:sz w:val="22"/>
                <w:szCs w:val="22"/>
              </w:rPr>
            </w:pPr>
            <w:r w:rsidRPr="00BC4D41">
              <w:rPr>
                <w:sz w:val="22"/>
                <w:szCs w:val="22"/>
              </w:rPr>
              <w:t xml:space="preserve">Glasgow’s Improvement Challenge is a city-wide approach to improvement in schools from 2015 to 2020. One of the main aims is to raise attainment in literacy and numeracy through targeted support and119 primary schools have been selected on the basis of the percentage of children in each school living in the most deprived </w:t>
            </w:r>
            <w:r w:rsidRPr="00BC4D41">
              <w:rPr>
                <w:sz w:val="22"/>
                <w:szCs w:val="22"/>
              </w:rPr>
              <w:lastRenderedPageBreak/>
              <w:t>postcodes. There are over 31,000 children in the selected primary schools of which nearly 21,000 live in the 20% most deprived postcodes.</w:t>
            </w:r>
          </w:p>
          <w:p w14:paraId="665CFB7C" w14:textId="77777777" w:rsidR="00DC6B0F" w:rsidRDefault="00DC6B0F" w:rsidP="00361C8E">
            <w:pPr>
              <w:pStyle w:val="Default"/>
              <w:rPr>
                <w:sz w:val="22"/>
                <w:szCs w:val="22"/>
              </w:rPr>
            </w:pPr>
          </w:p>
          <w:p w14:paraId="18289EB6" w14:textId="77777777" w:rsidR="00DC6B0F" w:rsidRDefault="00DC6B0F" w:rsidP="00361C8E">
            <w:pPr>
              <w:pStyle w:val="Default"/>
              <w:rPr>
                <w:i/>
                <w:sz w:val="22"/>
                <w:szCs w:val="22"/>
              </w:rPr>
            </w:pPr>
            <w:r w:rsidRPr="0048464F">
              <w:rPr>
                <w:i/>
                <w:sz w:val="22"/>
                <w:szCs w:val="22"/>
              </w:rPr>
              <w:t>Protected Characteristic:</w:t>
            </w:r>
          </w:p>
          <w:p w14:paraId="695D7DB6" w14:textId="77777777" w:rsidR="00DC6B0F" w:rsidRPr="00A5671D" w:rsidRDefault="00DC6B0F" w:rsidP="00361C8E">
            <w:pPr>
              <w:pStyle w:val="Default"/>
              <w:rPr>
                <w:i/>
                <w:sz w:val="22"/>
                <w:szCs w:val="22"/>
              </w:rPr>
            </w:pPr>
            <w:r>
              <w:rPr>
                <w:i/>
                <w:sz w:val="22"/>
                <w:szCs w:val="22"/>
              </w:rPr>
              <w:t xml:space="preserve">Disability, Race, </w:t>
            </w:r>
            <w:r w:rsidRPr="0048464F">
              <w:rPr>
                <w:i/>
                <w:sz w:val="22"/>
                <w:szCs w:val="22"/>
              </w:rPr>
              <w:t>Sex</w:t>
            </w:r>
          </w:p>
          <w:p w14:paraId="42ACA7E7" w14:textId="77777777" w:rsidR="00DC6B0F" w:rsidRDefault="00DC6B0F" w:rsidP="00361C8E">
            <w:pPr>
              <w:pStyle w:val="Default"/>
              <w:rPr>
                <w:sz w:val="22"/>
                <w:szCs w:val="22"/>
              </w:rPr>
            </w:pPr>
          </w:p>
          <w:p w14:paraId="74B21B43" w14:textId="77777777" w:rsidR="00DC6B0F" w:rsidRPr="0005724B" w:rsidRDefault="00DC6B0F" w:rsidP="00361C8E">
            <w:pPr>
              <w:pStyle w:val="Default"/>
              <w:rPr>
                <w:sz w:val="22"/>
                <w:szCs w:val="22"/>
              </w:rPr>
            </w:pPr>
            <w:r w:rsidRPr="008442E3">
              <w:rPr>
                <w:i/>
                <w:sz w:val="22"/>
                <w:szCs w:val="22"/>
              </w:rPr>
              <w:t>Lead: Education Services</w:t>
            </w:r>
          </w:p>
        </w:tc>
        <w:tc>
          <w:tcPr>
            <w:tcW w:w="1560" w:type="dxa"/>
            <w:tcBorders>
              <w:bottom w:val="dashed" w:sz="4" w:space="0" w:color="808080" w:themeColor="background1" w:themeShade="80"/>
            </w:tcBorders>
            <w:shd w:val="clear" w:color="auto" w:fill="FFFFFF" w:themeFill="background1"/>
          </w:tcPr>
          <w:p w14:paraId="6FCCCB14" w14:textId="77777777" w:rsidR="00DC6B0F" w:rsidRPr="008442E3" w:rsidRDefault="00DC6B0F" w:rsidP="00361C8E">
            <w:pPr>
              <w:rPr>
                <w:rFonts w:cs="Arial"/>
                <w:sz w:val="22"/>
                <w:szCs w:val="22"/>
              </w:rPr>
            </w:pPr>
            <w:r w:rsidRPr="00245D84">
              <w:rPr>
                <w:rFonts w:cs="Arial"/>
                <w:sz w:val="22"/>
                <w:szCs w:val="22"/>
              </w:rPr>
              <w:lastRenderedPageBreak/>
              <w:t xml:space="preserve">Participation and attainment results of pupils with the specified protected characteristics </w:t>
            </w:r>
            <w:r>
              <w:rPr>
                <w:rFonts w:cs="Arial"/>
                <w:sz w:val="22"/>
                <w:szCs w:val="22"/>
              </w:rPr>
              <w:t>will be recorded and monitored.</w:t>
            </w:r>
          </w:p>
        </w:tc>
        <w:tc>
          <w:tcPr>
            <w:tcW w:w="1701" w:type="dxa"/>
            <w:tcBorders>
              <w:bottom w:val="dashed" w:sz="4" w:space="0" w:color="808080" w:themeColor="background1" w:themeShade="80"/>
            </w:tcBorders>
            <w:shd w:val="clear" w:color="auto" w:fill="FFFFFF" w:themeFill="background1"/>
          </w:tcPr>
          <w:p w14:paraId="1E97B448" w14:textId="77777777" w:rsidR="00DC6B0F" w:rsidRPr="00F46B14" w:rsidRDefault="00DC6B0F" w:rsidP="00361C8E">
            <w:pPr>
              <w:pStyle w:val="Default"/>
              <w:jc w:val="center"/>
              <w:rPr>
                <w:color w:val="auto"/>
                <w:sz w:val="22"/>
                <w:szCs w:val="22"/>
                <w:u w:val="single"/>
              </w:rPr>
            </w:pPr>
            <w:r w:rsidRPr="00F46B14">
              <w:rPr>
                <w:color w:val="auto"/>
                <w:sz w:val="22"/>
                <w:szCs w:val="22"/>
                <w:u w:val="single"/>
              </w:rPr>
              <w:t>2016 ACEL Census</w:t>
            </w:r>
          </w:p>
          <w:p w14:paraId="3CEBE4EE" w14:textId="77777777" w:rsidR="00DC6B0F" w:rsidRDefault="00DC6B0F" w:rsidP="00361C8E">
            <w:pPr>
              <w:pStyle w:val="Default"/>
              <w:rPr>
                <w:b/>
                <w:color w:val="auto"/>
                <w:sz w:val="22"/>
                <w:szCs w:val="22"/>
              </w:rPr>
            </w:pPr>
          </w:p>
          <w:p w14:paraId="40BA4FD5" w14:textId="77777777" w:rsidR="00DC6B0F" w:rsidRPr="00722030" w:rsidRDefault="00DC6B0F" w:rsidP="00361C8E">
            <w:pPr>
              <w:pStyle w:val="Default"/>
              <w:rPr>
                <w:b/>
                <w:color w:val="auto"/>
                <w:sz w:val="22"/>
                <w:szCs w:val="22"/>
              </w:rPr>
            </w:pPr>
            <w:r w:rsidRPr="00722030">
              <w:rPr>
                <w:b/>
                <w:color w:val="auto"/>
                <w:sz w:val="22"/>
                <w:szCs w:val="22"/>
              </w:rPr>
              <w:t>% S3 Pupils achieving at third level or above by gender</w:t>
            </w:r>
          </w:p>
          <w:p w14:paraId="46958242" w14:textId="77777777" w:rsidR="00DC6B0F" w:rsidRPr="00722030" w:rsidRDefault="00DC6B0F" w:rsidP="00361C8E">
            <w:pPr>
              <w:pStyle w:val="Default"/>
              <w:rPr>
                <w:color w:val="auto"/>
                <w:sz w:val="22"/>
                <w:szCs w:val="22"/>
              </w:rPr>
            </w:pPr>
          </w:p>
          <w:p w14:paraId="70B2FCAF" w14:textId="77777777" w:rsidR="00DC6B0F" w:rsidRPr="00722030" w:rsidRDefault="00DC6B0F" w:rsidP="00361C8E">
            <w:pPr>
              <w:pStyle w:val="Default"/>
              <w:rPr>
                <w:color w:val="auto"/>
                <w:sz w:val="22"/>
                <w:szCs w:val="22"/>
                <w:u w:val="single"/>
              </w:rPr>
            </w:pPr>
            <w:r w:rsidRPr="00722030">
              <w:rPr>
                <w:color w:val="auto"/>
                <w:sz w:val="22"/>
                <w:szCs w:val="22"/>
                <w:u w:val="single"/>
              </w:rPr>
              <w:t>Reading</w:t>
            </w:r>
          </w:p>
          <w:p w14:paraId="1D94B632"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87.6%</w:t>
            </w:r>
          </w:p>
          <w:p w14:paraId="6D1E4FF0"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Female: </w:t>
            </w:r>
            <w:r w:rsidRPr="00722030">
              <w:rPr>
                <w:color w:val="auto"/>
                <w:sz w:val="22"/>
                <w:szCs w:val="22"/>
              </w:rPr>
              <w:t>93.9%</w:t>
            </w:r>
          </w:p>
          <w:p w14:paraId="3EED97BC"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EAL:</w:t>
            </w:r>
            <w:r w:rsidRPr="00722030">
              <w:rPr>
                <w:color w:val="auto"/>
                <w:sz w:val="22"/>
                <w:szCs w:val="22"/>
              </w:rPr>
              <w:t xml:space="preserve"> 86.7%</w:t>
            </w:r>
          </w:p>
          <w:p w14:paraId="3BE2D05A" w14:textId="77777777" w:rsidR="00DC6B0F" w:rsidRPr="00722030" w:rsidRDefault="00DC6B0F" w:rsidP="00361C8E">
            <w:pPr>
              <w:pStyle w:val="Default"/>
              <w:ind w:left="175"/>
              <w:rPr>
                <w:color w:val="auto"/>
                <w:sz w:val="22"/>
                <w:szCs w:val="22"/>
              </w:rPr>
            </w:pPr>
          </w:p>
          <w:p w14:paraId="075FEA5C" w14:textId="77777777" w:rsidR="00DC6B0F" w:rsidRPr="00722030" w:rsidRDefault="00DC6B0F" w:rsidP="00361C8E">
            <w:pPr>
              <w:pStyle w:val="Default"/>
              <w:rPr>
                <w:color w:val="auto"/>
                <w:sz w:val="22"/>
                <w:szCs w:val="22"/>
                <w:u w:val="single"/>
              </w:rPr>
            </w:pPr>
            <w:r w:rsidRPr="00722030">
              <w:rPr>
                <w:color w:val="auto"/>
                <w:sz w:val="22"/>
                <w:szCs w:val="22"/>
                <w:u w:val="single"/>
              </w:rPr>
              <w:t>Writing</w:t>
            </w:r>
          </w:p>
          <w:p w14:paraId="05AE80DA"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85.7%</w:t>
            </w:r>
          </w:p>
          <w:p w14:paraId="1291CBDE"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Female: </w:t>
            </w:r>
            <w:r w:rsidRPr="00722030">
              <w:rPr>
                <w:color w:val="auto"/>
                <w:sz w:val="22"/>
                <w:szCs w:val="22"/>
              </w:rPr>
              <w:t>92.9%</w:t>
            </w:r>
          </w:p>
          <w:p w14:paraId="7E46BE9D"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lastRenderedPageBreak/>
              <w:t>EAL:</w:t>
            </w:r>
            <w:r w:rsidRPr="00722030">
              <w:rPr>
                <w:color w:val="auto"/>
                <w:sz w:val="22"/>
                <w:szCs w:val="22"/>
              </w:rPr>
              <w:t xml:space="preserve"> 84.7%</w:t>
            </w:r>
          </w:p>
          <w:p w14:paraId="7B0B8B5C" w14:textId="77777777" w:rsidR="00DC6B0F" w:rsidRPr="00722030" w:rsidRDefault="00DC6B0F" w:rsidP="00361C8E">
            <w:pPr>
              <w:pStyle w:val="Default"/>
              <w:rPr>
                <w:color w:val="auto"/>
                <w:sz w:val="22"/>
                <w:szCs w:val="22"/>
              </w:rPr>
            </w:pPr>
          </w:p>
          <w:p w14:paraId="04EE5238" w14:textId="77777777" w:rsidR="00DC6B0F" w:rsidRPr="00722030" w:rsidRDefault="00DC6B0F" w:rsidP="00361C8E">
            <w:pPr>
              <w:pStyle w:val="Default"/>
              <w:rPr>
                <w:color w:val="auto"/>
                <w:sz w:val="22"/>
                <w:szCs w:val="22"/>
                <w:u w:val="single"/>
              </w:rPr>
            </w:pPr>
            <w:r w:rsidRPr="00722030">
              <w:rPr>
                <w:color w:val="auto"/>
                <w:sz w:val="22"/>
                <w:szCs w:val="22"/>
                <w:u w:val="single"/>
              </w:rPr>
              <w:t>Listening &amp; Talking</w:t>
            </w:r>
          </w:p>
          <w:p w14:paraId="45D4E351"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87.4%</w:t>
            </w:r>
          </w:p>
          <w:p w14:paraId="13218461"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Female:</w:t>
            </w:r>
            <w:r w:rsidRPr="00722030">
              <w:rPr>
                <w:color w:val="auto"/>
                <w:sz w:val="22"/>
                <w:szCs w:val="22"/>
              </w:rPr>
              <w:t xml:space="preserve"> 93.8%</w:t>
            </w:r>
          </w:p>
          <w:p w14:paraId="07E02A93"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EAL:</w:t>
            </w:r>
            <w:r w:rsidRPr="00722030">
              <w:rPr>
                <w:color w:val="auto"/>
                <w:sz w:val="22"/>
                <w:szCs w:val="22"/>
              </w:rPr>
              <w:t xml:space="preserve"> 85.1%</w:t>
            </w:r>
          </w:p>
          <w:p w14:paraId="3DCDF8C2" w14:textId="77777777" w:rsidR="00DC6B0F" w:rsidRPr="00722030" w:rsidRDefault="00DC6B0F" w:rsidP="00361C8E">
            <w:pPr>
              <w:pStyle w:val="Default"/>
              <w:rPr>
                <w:color w:val="auto"/>
                <w:sz w:val="22"/>
                <w:szCs w:val="22"/>
              </w:rPr>
            </w:pPr>
          </w:p>
          <w:p w14:paraId="21CCFC86" w14:textId="77777777" w:rsidR="00DC6B0F" w:rsidRPr="00722030" w:rsidRDefault="00DC6B0F" w:rsidP="00361C8E">
            <w:pPr>
              <w:pStyle w:val="Default"/>
              <w:rPr>
                <w:color w:val="auto"/>
                <w:sz w:val="22"/>
                <w:szCs w:val="22"/>
                <w:u w:val="single"/>
              </w:rPr>
            </w:pPr>
            <w:r w:rsidRPr="00722030">
              <w:rPr>
                <w:color w:val="auto"/>
                <w:sz w:val="22"/>
                <w:szCs w:val="22"/>
                <w:u w:val="single"/>
              </w:rPr>
              <w:t>Numeracy</w:t>
            </w:r>
          </w:p>
          <w:p w14:paraId="5000768C"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84.4%</w:t>
            </w:r>
          </w:p>
          <w:p w14:paraId="3CD0B8D8"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Female: </w:t>
            </w:r>
            <w:r w:rsidRPr="00722030">
              <w:rPr>
                <w:color w:val="auto"/>
                <w:sz w:val="22"/>
                <w:szCs w:val="22"/>
              </w:rPr>
              <w:t xml:space="preserve">89% </w:t>
            </w:r>
          </w:p>
          <w:p w14:paraId="2E500419"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EAL:</w:t>
            </w:r>
            <w:r w:rsidRPr="00722030">
              <w:rPr>
                <w:color w:val="auto"/>
                <w:sz w:val="22"/>
                <w:szCs w:val="22"/>
              </w:rPr>
              <w:t xml:space="preserve"> 85%</w:t>
            </w:r>
          </w:p>
        </w:tc>
        <w:tc>
          <w:tcPr>
            <w:tcW w:w="1701" w:type="dxa"/>
            <w:tcBorders>
              <w:bottom w:val="dashed" w:sz="4" w:space="0" w:color="808080" w:themeColor="background1" w:themeShade="80"/>
            </w:tcBorders>
            <w:shd w:val="clear" w:color="auto" w:fill="FFFFFF" w:themeFill="background1"/>
          </w:tcPr>
          <w:p w14:paraId="4EB9ED73" w14:textId="77777777" w:rsidR="00DC6B0F" w:rsidRPr="00F46B14" w:rsidRDefault="00DC6B0F" w:rsidP="00361C8E">
            <w:pPr>
              <w:pStyle w:val="Default"/>
              <w:jc w:val="center"/>
              <w:rPr>
                <w:color w:val="auto"/>
                <w:sz w:val="22"/>
                <w:szCs w:val="22"/>
                <w:u w:val="single"/>
              </w:rPr>
            </w:pPr>
            <w:r>
              <w:rPr>
                <w:color w:val="auto"/>
                <w:sz w:val="22"/>
                <w:szCs w:val="22"/>
                <w:u w:val="single"/>
              </w:rPr>
              <w:lastRenderedPageBreak/>
              <w:t>2017</w:t>
            </w:r>
            <w:r w:rsidRPr="00F46B14">
              <w:rPr>
                <w:color w:val="auto"/>
                <w:sz w:val="22"/>
                <w:szCs w:val="22"/>
                <w:u w:val="single"/>
              </w:rPr>
              <w:t xml:space="preserve"> ACEL Cens</w:t>
            </w:r>
            <w:r>
              <w:rPr>
                <w:color w:val="auto"/>
                <w:sz w:val="22"/>
                <w:szCs w:val="22"/>
                <w:u w:val="single"/>
              </w:rPr>
              <w:t>us</w:t>
            </w:r>
          </w:p>
          <w:p w14:paraId="4DD741B9" w14:textId="77777777" w:rsidR="00DC6B0F" w:rsidRDefault="00DC6B0F" w:rsidP="00361C8E">
            <w:pPr>
              <w:pStyle w:val="Default"/>
              <w:rPr>
                <w:b/>
                <w:color w:val="auto"/>
                <w:sz w:val="22"/>
                <w:szCs w:val="22"/>
              </w:rPr>
            </w:pPr>
          </w:p>
          <w:p w14:paraId="56013417" w14:textId="77777777" w:rsidR="00DC6B0F" w:rsidRPr="00722030" w:rsidRDefault="00DC6B0F" w:rsidP="00361C8E">
            <w:pPr>
              <w:pStyle w:val="Default"/>
              <w:rPr>
                <w:b/>
                <w:color w:val="auto"/>
                <w:sz w:val="22"/>
                <w:szCs w:val="22"/>
              </w:rPr>
            </w:pPr>
            <w:r w:rsidRPr="00722030">
              <w:rPr>
                <w:b/>
                <w:color w:val="auto"/>
                <w:sz w:val="22"/>
                <w:szCs w:val="22"/>
              </w:rPr>
              <w:t>% S3 Pupils achieving at third level or above by gender</w:t>
            </w:r>
          </w:p>
          <w:p w14:paraId="0738470D" w14:textId="77777777" w:rsidR="00DC6B0F" w:rsidRPr="00722030" w:rsidRDefault="00DC6B0F" w:rsidP="00361C8E">
            <w:pPr>
              <w:pStyle w:val="Default"/>
              <w:rPr>
                <w:color w:val="auto"/>
                <w:sz w:val="22"/>
                <w:szCs w:val="22"/>
              </w:rPr>
            </w:pPr>
          </w:p>
          <w:p w14:paraId="150A7865" w14:textId="77777777" w:rsidR="00DC6B0F" w:rsidRPr="00722030" w:rsidRDefault="00DC6B0F" w:rsidP="00361C8E">
            <w:pPr>
              <w:pStyle w:val="Default"/>
              <w:rPr>
                <w:color w:val="auto"/>
                <w:sz w:val="22"/>
                <w:szCs w:val="22"/>
                <w:u w:val="single"/>
              </w:rPr>
            </w:pPr>
            <w:r w:rsidRPr="00722030">
              <w:rPr>
                <w:color w:val="auto"/>
                <w:sz w:val="22"/>
                <w:szCs w:val="22"/>
                <w:u w:val="single"/>
              </w:rPr>
              <w:t>Reading</w:t>
            </w:r>
          </w:p>
          <w:p w14:paraId="4DB976C9"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82.3%</w:t>
            </w:r>
          </w:p>
          <w:p w14:paraId="5F0ECA6B"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Female: </w:t>
            </w:r>
            <w:r w:rsidRPr="00722030">
              <w:rPr>
                <w:color w:val="auto"/>
                <w:sz w:val="22"/>
                <w:szCs w:val="22"/>
              </w:rPr>
              <w:t>91.6%</w:t>
            </w:r>
          </w:p>
          <w:p w14:paraId="55785D10"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EAL: </w:t>
            </w:r>
            <w:r w:rsidRPr="00722030">
              <w:rPr>
                <w:color w:val="auto"/>
                <w:sz w:val="22"/>
                <w:szCs w:val="22"/>
              </w:rPr>
              <w:t>81.1%</w:t>
            </w:r>
          </w:p>
          <w:p w14:paraId="059701C3" w14:textId="77777777" w:rsidR="00DC6B0F" w:rsidRPr="00722030" w:rsidRDefault="00DC6B0F" w:rsidP="00361C8E">
            <w:pPr>
              <w:pStyle w:val="Default"/>
              <w:rPr>
                <w:color w:val="auto"/>
                <w:sz w:val="22"/>
                <w:szCs w:val="22"/>
                <w:u w:val="single"/>
              </w:rPr>
            </w:pPr>
          </w:p>
          <w:p w14:paraId="0D2B4C3E" w14:textId="77777777" w:rsidR="00DC6B0F" w:rsidRPr="00722030" w:rsidRDefault="00DC6B0F" w:rsidP="00361C8E">
            <w:pPr>
              <w:pStyle w:val="Default"/>
              <w:rPr>
                <w:color w:val="auto"/>
                <w:sz w:val="22"/>
                <w:szCs w:val="22"/>
                <w:u w:val="single"/>
              </w:rPr>
            </w:pPr>
            <w:r w:rsidRPr="00722030">
              <w:rPr>
                <w:color w:val="auto"/>
                <w:sz w:val="22"/>
                <w:szCs w:val="22"/>
                <w:u w:val="single"/>
              </w:rPr>
              <w:t>Writing</w:t>
            </w:r>
          </w:p>
          <w:p w14:paraId="5118950E"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79.6%</w:t>
            </w:r>
          </w:p>
          <w:p w14:paraId="371B0C35"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Female: </w:t>
            </w:r>
            <w:r w:rsidRPr="00722030">
              <w:rPr>
                <w:color w:val="auto"/>
                <w:sz w:val="22"/>
                <w:szCs w:val="22"/>
              </w:rPr>
              <w:t>90.3%</w:t>
            </w:r>
          </w:p>
          <w:p w14:paraId="23B02A18"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lastRenderedPageBreak/>
              <w:t xml:space="preserve">EAL: </w:t>
            </w:r>
            <w:r w:rsidRPr="00722030">
              <w:rPr>
                <w:color w:val="auto"/>
                <w:sz w:val="22"/>
                <w:szCs w:val="22"/>
              </w:rPr>
              <w:t>78.5%</w:t>
            </w:r>
          </w:p>
          <w:p w14:paraId="384B9038" w14:textId="77777777" w:rsidR="00DC6B0F" w:rsidRPr="00722030" w:rsidRDefault="00DC6B0F" w:rsidP="00361C8E">
            <w:pPr>
              <w:pStyle w:val="Default"/>
              <w:rPr>
                <w:color w:val="auto"/>
                <w:sz w:val="22"/>
                <w:szCs w:val="22"/>
                <w:u w:val="single"/>
              </w:rPr>
            </w:pPr>
          </w:p>
          <w:p w14:paraId="45E88258" w14:textId="77777777" w:rsidR="00DC6B0F" w:rsidRPr="00722030" w:rsidRDefault="00DC6B0F" w:rsidP="00361C8E">
            <w:pPr>
              <w:pStyle w:val="Default"/>
              <w:rPr>
                <w:color w:val="auto"/>
                <w:sz w:val="22"/>
                <w:szCs w:val="22"/>
                <w:u w:val="single"/>
              </w:rPr>
            </w:pPr>
            <w:r w:rsidRPr="00722030">
              <w:rPr>
                <w:color w:val="auto"/>
                <w:sz w:val="22"/>
                <w:szCs w:val="22"/>
                <w:u w:val="single"/>
              </w:rPr>
              <w:t>Listening &amp; Talking</w:t>
            </w:r>
          </w:p>
          <w:p w14:paraId="03DD472F"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Male:</w:t>
            </w:r>
            <w:r w:rsidRPr="00722030">
              <w:rPr>
                <w:color w:val="auto"/>
                <w:sz w:val="22"/>
                <w:szCs w:val="22"/>
              </w:rPr>
              <w:t xml:space="preserve"> 84.6%</w:t>
            </w:r>
          </w:p>
          <w:p w14:paraId="5B00880D"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Female:</w:t>
            </w:r>
            <w:r w:rsidRPr="00722030">
              <w:rPr>
                <w:color w:val="auto"/>
                <w:sz w:val="22"/>
                <w:szCs w:val="22"/>
              </w:rPr>
              <w:t xml:space="preserve"> 92.5%</w:t>
            </w:r>
          </w:p>
          <w:p w14:paraId="3E703A7B"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EAL: </w:t>
            </w:r>
            <w:r w:rsidRPr="00722030">
              <w:rPr>
                <w:color w:val="auto"/>
                <w:sz w:val="22"/>
                <w:szCs w:val="22"/>
              </w:rPr>
              <w:t xml:space="preserve"> 82.8%</w:t>
            </w:r>
          </w:p>
          <w:p w14:paraId="72805FC4" w14:textId="77777777" w:rsidR="00DC6B0F" w:rsidRPr="00722030" w:rsidRDefault="00DC6B0F" w:rsidP="00361C8E">
            <w:pPr>
              <w:pStyle w:val="Default"/>
              <w:rPr>
                <w:color w:val="auto"/>
                <w:sz w:val="22"/>
                <w:szCs w:val="22"/>
              </w:rPr>
            </w:pPr>
          </w:p>
          <w:p w14:paraId="41E6CF4D" w14:textId="77777777" w:rsidR="00DC6B0F" w:rsidRPr="00722030" w:rsidRDefault="00DC6B0F" w:rsidP="00361C8E">
            <w:pPr>
              <w:pStyle w:val="Default"/>
              <w:rPr>
                <w:color w:val="auto"/>
                <w:sz w:val="22"/>
                <w:szCs w:val="22"/>
                <w:u w:val="single"/>
              </w:rPr>
            </w:pPr>
            <w:r w:rsidRPr="00722030">
              <w:rPr>
                <w:color w:val="auto"/>
                <w:sz w:val="22"/>
                <w:szCs w:val="22"/>
                <w:u w:val="single"/>
              </w:rPr>
              <w:t>Numeracy</w:t>
            </w:r>
          </w:p>
          <w:p w14:paraId="4EAB826E"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 xml:space="preserve">Male: </w:t>
            </w:r>
            <w:r w:rsidRPr="00722030">
              <w:rPr>
                <w:color w:val="auto"/>
                <w:sz w:val="22"/>
                <w:szCs w:val="22"/>
              </w:rPr>
              <w:t>83.1%</w:t>
            </w:r>
          </w:p>
          <w:p w14:paraId="24B79E6A"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Female:</w:t>
            </w:r>
            <w:r w:rsidRPr="00722030">
              <w:rPr>
                <w:color w:val="auto"/>
                <w:sz w:val="22"/>
                <w:szCs w:val="22"/>
              </w:rPr>
              <w:t xml:space="preserve"> 88.5%</w:t>
            </w:r>
          </w:p>
          <w:p w14:paraId="334503ED" w14:textId="77777777" w:rsidR="00DC6B0F" w:rsidRPr="00722030" w:rsidRDefault="00DC6B0F" w:rsidP="00361C8E">
            <w:pPr>
              <w:pStyle w:val="Default"/>
              <w:numPr>
                <w:ilvl w:val="0"/>
                <w:numId w:val="22"/>
              </w:numPr>
              <w:ind w:left="175" w:hanging="175"/>
              <w:rPr>
                <w:color w:val="auto"/>
                <w:sz w:val="22"/>
                <w:szCs w:val="22"/>
              </w:rPr>
            </w:pPr>
            <w:r>
              <w:rPr>
                <w:color w:val="auto"/>
                <w:sz w:val="22"/>
                <w:szCs w:val="22"/>
              </w:rPr>
              <w:t>EAL:</w:t>
            </w:r>
            <w:r w:rsidRPr="00722030">
              <w:rPr>
                <w:color w:val="auto"/>
                <w:sz w:val="22"/>
                <w:szCs w:val="22"/>
              </w:rPr>
              <w:t>84.5%</w:t>
            </w:r>
          </w:p>
        </w:tc>
        <w:tc>
          <w:tcPr>
            <w:tcW w:w="1842" w:type="dxa"/>
            <w:tcBorders>
              <w:bottom w:val="dashed" w:sz="4" w:space="0" w:color="808080" w:themeColor="background1" w:themeShade="80"/>
            </w:tcBorders>
            <w:shd w:val="clear" w:color="auto" w:fill="FFFFFF" w:themeFill="background1"/>
          </w:tcPr>
          <w:p w14:paraId="79B47682" w14:textId="77777777" w:rsidR="00DC6B0F" w:rsidRPr="00F46B14" w:rsidRDefault="00DC6B0F" w:rsidP="00361C8E">
            <w:pPr>
              <w:pStyle w:val="Default"/>
              <w:jc w:val="center"/>
              <w:rPr>
                <w:color w:val="auto"/>
                <w:sz w:val="22"/>
                <w:szCs w:val="22"/>
                <w:u w:val="single"/>
              </w:rPr>
            </w:pPr>
            <w:r>
              <w:rPr>
                <w:color w:val="auto"/>
                <w:sz w:val="22"/>
                <w:szCs w:val="22"/>
                <w:u w:val="single"/>
              </w:rPr>
              <w:lastRenderedPageBreak/>
              <w:t>2018</w:t>
            </w:r>
            <w:r w:rsidRPr="00F46B14">
              <w:rPr>
                <w:color w:val="auto"/>
                <w:sz w:val="22"/>
                <w:szCs w:val="22"/>
                <w:u w:val="single"/>
              </w:rPr>
              <w:t xml:space="preserve"> ACEL Cens</w:t>
            </w:r>
            <w:r>
              <w:rPr>
                <w:color w:val="auto"/>
                <w:sz w:val="22"/>
                <w:szCs w:val="22"/>
                <w:u w:val="single"/>
              </w:rPr>
              <w:t>us</w:t>
            </w:r>
          </w:p>
          <w:p w14:paraId="1B334A25" w14:textId="77777777" w:rsidR="00DC6B0F" w:rsidRDefault="00DC6B0F" w:rsidP="00361C8E">
            <w:pPr>
              <w:pStyle w:val="Default"/>
              <w:jc w:val="center"/>
              <w:rPr>
                <w:color w:val="auto"/>
                <w:sz w:val="22"/>
                <w:szCs w:val="22"/>
              </w:rPr>
            </w:pPr>
          </w:p>
          <w:p w14:paraId="19B03D18" w14:textId="77777777" w:rsidR="00DC6B0F" w:rsidRPr="00F46B14" w:rsidRDefault="00DC6B0F" w:rsidP="00361C8E">
            <w:pPr>
              <w:pStyle w:val="Default"/>
              <w:ind w:right="-108"/>
              <w:jc w:val="center"/>
              <w:rPr>
                <w:b/>
                <w:sz w:val="22"/>
                <w:szCs w:val="22"/>
              </w:rPr>
            </w:pPr>
            <w:r w:rsidRPr="00F46B14">
              <w:rPr>
                <w:b/>
                <w:sz w:val="22"/>
                <w:szCs w:val="22"/>
              </w:rPr>
              <w:t>% S3 Pupils achieving at third level or above by gender and EAL</w:t>
            </w:r>
          </w:p>
          <w:p w14:paraId="1924786B" w14:textId="77777777" w:rsidR="00DC6B0F" w:rsidRPr="00F46B14" w:rsidRDefault="00DC6B0F" w:rsidP="00361C8E">
            <w:pPr>
              <w:pStyle w:val="Default"/>
              <w:jc w:val="center"/>
              <w:rPr>
                <w:sz w:val="22"/>
                <w:szCs w:val="22"/>
              </w:rPr>
            </w:pPr>
          </w:p>
          <w:p w14:paraId="272C6B47" w14:textId="77777777" w:rsidR="00DC6B0F" w:rsidRPr="00F46B14" w:rsidRDefault="00DC6B0F" w:rsidP="00361C8E">
            <w:pPr>
              <w:pStyle w:val="Default"/>
              <w:rPr>
                <w:sz w:val="22"/>
                <w:szCs w:val="22"/>
                <w:u w:val="single"/>
              </w:rPr>
            </w:pPr>
            <w:r w:rsidRPr="00F46B14">
              <w:rPr>
                <w:sz w:val="22"/>
                <w:szCs w:val="22"/>
                <w:u w:val="single"/>
              </w:rPr>
              <w:t>Reading</w:t>
            </w:r>
          </w:p>
          <w:p w14:paraId="6E1C446D" w14:textId="77777777" w:rsidR="00DC6B0F" w:rsidRPr="00F46B14" w:rsidRDefault="00DC6B0F" w:rsidP="00361C8E">
            <w:pPr>
              <w:pStyle w:val="Default"/>
              <w:numPr>
                <w:ilvl w:val="0"/>
                <w:numId w:val="22"/>
              </w:numPr>
              <w:ind w:left="175" w:hanging="175"/>
              <w:rPr>
                <w:sz w:val="22"/>
                <w:szCs w:val="22"/>
              </w:rPr>
            </w:pPr>
            <w:r w:rsidRPr="00F46B14">
              <w:rPr>
                <w:sz w:val="22"/>
                <w:szCs w:val="22"/>
              </w:rPr>
              <w:t>Male: 85.6%</w:t>
            </w:r>
          </w:p>
          <w:p w14:paraId="4D7A0E4C" w14:textId="77777777" w:rsidR="00DC6B0F" w:rsidRPr="00F46B14" w:rsidRDefault="00DC6B0F" w:rsidP="00361C8E">
            <w:pPr>
              <w:pStyle w:val="Default"/>
              <w:numPr>
                <w:ilvl w:val="0"/>
                <w:numId w:val="22"/>
              </w:numPr>
              <w:ind w:left="175" w:hanging="175"/>
              <w:rPr>
                <w:sz w:val="22"/>
                <w:szCs w:val="22"/>
              </w:rPr>
            </w:pPr>
            <w:r w:rsidRPr="00F46B14">
              <w:rPr>
                <w:sz w:val="22"/>
                <w:szCs w:val="22"/>
              </w:rPr>
              <w:t>Female: 93.6%</w:t>
            </w:r>
          </w:p>
          <w:p w14:paraId="5E834775" w14:textId="77777777" w:rsidR="00DC6B0F" w:rsidRPr="00F46B14" w:rsidRDefault="00DC6B0F" w:rsidP="00361C8E">
            <w:pPr>
              <w:pStyle w:val="Default"/>
              <w:numPr>
                <w:ilvl w:val="0"/>
                <w:numId w:val="22"/>
              </w:numPr>
              <w:ind w:left="175" w:hanging="175"/>
              <w:rPr>
                <w:sz w:val="22"/>
                <w:szCs w:val="22"/>
              </w:rPr>
            </w:pPr>
            <w:r w:rsidRPr="00F46B14">
              <w:rPr>
                <w:sz w:val="22"/>
                <w:szCs w:val="22"/>
              </w:rPr>
              <w:t>EAL: 84.5%</w:t>
            </w:r>
          </w:p>
          <w:p w14:paraId="6D594924" w14:textId="77777777" w:rsidR="00DC6B0F" w:rsidRPr="00F46B14" w:rsidRDefault="00DC6B0F" w:rsidP="00361C8E">
            <w:pPr>
              <w:pStyle w:val="Default"/>
              <w:rPr>
                <w:sz w:val="22"/>
                <w:szCs w:val="22"/>
                <w:u w:val="single"/>
              </w:rPr>
            </w:pPr>
          </w:p>
          <w:p w14:paraId="1557CAAA" w14:textId="77777777" w:rsidR="00DC6B0F" w:rsidRPr="00F46B14" w:rsidRDefault="00DC6B0F" w:rsidP="00361C8E">
            <w:pPr>
              <w:pStyle w:val="Default"/>
              <w:rPr>
                <w:sz w:val="22"/>
                <w:szCs w:val="22"/>
                <w:u w:val="single"/>
              </w:rPr>
            </w:pPr>
            <w:r w:rsidRPr="00F46B14">
              <w:rPr>
                <w:sz w:val="22"/>
                <w:szCs w:val="22"/>
                <w:u w:val="single"/>
              </w:rPr>
              <w:t>Writing</w:t>
            </w:r>
          </w:p>
          <w:p w14:paraId="6406947A" w14:textId="77777777" w:rsidR="00DC6B0F" w:rsidRPr="00F46B14" w:rsidRDefault="00DC6B0F" w:rsidP="00361C8E">
            <w:pPr>
              <w:pStyle w:val="Default"/>
              <w:numPr>
                <w:ilvl w:val="0"/>
                <w:numId w:val="22"/>
              </w:numPr>
              <w:ind w:left="175" w:hanging="175"/>
              <w:rPr>
                <w:sz w:val="22"/>
                <w:szCs w:val="22"/>
              </w:rPr>
            </w:pPr>
            <w:r w:rsidRPr="00F46B14">
              <w:rPr>
                <w:sz w:val="22"/>
                <w:szCs w:val="22"/>
              </w:rPr>
              <w:t>Male: 84.4%</w:t>
            </w:r>
          </w:p>
          <w:p w14:paraId="6B7AF96A" w14:textId="77777777" w:rsidR="00DC6B0F" w:rsidRPr="00F46B14" w:rsidRDefault="00DC6B0F" w:rsidP="00361C8E">
            <w:pPr>
              <w:pStyle w:val="Default"/>
              <w:numPr>
                <w:ilvl w:val="0"/>
                <w:numId w:val="22"/>
              </w:numPr>
              <w:ind w:left="175" w:hanging="175"/>
              <w:rPr>
                <w:sz w:val="22"/>
                <w:szCs w:val="22"/>
              </w:rPr>
            </w:pPr>
            <w:r w:rsidRPr="00F46B14">
              <w:rPr>
                <w:sz w:val="22"/>
                <w:szCs w:val="22"/>
              </w:rPr>
              <w:t>Female: 93.6%</w:t>
            </w:r>
          </w:p>
          <w:p w14:paraId="67BF4354" w14:textId="77777777" w:rsidR="00DC6B0F" w:rsidRPr="00F46B14" w:rsidRDefault="00DC6B0F" w:rsidP="00361C8E">
            <w:pPr>
              <w:pStyle w:val="Default"/>
              <w:numPr>
                <w:ilvl w:val="0"/>
                <w:numId w:val="22"/>
              </w:numPr>
              <w:ind w:left="175" w:hanging="175"/>
              <w:rPr>
                <w:sz w:val="22"/>
                <w:szCs w:val="22"/>
              </w:rPr>
            </w:pPr>
            <w:r w:rsidRPr="00F46B14">
              <w:rPr>
                <w:sz w:val="22"/>
                <w:szCs w:val="22"/>
              </w:rPr>
              <w:lastRenderedPageBreak/>
              <w:t>EAL: 85.0%</w:t>
            </w:r>
          </w:p>
          <w:p w14:paraId="2F86D60B" w14:textId="77777777" w:rsidR="00DC6B0F" w:rsidRPr="00F46B14" w:rsidRDefault="00DC6B0F" w:rsidP="00361C8E">
            <w:pPr>
              <w:pStyle w:val="Default"/>
              <w:rPr>
                <w:sz w:val="22"/>
                <w:szCs w:val="22"/>
                <w:u w:val="single"/>
              </w:rPr>
            </w:pPr>
          </w:p>
          <w:p w14:paraId="62CE2661" w14:textId="77777777" w:rsidR="00DC6B0F" w:rsidRPr="00F46B14" w:rsidRDefault="00DC6B0F" w:rsidP="00361C8E">
            <w:pPr>
              <w:pStyle w:val="Default"/>
              <w:rPr>
                <w:sz w:val="22"/>
                <w:szCs w:val="22"/>
                <w:u w:val="single"/>
              </w:rPr>
            </w:pPr>
            <w:r w:rsidRPr="00F46B14">
              <w:rPr>
                <w:sz w:val="22"/>
                <w:szCs w:val="22"/>
                <w:u w:val="single"/>
              </w:rPr>
              <w:t>Listening &amp; Talking</w:t>
            </w:r>
          </w:p>
          <w:p w14:paraId="19A354E5" w14:textId="77777777" w:rsidR="00DC6B0F" w:rsidRPr="00F46B14" w:rsidRDefault="00DC6B0F" w:rsidP="00361C8E">
            <w:pPr>
              <w:pStyle w:val="Default"/>
              <w:numPr>
                <w:ilvl w:val="0"/>
                <w:numId w:val="22"/>
              </w:numPr>
              <w:ind w:left="175" w:hanging="175"/>
              <w:rPr>
                <w:sz w:val="22"/>
                <w:szCs w:val="22"/>
              </w:rPr>
            </w:pPr>
            <w:r w:rsidRPr="00F46B14">
              <w:rPr>
                <w:sz w:val="22"/>
                <w:szCs w:val="22"/>
              </w:rPr>
              <w:t>Male: 87.1%</w:t>
            </w:r>
          </w:p>
          <w:p w14:paraId="29FCA01F" w14:textId="77777777" w:rsidR="00DC6B0F" w:rsidRPr="00F46B14" w:rsidRDefault="00DC6B0F" w:rsidP="00361C8E">
            <w:pPr>
              <w:pStyle w:val="Default"/>
              <w:numPr>
                <w:ilvl w:val="0"/>
                <w:numId w:val="22"/>
              </w:numPr>
              <w:ind w:left="175" w:hanging="175"/>
              <w:rPr>
                <w:sz w:val="22"/>
                <w:szCs w:val="22"/>
              </w:rPr>
            </w:pPr>
            <w:r w:rsidRPr="00F46B14">
              <w:rPr>
                <w:sz w:val="22"/>
                <w:szCs w:val="22"/>
              </w:rPr>
              <w:t>Female: 94.2%</w:t>
            </w:r>
          </w:p>
          <w:p w14:paraId="5B979150" w14:textId="77777777" w:rsidR="00DC6B0F" w:rsidRPr="00F46B14" w:rsidRDefault="00DC6B0F" w:rsidP="00361C8E">
            <w:pPr>
              <w:pStyle w:val="Default"/>
              <w:numPr>
                <w:ilvl w:val="0"/>
                <w:numId w:val="22"/>
              </w:numPr>
              <w:ind w:left="175" w:hanging="175"/>
              <w:rPr>
                <w:sz w:val="22"/>
                <w:szCs w:val="22"/>
              </w:rPr>
            </w:pPr>
            <w:r w:rsidRPr="00F46B14">
              <w:rPr>
                <w:sz w:val="22"/>
                <w:szCs w:val="22"/>
              </w:rPr>
              <w:t>EAL:  86.5%</w:t>
            </w:r>
          </w:p>
          <w:p w14:paraId="60AE91E9" w14:textId="77777777" w:rsidR="00DC6B0F" w:rsidRPr="00F46B14" w:rsidRDefault="00DC6B0F" w:rsidP="00361C8E">
            <w:pPr>
              <w:pStyle w:val="Default"/>
              <w:rPr>
                <w:sz w:val="22"/>
                <w:szCs w:val="22"/>
              </w:rPr>
            </w:pPr>
          </w:p>
          <w:p w14:paraId="24208E68" w14:textId="77777777" w:rsidR="00DC6B0F" w:rsidRPr="00F46B14" w:rsidRDefault="00DC6B0F" w:rsidP="00361C8E">
            <w:pPr>
              <w:pStyle w:val="Default"/>
              <w:rPr>
                <w:sz w:val="22"/>
                <w:szCs w:val="22"/>
                <w:u w:val="single"/>
              </w:rPr>
            </w:pPr>
            <w:r w:rsidRPr="00F46B14">
              <w:rPr>
                <w:sz w:val="22"/>
                <w:szCs w:val="22"/>
                <w:u w:val="single"/>
              </w:rPr>
              <w:t>Numeracy</w:t>
            </w:r>
          </w:p>
          <w:p w14:paraId="100401CD" w14:textId="77777777" w:rsidR="00DC6B0F" w:rsidRPr="00F46B14" w:rsidRDefault="00DC6B0F" w:rsidP="00361C8E">
            <w:pPr>
              <w:pStyle w:val="Default"/>
              <w:numPr>
                <w:ilvl w:val="0"/>
                <w:numId w:val="22"/>
              </w:numPr>
              <w:ind w:left="175" w:hanging="141"/>
              <w:rPr>
                <w:sz w:val="22"/>
                <w:szCs w:val="22"/>
              </w:rPr>
            </w:pPr>
            <w:r w:rsidRPr="00F46B14">
              <w:rPr>
                <w:sz w:val="22"/>
                <w:szCs w:val="22"/>
              </w:rPr>
              <w:t>Male: 81.6%</w:t>
            </w:r>
          </w:p>
          <w:p w14:paraId="04C5DD08" w14:textId="77777777" w:rsidR="00DC6B0F" w:rsidRPr="00F46B14" w:rsidRDefault="00DC6B0F" w:rsidP="00361C8E">
            <w:pPr>
              <w:pStyle w:val="Default"/>
              <w:numPr>
                <w:ilvl w:val="0"/>
                <w:numId w:val="22"/>
              </w:numPr>
              <w:ind w:left="175" w:hanging="141"/>
              <w:rPr>
                <w:sz w:val="22"/>
                <w:szCs w:val="22"/>
              </w:rPr>
            </w:pPr>
            <w:r w:rsidRPr="00F46B14">
              <w:rPr>
                <w:sz w:val="22"/>
                <w:szCs w:val="22"/>
              </w:rPr>
              <w:t>Female: 87.2%</w:t>
            </w:r>
          </w:p>
          <w:p w14:paraId="35BD414A" w14:textId="77777777" w:rsidR="00DC6B0F" w:rsidRPr="00F46B14" w:rsidRDefault="00DC6B0F" w:rsidP="00361C8E">
            <w:pPr>
              <w:pStyle w:val="Default"/>
              <w:ind w:left="175"/>
              <w:rPr>
                <w:sz w:val="22"/>
                <w:szCs w:val="22"/>
              </w:rPr>
            </w:pPr>
            <w:r w:rsidRPr="00F46B14">
              <w:rPr>
                <w:sz w:val="22"/>
                <w:szCs w:val="22"/>
              </w:rPr>
              <w:t>EAL: 86.6%</w:t>
            </w:r>
          </w:p>
        </w:tc>
        <w:tc>
          <w:tcPr>
            <w:tcW w:w="1914" w:type="dxa"/>
            <w:tcBorders>
              <w:bottom w:val="dashed" w:sz="4" w:space="0" w:color="808080" w:themeColor="background1" w:themeShade="80"/>
            </w:tcBorders>
            <w:shd w:val="clear" w:color="auto" w:fill="FFFFFF" w:themeFill="background1"/>
          </w:tcPr>
          <w:p w14:paraId="387E955E" w14:textId="7762C8DA" w:rsidR="00DC6B0F" w:rsidRPr="00F46B14" w:rsidRDefault="0000724A" w:rsidP="00361C8E">
            <w:pPr>
              <w:pStyle w:val="Default"/>
              <w:jc w:val="center"/>
              <w:rPr>
                <w:sz w:val="22"/>
                <w:szCs w:val="22"/>
              </w:rPr>
            </w:pPr>
            <w:r>
              <w:rPr>
                <w:noProof/>
                <w:color w:val="FF0000"/>
                <w:lang w:eastAsia="en-GB"/>
              </w:rPr>
              <w:lastRenderedPageBreak/>
              <w:drawing>
                <wp:inline distT="0" distB="0" distL="0" distR="0" wp14:anchorId="23C0514D" wp14:editId="23FBC56D">
                  <wp:extent cx="375920" cy="375920"/>
                  <wp:effectExtent l="0" t="0" r="5080" b="5080"/>
                  <wp:docPr id="47" name="Picture 4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1914" w:type="dxa"/>
            <w:tcBorders>
              <w:bottom w:val="dashed" w:sz="4" w:space="0" w:color="808080" w:themeColor="background1" w:themeShade="80"/>
            </w:tcBorders>
            <w:shd w:val="clear" w:color="auto" w:fill="FFFFFF" w:themeFill="background1"/>
          </w:tcPr>
          <w:p w14:paraId="6B34F6AF" w14:textId="646D986C" w:rsidR="00DC6B0F" w:rsidRPr="00F46B14" w:rsidRDefault="0000724A" w:rsidP="00361C8E">
            <w:pPr>
              <w:pStyle w:val="Default"/>
              <w:jc w:val="center"/>
              <w:rPr>
                <w:sz w:val="22"/>
                <w:szCs w:val="22"/>
              </w:rPr>
            </w:pPr>
            <w:r>
              <w:rPr>
                <w:noProof/>
                <w:color w:val="FF0000"/>
                <w:lang w:eastAsia="en-GB"/>
              </w:rPr>
              <w:drawing>
                <wp:inline distT="0" distB="0" distL="0" distR="0" wp14:anchorId="5B7D4BC9" wp14:editId="70D15514">
                  <wp:extent cx="375920" cy="375920"/>
                  <wp:effectExtent l="0" t="0" r="5080" b="5080"/>
                  <wp:docPr id="48" name="Picture 4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2125" w:type="dxa"/>
            <w:tcBorders>
              <w:bottom w:val="dashed" w:sz="4" w:space="0" w:color="808080" w:themeColor="background1" w:themeShade="80"/>
            </w:tcBorders>
            <w:shd w:val="clear" w:color="auto" w:fill="auto"/>
          </w:tcPr>
          <w:p w14:paraId="69E898F9" w14:textId="77777777" w:rsidR="00DC6B0F" w:rsidRPr="00722030" w:rsidRDefault="00DC6B0F" w:rsidP="00361C8E">
            <w:pPr>
              <w:pStyle w:val="Default"/>
              <w:rPr>
                <w:color w:val="auto"/>
                <w:sz w:val="22"/>
                <w:szCs w:val="22"/>
              </w:rPr>
            </w:pPr>
            <w:r>
              <w:rPr>
                <w:sz w:val="22"/>
                <w:szCs w:val="22"/>
              </w:rPr>
              <w:t>Due to the COVID-19 Pandemic there was no ACEL data collected in June 2020.</w:t>
            </w:r>
          </w:p>
        </w:tc>
        <w:tc>
          <w:tcPr>
            <w:tcW w:w="709" w:type="dxa"/>
            <w:vMerge w:val="restart"/>
            <w:shd w:val="clear" w:color="auto" w:fill="auto"/>
            <w:vAlign w:val="center"/>
          </w:tcPr>
          <w:p w14:paraId="1B417CF9" w14:textId="0B248738" w:rsidR="00DC6B0F" w:rsidRPr="0005724B" w:rsidRDefault="0000724A" w:rsidP="00361C8E">
            <w:pPr>
              <w:pStyle w:val="Default"/>
              <w:ind w:left="-108"/>
              <w:jc w:val="center"/>
              <w:rPr>
                <w:sz w:val="22"/>
                <w:szCs w:val="22"/>
              </w:rPr>
            </w:pPr>
            <w:r>
              <w:rPr>
                <w:noProof/>
                <w:color w:val="FF0000"/>
                <w:lang w:eastAsia="en-GB"/>
              </w:rPr>
              <w:drawing>
                <wp:inline distT="0" distB="0" distL="0" distR="0" wp14:anchorId="13642931" wp14:editId="048CF8F9">
                  <wp:extent cx="375920" cy="375920"/>
                  <wp:effectExtent l="0" t="0" r="5080" b="5080"/>
                  <wp:docPr id="49" name="Picture 4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48C835BF" w14:textId="77777777" w:rsidTr="00361C8E">
        <w:trPr>
          <w:trHeight w:val="238"/>
        </w:trPr>
        <w:tc>
          <w:tcPr>
            <w:tcW w:w="425" w:type="dxa"/>
            <w:vMerge/>
            <w:tcBorders>
              <w:right w:val="nil"/>
            </w:tcBorders>
            <w:shd w:val="clear" w:color="auto" w:fill="FFFFFF" w:themeFill="background1"/>
          </w:tcPr>
          <w:p w14:paraId="2E5C17A0" w14:textId="77777777" w:rsidR="00DC6B0F" w:rsidRDefault="00DC6B0F" w:rsidP="00361C8E">
            <w:pPr>
              <w:pStyle w:val="Default"/>
              <w:ind w:left="-108" w:right="-108"/>
              <w:jc w:val="center"/>
              <w:rPr>
                <w:sz w:val="22"/>
                <w:szCs w:val="22"/>
              </w:rPr>
            </w:pPr>
          </w:p>
        </w:tc>
        <w:tc>
          <w:tcPr>
            <w:tcW w:w="2269" w:type="dxa"/>
            <w:vMerge/>
            <w:tcBorders>
              <w:left w:val="nil"/>
            </w:tcBorders>
            <w:shd w:val="clear" w:color="auto" w:fill="FFFFFF" w:themeFill="background1"/>
          </w:tcPr>
          <w:p w14:paraId="1E030F46" w14:textId="77777777" w:rsidR="00DC6B0F" w:rsidRPr="00BC4D41" w:rsidRDefault="00DC6B0F" w:rsidP="00361C8E">
            <w:pPr>
              <w:pStyle w:val="Default"/>
              <w:rPr>
                <w:sz w:val="22"/>
                <w:szCs w:val="22"/>
              </w:rPr>
            </w:pPr>
          </w:p>
        </w:tc>
        <w:tc>
          <w:tcPr>
            <w:tcW w:w="1560" w:type="dxa"/>
            <w:tcBorders>
              <w:bottom w:val="dashed" w:sz="4" w:space="0" w:color="808080" w:themeColor="background1" w:themeShade="80"/>
            </w:tcBorders>
            <w:shd w:val="clear" w:color="auto" w:fill="FFFFFF" w:themeFill="background1"/>
          </w:tcPr>
          <w:p w14:paraId="766DA21B" w14:textId="77777777" w:rsidR="00DC6B0F" w:rsidRPr="00245D84" w:rsidRDefault="00DC6B0F" w:rsidP="00361C8E">
            <w:pPr>
              <w:rPr>
                <w:rFonts w:cs="Arial"/>
                <w:sz w:val="22"/>
                <w:szCs w:val="22"/>
              </w:rPr>
            </w:pPr>
            <w:r w:rsidRPr="00245D84">
              <w:rPr>
                <w:sz w:val="22"/>
                <w:szCs w:val="22"/>
              </w:rPr>
              <w:t>Further annual analysis will assist in considering additional and/or alternative approaches in improving literacy and numeracy for pupils.</w:t>
            </w:r>
          </w:p>
        </w:tc>
        <w:tc>
          <w:tcPr>
            <w:tcW w:w="1701" w:type="dxa"/>
            <w:tcBorders>
              <w:bottom w:val="dashed" w:sz="4" w:space="0" w:color="808080" w:themeColor="background1" w:themeShade="80"/>
            </w:tcBorders>
            <w:shd w:val="clear" w:color="auto" w:fill="FFFFFF" w:themeFill="background1"/>
          </w:tcPr>
          <w:p w14:paraId="66F0D00E" w14:textId="77777777" w:rsidR="00DC6B0F" w:rsidRPr="00D9438E" w:rsidRDefault="00DC6B0F" w:rsidP="00361C8E">
            <w:pPr>
              <w:pStyle w:val="Default"/>
              <w:jc w:val="center"/>
              <w:rPr>
                <w:color w:val="auto"/>
                <w:sz w:val="22"/>
                <w:szCs w:val="22"/>
              </w:rPr>
            </w:pPr>
            <w:r w:rsidRPr="00D9438E">
              <w:rPr>
                <w:color w:val="auto"/>
                <w:sz w:val="22"/>
                <w:szCs w:val="22"/>
              </w:rPr>
              <w:t>n/a</w:t>
            </w:r>
          </w:p>
        </w:tc>
        <w:tc>
          <w:tcPr>
            <w:tcW w:w="1701" w:type="dxa"/>
            <w:tcBorders>
              <w:bottom w:val="dashed" w:sz="4" w:space="0" w:color="808080" w:themeColor="background1" w:themeShade="80"/>
            </w:tcBorders>
            <w:shd w:val="clear" w:color="auto" w:fill="FFFFFF" w:themeFill="background1"/>
          </w:tcPr>
          <w:p w14:paraId="3F6A98CE" w14:textId="77777777" w:rsidR="00DC6B0F" w:rsidRPr="006F70FB" w:rsidRDefault="00DC6B0F" w:rsidP="00361C8E">
            <w:pPr>
              <w:pStyle w:val="NoSpacing"/>
              <w:rPr>
                <w:rFonts w:cs="Arial"/>
                <w:sz w:val="22"/>
                <w:szCs w:val="22"/>
              </w:rPr>
            </w:pPr>
            <w:r w:rsidRPr="006F70FB">
              <w:rPr>
                <w:rFonts w:cs="Arial"/>
                <w:sz w:val="22"/>
                <w:szCs w:val="22"/>
              </w:rPr>
              <w:t xml:space="preserve">All professional learning programmes in literacy and numeracy are developed based on current research and evidence based approaches. </w:t>
            </w:r>
          </w:p>
          <w:p w14:paraId="7774EA01" w14:textId="77777777" w:rsidR="00DC6B0F" w:rsidRPr="006F70FB" w:rsidRDefault="00DC6B0F" w:rsidP="00361C8E">
            <w:pPr>
              <w:pStyle w:val="NoSpacing"/>
              <w:rPr>
                <w:rFonts w:cs="Arial"/>
                <w:sz w:val="22"/>
                <w:szCs w:val="22"/>
              </w:rPr>
            </w:pPr>
          </w:p>
          <w:p w14:paraId="5B421A07" w14:textId="77777777" w:rsidR="00DC6B0F" w:rsidRPr="006F70FB" w:rsidRDefault="00DC6B0F" w:rsidP="00361C8E">
            <w:pPr>
              <w:pStyle w:val="Default"/>
              <w:jc w:val="center"/>
              <w:rPr>
                <w:color w:val="auto"/>
                <w:sz w:val="22"/>
                <w:szCs w:val="22"/>
                <w:u w:val="single"/>
              </w:rPr>
            </w:pPr>
            <w:r w:rsidRPr="006F70FB">
              <w:rPr>
                <w:color w:val="auto"/>
                <w:sz w:val="22"/>
                <w:szCs w:val="22"/>
              </w:rPr>
              <w:t xml:space="preserve">This session there has been further emphasis on meeting pupil needs across both literacy </w:t>
            </w:r>
            <w:r w:rsidRPr="006F70FB">
              <w:rPr>
                <w:color w:val="auto"/>
                <w:sz w:val="22"/>
                <w:szCs w:val="22"/>
              </w:rPr>
              <w:lastRenderedPageBreak/>
              <w:t xml:space="preserve">and numeracy training This is delivered by the leaders of learning team with partners from Glasgow Dyslexia Support Service and the English as an Additional Language Service. </w:t>
            </w:r>
            <w:r w:rsidRPr="006F70FB">
              <w:rPr>
                <w:color w:val="auto"/>
                <w:sz w:val="20"/>
                <w:szCs w:val="20"/>
              </w:rPr>
              <w:t xml:space="preserve"> </w:t>
            </w:r>
            <w:r w:rsidRPr="006F70FB">
              <w:rPr>
                <w:color w:val="auto"/>
                <w:sz w:val="22"/>
                <w:szCs w:val="22"/>
              </w:rPr>
              <w:t>Teachers’ feedback was extremely positive. Almost all stated in exit survey that the content had been immediately relevant to their classroom practice.</w:t>
            </w:r>
            <w:r w:rsidRPr="006F70FB">
              <w:rPr>
                <w:color w:val="auto"/>
                <w:sz w:val="20"/>
                <w:szCs w:val="20"/>
              </w:rPr>
              <w:t xml:space="preserve"> </w:t>
            </w:r>
          </w:p>
        </w:tc>
        <w:tc>
          <w:tcPr>
            <w:tcW w:w="1842" w:type="dxa"/>
            <w:tcBorders>
              <w:bottom w:val="dashed" w:sz="4" w:space="0" w:color="808080" w:themeColor="background1" w:themeShade="80"/>
            </w:tcBorders>
            <w:shd w:val="clear" w:color="auto" w:fill="FFFFFF" w:themeFill="background1"/>
          </w:tcPr>
          <w:p w14:paraId="11ED6D84" w14:textId="77777777" w:rsidR="00DC6B0F" w:rsidRPr="006F70FB" w:rsidRDefault="00DC6B0F" w:rsidP="00361C8E">
            <w:pPr>
              <w:pStyle w:val="NoSpacing"/>
              <w:rPr>
                <w:rFonts w:cs="Arial"/>
                <w:sz w:val="22"/>
              </w:rPr>
            </w:pPr>
            <w:r w:rsidRPr="006F70FB">
              <w:rPr>
                <w:rFonts w:cs="Arial"/>
                <w:sz w:val="22"/>
              </w:rPr>
              <w:lastRenderedPageBreak/>
              <w:t xml:space="preserve">There has been </w:t>
            </w:r>
            <w:r w:rsidRPr="006F70FB">
              <w:rPr>
                <w:rStyle w:val="Strong"/>
                <w:rFonts w:cs="Arial"/>
                <w:b w:val="0"/>
                <w:sz w:val="22"/>
              </w:rPr>
              <w:t xml:space="preserve">increased </w:t>
            </w:r>
            <w:r w:rsidRPr="006F70FB">
              <w:rPr>
                <w:rFonts w:cs="Arial"/>
                <w:sz w:val="22"/>
              </w:rPr>
              <w:t>and</w:t>
            </w:r>
            <w:r w:rsidRPr="006F70FB">
              <w:rPr>
                <w:rFonts w:cs="Arial"/>
                <w:b/>
                <w:sz w:val="22"/>
              </w:rPr>
              <w:t xml:space="preserve"> </w:t>
            </w:r>
            <w:r w:rsidRPr="006F70FB">
              <w:rPr>
                <w:rStyle w:val="Strong"/>
                <w:rFonts w:cs="Arial"/>
                <w:b w:val="0"/>
                <w:sz w:val="22"/>
              </w:rPr>
              <w:t>enhanced</w:t>
            </w:r>
            <w:r w:rsidRPr="006F70FB">
              <w:rPr>
                <w:rFonts w:cs="Arial"/>
                <w:b/>
                <w:sz w:val="22"/>
              </w:rPr>
              <w:t xml:space="preserve"> </w:t>
            </w:r>
            <w:r w:rsidRPr="006F70FB">
              <w:rPr>
                <w:rFonts w:cs="Arial"/>
                <w:sz w:val="22"/>
              </w:rPr>
              <w:t xml:space="preserve">partnership working with </w:t>
            </w:r>
            <w:r w:rsidRPr="006F70FB">
              <w:rPr>
                <w:rFonts w:cs="Arial"/>
                <w:sz w:val="22"/>
                <w:szCs w:val="22"/>
              </w:rPr>
              <w:t>Glasgow Dyslexia Support Service (GDSS) and the English as an Additional Language (EAL) Service</w:t>
            </w:r>
            <w:r w:rsidRPr="006F70FB">
              <w:rPr>
                <w:rFonts w:cs="Arial"/>
                <w:sz w:val="22"/>
              </w:rPr>
              <w:t xml:space="preserve">. </w:t>
            </w:r>
          </w:p>
          <w:p w14:paraId="5C8F14CD" w14:textId="77777777" w:rsidR="00DC6B0F" w:rsidRPr="006F70FB" w:rsidRDefault="00DC6B0F" w:rsidP="00361C8E">
            <w:pPr>
              <w:pStyle w:val="NoSpacing"/>
              <w:rPr>
                <w:rFonts w:cs="Arial"/>
                <w:sz w:val="22"/>
              </w:rPr>
            </w:pPr>
          </w:p>
          <w:p w14:paraId="781DF0FC" w14:textId="77777777" w:rsidR="00DC6B0F" w:rsidRPr="006F70FB" w:rsidRDefault="00DC6B0F" w:rsidP="00361C8E">
            <w:pPr>
              <w:pStyle w:val="NoSpacing"/>
              <w:rPr>
                <w:rFonts w:cs="Arial"/>
                <w:sz w:val="22"/>
              </w:rPr>
            </w:pPr>
            <w:r w:rsidRPr="006F70FB">
              <w:rPr>
                <w:rFonts w:cs="Arial"/>
                <w:sz w:val="22"/>
              </w:rPr>
              <w:t xml:space="preserve">There has been an increase in additional support for listening and talking via vocabulary </w:t>
            </w:r>
            <w:r w:rsidRPr="006F70FB">
              <w:rPr>
                <w:rFonts w:cs="Arial"/>
                <w:sz w:val="22"/>
              </w:rPr>
              <w:lastRenderedPageBreak/>
              <w:t xml:space="preserve">programmes from both GDSS and EAL Services. </w:t>
            </w:r>
          </w:p>
          <w:p w14:paraId="2FB2DEB2" w14:textId="77777777" w:rsidR="00DC6B0F" w:rsidRPr="006F70FB" w:rsidRDefault="00DC6B0F" w:rsidP="00361C8E">
            <w:pPr>
              <w:pStyle w:val="NoSpacing"/>
              <w:rPr>
                <w:rFonts w:cs="Arial"/>
                <w:sz w:val="22"/>
              </w:rPr>
            </w:pPr>
          </w:p>
          <w:p w14:paraId="7C1622E9" w14:textId="77777777" w:rsidR="00DC6B0F" w:rsidRPr="006F70FB" w:rsidRDefault="00DC6B0F" w:rsidP="00361C8E">
            <w:pPr>
              <w:pStyle w:val="NoSpacing"/>
              <w:rPr>
                <w:rFonts w:cs="Arial"/>
                <w:sz w:val="22"/>
              </w:rPr>
            </w:pPr>
            <w:r w:rsidRPr="006F70FB">
              <w:rPr>
                <w:rFonts w:cs="Arial"/>
                <w:sz w:val="22"/>
              </w:rPr>
              <w:t>There continues to be good attendance and feedback for the following well-established programmes:</w:t>
            </w:r>
          </w:p>
          <w:p w14:paraId="78463316" w14:textId="77777777" w:rsidR="00DC6B0F" w:rsidRPr="006F70FB" w:rsidRDefault="00DC6B0F" w:rsidP="00361C8E">
            <w:pPr>
              <w:pStyle w:val="NoSpacing"/>
              <w:numPr>
                <w:ilvl w:val="0"/>
                <w:numId w:val="31"/>
              </w:numPr>
              <w:ind w:left="247" w:hanging="247"/>
              <w:rPr>
                <w:rFonts w:cs="Arial"/>
                <w:sz w:val="22"/>
              </w:rPr>
            </w:pPr>
            <w:r w:rsidRPr="006F70FB">
              <w:rPr>
                <w:rFonts w:cs="Arial"/>
                <w:sz w:val="22"/>
              </w:rPr>
              <w:t>Playing with Sounds (Family Learning).</w:t>
            </w:r>
          </w:p>
          <w:p w14:paraId="3822C94E" w14:textId="77777777" w:rsidR="00DC6B0F" w:rsidRPr="006F70FB" w:rsidRDefault="00DC6B0F" w:rsidP="00361C8E">
            <w:pPr>
              <w:pStyle w:val="NoSpacing"/>
              <w:numPr>
                <w:ilvl w:val="0"/>
                <w:numId w:val="31"/>
              </w:numPr>
              <w:ind w:left="247" w:hanging="247"/>
              <w:rPr>
                <w:rFonts w:cs="Arial"/>
                <w:sz w:val="22"/>
              </w:rPr>
            </w:pPr>
            <w:r w:rsidRPr="006F70FB">
              <w:rPr>
                <w:rFonts w:cs="Arial"/>
                <w:sz w:val="22"/>
              </w:rPr>
              <w:t>Phonological Awareness</w:t>
            </w:r>
          </w:p>
          <w:p w14:paraId="299187FC" w14:textId="77777777" w:rsidR="00DC6B0F" w:rsidRPr="006F70FB" w:rsidRDefault="00DC6B0F" w:rsidP="00361C8E">
            <w:pPr>
              <w:pStyle w:val="NoSpacing"/>
              <w:numPr>
                <w:ilvl w:val="0"/>
                <w:numId w:val="31"/>
              </w:numPr>
              <w:ind w:left="247" w:hanging="247"/>
              <w:rPr>
                <w:rFonts w:cs="Arial"/>
                <w:sz w:val="22"/>
              </w:rPr>
            </w:pPr>
            <w:r w:rsidRPr="006F70FB">
              <w:rPr>
                <w:rFonts w:cs="Arial"/>
                <w:sz w:val="22"/>
              </w:rPr>
              <w:t>Spelling and Meeting Learners' Needs in writing</w:t>
            </w:r>
          </w:p>
          <w:p w14:paraId="4F1A8F6F" w14:textId="77777777" w:rsidR="00DC6B0F" w:rsidRPr="006F70FB" w:rsidRDefault="00DC6B0F" w:rsidP="00361C8E">
            <w:pPr>
              <w:pStyle w:val="NoSpacing"/>
              <w:rPr>
                <w:rFonts w:cs="Arial"/>
                <w:sz w:val="22"/>
              </w:rPr>
            </w:pPr>
          </w:p>
          <w:p w14:paraId="48FD7AB4" w14:textId="77777777" w:rsidR="00DC6B0F" w:rsidRPr="006F70FB" w:rsidRDefault="00DC6B0F" w:rsidP="00361C8E">
            <w:pPr>
              <w:pStyle w:val="Default"/>
              <w:jc w:val="center"/>
              <w:rPr>
                <w:color w:val="auto"/>
                <w:sz w:val="22"/>
                <w:szCs w:val="22"/>
                <w:u w:val="single"/>
              </w:rPr>
            </w:pPr>
            <w:r w:rsidRPr="006F70FB">
              <w:rPr>
                <w:color w:val="auto"/>
                <w:sz w:val="22"/>
                <w:szCs w:val="22"/>
              </w:rPr>
              <w:t>The Phonological Awareness programme has been enhanced by additional music input.</w:t>
            </w:r>
          </w:p>
        </w:tc>
        <w:tc>
          <w:tcPr>
            <w:tcW w:w="3828" w:type="dxa"/>
            <w:gridSpan w:val="2"/>
            <w:tcBorders>
              <w:bottom w:val="dashed" w:sz="4" w:space="0" w:color="808080" w:themeColor="background1" w:themeShade="80"/>
            </w:tcBorders>
            <w:shd w:val="clear" w:color="auto" w:fill="FFFFFF" w:themeFill="background1"/>
          </w:tcPr>
          <w:p w14:paraId="3F591C04" w14:textId="77777777" w:rsidR="00DC6B0F" w:rsidRPr="006F70FB" w:rsidRDefault="00DC6B0F" w:rsidP="00361C8E">
            <w:pPr>
              <w:rPr>
                <w:sz w:val="22"/>
                <w:szCs w:val="22"/>
              </w:rPr>
            </w:pPr>
            <w:r w:rsidRPr="006F70FB">
              <w:rPr>
                <w:sz w:val="22"/>
                <w:szCs w:val="22"/>
              </w:rPr>
              <w:lastRenderedPageBreak/>
              <w:t xml:space="preserve">The GIC team developed ‘Learning at Home’ resources to help embed consistency of high quality learning experiences during lockdown, particularly for children in Target Intervention Groups. There was a series of training webinars offered to support this. </w:t>
            </w:r>
          </w:p>
          <w:p w14:paraId="58948A03" w14:textId="77777777" w:rsidR="00DC6B0F" w:rsidRPr="006F70FB" w:rsidRDefault="00DC6B0F" w:rsidP="00361C8E">
            <w:pPr>
              <w:pStyle w:val="NoSpacing"/>
              <w:rPr>
                <w:rFonts w:cs="Arial"/>
                <w:sz w:val="22"/>
                <w:szCs w:val="22"/>
                <w:lang w:eastAsia="en-GB"/>
              </w:rPr>
            </w:pPr>
          </w:p>
          <w:p w14:paraId="557F76A5" w14:textId="77777777" w:rsidR="00DC6B0F" w:rsidRPr="006F70FB" w:rsidRDefault="00DC6B0F" w:rsidP="00361C8E">
            <w:pPr>
              <w:rPr>
                <w:sz w:val="22"/>
                <w:szCs w:val="22"/>
              </w:rPr>
            </w:pPr>
            <w:r w:rsidRPr="006F70FB">
              <w:rPr>
                <w:sz w:val="22"/>
                <w:szCs w:val="22"/>
              </w:rPr>
              <w:t>Our partnership with Glasgow Life led to the ‘Glasgow Loves Reading’ programme where all schools were given access online to books and approaches to promote reading for enjoyment. This delivered equity through bespoke packs made and delivered to targeted children – packs included hard copies of books and learning materials.</w:t>
            </w:r>
          </w:p>
          <w:p w14:paraId="15F784D1" w14:textId="77777777" w:rsidR="00DC6B0F" w:rsidRPr="006F70FB" w:rsidRDefault="00DC6B0F" w:rsidP="00361C8E">
            <w:pPr>
              <w:rPr>
                <w:sz w:val="22"/>
                <w:szCs w:val="22"/>
              </w:rPr>
            </w:pPr>
          </w:p>
          <w:p w14:paraId="53AEF67A" w14:textId="77777777" w:rsidR="00DC6B0F" w:rsidRPr="006F70FB" w:rsidRDefault="00DC6B0F" w:rsidP="00361C8E">
            <w:pPr>
              <w:rPr>
                <w:sz w:val="22"/>
                <w:szCs w:val="22"/>
              </w:rPr>
            </w:pPr>
            <w:r w:rsidRPr="006F70FB">
              <w:rPr>
                <w:sz w:val="22"/>
                <w:szCs w:val="22"/>
              </w:rPr>
              <w:lastRenderedPageBreak/>
              <w:t>GIC and the EAL team coordinated articles for Glasgow Times learning at Home. This was across a number of workstreams. The Literacy for All and Glasgow Counts team specifically created weekly spreads. Attention was made to activities being inclusive in terms of access to resources and engaging families.</w:t>
            </w:r>
          </w:p>
          <w:p w14:paraId="7A329B21" w14:textId="77777777" w:rsidR="00DC6B0F" w:rsidRPr="006F70FB" w:rsidRDefault="00DC6B0F" w:rsidP="00361C8E">
            <w:pPr>
              <w:rPr>
                <w:sz w:val="22"/>
                <w:szCs w:val="22"/>
              </w:rPr>
            </w:pPr>
          </w:p>
          <w:p w14:paraId="02764803" w14:textId="77777777" w:rsidR="00DC6B0F" w:rsidRPr="006F70FB" w:rsidRDefault="00DC6B0F" w:rsidP="00361C8E">
            <w:pPr>
              <w:pStyle w:val="Default"/>
              <w:rPr>
                <w:color w:val="auto"/>
                <w:sz w:val="22"/>
                <w:szCs w:val="22"/>
              </w:rPr>
            </w:pPr>
            <w:r w:rsidRPr="006F70FB">
              <w:rPr>
                <w:color w:val="auto"/>
                <w:sz w:val="22"/>
                <w:szCs w:val="22"/>
              </w:rPr>
              <w:t xml:space="preserve">The Leaders of Early learning team also created Glasgow Ties articles and materials for nurseries for Learning at Home and Glasgow Outdoors. </w:t>
            </w:r>
          </w:p>
          <w:p w14:paraId="0EB55ADB" w14:textId="77777777" w:rsidR="00DC6B0F" w:rsidRPr="006F70FB" w:rsidRDefault="00DC6B0F" w:rsidP="00361C8E">
            <w:pPr>
              <w:pStyle w:val="Default"/>
              <w:rPr>
                <w:noProof/>
                <w:color w:val="auto"/>
                <w:sz w:val="22"/>
                <w:szCs w:val="22"/>
                <w:lang w:eastAsia="en-GB"/>
              </w:rPr>
            </w:pPr>
          </w:p>
          <w:p w14:paraId="5E6B4D24" w14:textId="77777777" w:rsidR="00DC6B0F" w:rsidRPr="006F70FB" w:rsidRDefault="00DC6B0F" w:rsidP="00361C8E">
            <w:pPr>
              <w:pStyle w:val="Default"/>
              <w:rPr>
                <w:noProof/>
                <w:color w:val="auto"/>
                <w:sz w:val="22"/>
                <w:szCs w:val="22"/>
                <w:lang w:eastAsia="en-GB"/>
              </w:rPr>
            </w:pPr>
            <w:r w:rsidRPr="006F70FB">
              <w:rPr>
                <w:noProof/>
                <w:color w:val="auto"/>
                <w:sz w:val="22"/>
                <w:szCs w:val="22"/>
                <w:lang w:eastAsia="en-GB"/>
              </w:rPr>
              <w:t>Training was moved almost exclusively to online webinars and these were extremely popular with teachers.</w:t>
            </w:r>
          </w:p>
          <w:p w14:paraId="557B36CB" w14:textId="77777777" w:rsidR="00DC6B0F" w:rsidRPr="006F70FB" w:rsidRDefault="00DC6B0F" w:rsidP="00361C8E">
            <w:pPr>
              <w:pStyle w:val="Default"/>
              <w:rPr>
                <w:noProof/>
                <w:color w:val="auto"/>
                <w:sz w:val="22"/>
                <w:szCs w:val="22"/>
                <w:lang w:eastAsia="en-GB"/>
              </w:rPr>
            </w:pPr>
          </w:p>
          <w:p w14:paraId="72F1E5FB" w14:textId="77777777" w:rsidR="00DC6B0F" w:rsidRPr="006F70FB" w:rsidRDefault="00DC6B0F" w:rsidP="00361C8E">
            <w:pPr>
              <w:pStyle w:val="Default"/>
              <w:rPr>
                <w:noProof/>
                <w:color w:val="auto"/>
                <w:lang w:eastAsia="en-GB"/>
              </w:rPr>
            </w:pPr>
            <w:r w:rsidRPr="006F70FB">
              <w:rPr>
                <w:noProof/>
                <w:color w:val="auto"/>
                <w:sz w:val="22"/>
                <w:szCs w:val="22"/>
                <w:lang w:eastAsia="en-GB"/>
              </w:rPr>
              <w:t>The GIC team is coordinating a group of Challenge Leaders of Learning. The group are creating content for the West Partnership Online School. In addition to having a guidance and QA role,</w:t>
            </w:r>
            <w:r w:rsidRPr="006F70FB">
              <w:rPr>
                <w:noProof/>
                <w:color w:val="auto"/>
                <w:lang w:eastAsia="en-GB"/>
              </w:rPr>
              <w:t xml:space="preserve"> </w:t>
            </w:r>
            <w:r w:rsidRPr="006F70FB">
              <w:rPr>
                <w:noProof/>
                <w:color w:val="auto"/>
                <w:sz w:val="22"/>
                <w:szCs w:val="22"/>
                <w:lang w:eastAsia="en-GB"/>
              </w:rPr>
              <w:t>the Leaders of Learning are also creating materials to OS which will provide greater access to evidence based pedagogical approaches that are seen to have an impact on closing the poverty related attainment gap.</w:t>
            </w:r>
          </w:p>
        </w:tc>
        <w:tc>
          <w:tcPr>
            <w:tcW w:w="2125" w:type="dxa"/>
            <w:tcBorders>
              <w:bottom w:val="dashed" w:sz="4" w:space="0" w:color="808080" w:themeColor="background1" w:themeShade="80"/>
            </w:tcBorders>
            <w:shd w:val="clear" w:color="auto" w:fill="auto"/>
          </w:tcPr>
          <w:p w14:paraId="4510BF07" w14:textId="77777777" w:rsidR="00DC6B0F" w:rsidRPr="009A0C8B" w:rsidRDefault="00DC6B0F" w:rsidP="00361C8E">
            <w:pPr>
              <w:rPr>
                <w:rFonts w:ascii="Calibri" w:hAnsi="Calibri"/>
                <w:sz w:val="22"/>
                <w:szCs w:val="22"/>
              </w:rPr>
            </w:pPr>
            <w:r w:rsidRPr="009A0C8B">
              <w:rPr>
                <w:sz w:val="22"/>
                <w:szCs w:val="22"/>
              </w:rPr>
              <w:lastRenderedPageBreak/>
              <w:t>There was a partnership with Farmfoods allowing us to produce resource packs, including concrete numeracy and literacy materials and essential stationery packs that were distributed to all schools in particular to support their children in danger of missing out during lockdown.</w:t>
            </w:r>
          </w:p>
          <w:p w14:paraId="2E7D384D" w14:textId="77777777" w:rsidR="00DC6B0F" w:rsidRDefault="00DC6B0F" w:rsidP="00361C8E">
            <w:pPr>
              <w:pStyle w:val="Default"/>
              <w:rPr>
                <w:sz w:val="22"/>
                <w:szCs w:val="22"/>
              </w:rPr>
            </w:pPr>
          </w:p>
        </w:tc>
        <w:tc>
          <w:tcPr>
            <w:tcW w:w="709" w:type="dxa"/>
            <w:vMerge/>
            <w:shd w:val="clear" w:color="auto" w:fill="auto"/>
            <w:vAlign w:val="center"/>
          </w:tcPr>
          <w:p w14:paraId="14E5A3C3" w14:textId="77777777" w:rsidR="00DC6B0F" w:rsidRDefault="00DC6B0F" w:rsidP="00361C8E">
            <w:pPr>
              <w:pStyle w:val="Default"/>
              <w:ind w:left="-108"/>
              <w:jc w:val="center"/>
              <w:rPr>
                <w:noProof/>
                <w:color w:val="FF0000"/>
                <w:lang w:eastAsia="en-GB"/>
              </w:rPr>
            </w:pPr>
          </w:p>
        </w:tc>
      </w:tr>
    </w:tbl>
    <w:p w14:paraId="43C2CC49" w14:textId="77777777" w:rsidR="00DC6B0F" w:rsidRDefault="00DC6B0F" w:rsidP="00DC6B0F"/>
    <w:p w14:paraId="2323D594" w14:textId="77777777" w:rsidR="00DC6B0F"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8292"/>
      </w:tblGrid>
      <w:tr w:rsidR="00DC6B0F" w:rsidRPr="006F70FB" w14:paraId="1B1DAF9A" w14:textId="77777777" w:rsidTr="00361C8E">
        <w:trPr>
          <w:cantSplit/>
          <w:trHeight w:val="498"/>
        </w:trPr>
        <w:tc>
          <w:tcPr>
            <w:tcW w:w="5000" w:type="pct"/>
            <w:gridSpan w:val="2"/>
            <w:shd w:val="clear" w:color="auto" w:fill="000000"/>
            <w:vAlign w:val="center"/>
          </w:tcPr>
          <w:p w14:paraId="30C54610" w14:textId="77777777" w:rsidR="00DC6B0F" w:rsidRPr="006F70FB" w:rsidRDefault="00DC6B0F" w:rsidP="00361C8E">
            <w:pPr>
              <w:pStyle w:val="Heading2"/>
              <w:numPr>
                <w:ilvl w:val="0"/>
                <w:numId w:val="0"/>
              </w:numPr>
              <w:rPr>
                <w:rFonts w:ascii="Arial Bold" w:hAnsi="Arial Bold"/>
                <w:b/>
                <w:caps/>
                <w:sz w:val="28"/>
              </w:rPr>
            </w:pPr>
            <w:r w:rsidRPr="006F70FB">
              <w:rPr>
                <w:rFonts w:ascii="Arial Bold" w:hAnsi="Arial Bold"/>
                <w:b/>
                <w:caps/>
                <w:sz w:val="28"/>
              </w:rPr>
              <w:lastRenderedPageBreak/>
              <w:t>Outcome 8</w:t>
            </w:r>
          </w:p>
        </w:tc>
      </w:tr>
      <w:tr w:rsidR="00DC6B0F" w:rsidRPr="006F70FB" w14:paraId="0F15F128" w14:textId="77777777" w:rsidTr="00361C8E">
        <w:trPr>
          <w:cantSplit/>
          <w:trHeight w:val="799"/>
        </w:trPr>
        <w:tc>
          <w:tcPr>
            <w:tcW w:w="5000" w:type="pct"/>
            <w:gridSpan w:val="2"/>
            <w:tcBorders>
              <w:bottom w:val="nil"/>
            </w:tcBorders>
            <w:shd w:val="clear" w:color="auto" w:fill="auto"/>
            <w:vAlign w:val="center"/>
          </w:tcPr>
          <w:p w14:paraId="5CE66DFA" w14:textId="77777777" w:rsidR="00DC6B0F" w:rsidRPr="006F70FB" w:rsidRDefault="00DC6B0F" w:rsidP="00361C8E">
            <w:pPr>
              <w:rPr>
                <w:b/>
                <w:szCs w:val="22"/>
              </w:rPr>
            </w:pPr>
            <w:r w:rsidRPr="006F70FB">
              <w:rPr>
                <w:b/>
                <w:szCs w:val="22"/>
              </w:rPr>
              <w:t>Service users with protected characteristics are provided with targeted, improved and more accessible information about the services provided by the Council Family.</w:t>
            </w:r>
          </w:p>
        </w:tc>
      </w:tr>
      <w:tr w:rsidR="00DC6B0F" w:rsidRPr="006F70FB" w14:paraId="0C41282E" w14:textId="77777777" w:rsidTr="00361C8E">
        <w:trPr>
          <w:cantSplit/>
          <w:trHeight w:val="221"/>
        </w:trPr>
        <w:tc>
          <w:tcPr>
            <w:tcW w:w="2423" w:type="pct"/>
            <w:tcBorders>
              <w:top w:val="nil"/>
              <w:right w:val="nil"/>
            </w:tcBorders>
            <w:shd w:val="clear" w:color="auto" w:fill="auto"/>
            <w:vAlign w:val="center"/>
          </w:tcPr>
          <w:p w14:paraId="57D13D22" w14:textId="77777777" w:rsidR="00DC6B0F" w:rsidRPr="006F70FB" w:rsidRDefault="00DC6B0F" w:rsidP="00361C8E">
            <w:pPr>
              <w:rPr>
                <w:i/>
                <w:sz w:val="20"/>
                <w:szCs w:val="20"/>
              </w:rPr>
            </w:pPr>
            <w:r w:rsidRPr="006F70FB">
              <w:rPr>
                <w:i/>
                <w:sz w:val="20"/>
                <w:szCs w:val="20"/>
              </w:rPr>
              <w:t>General Duty: Advancing equality of opportunity</w:t>
            </w:r>
          </w:p>
        </w:tc>
        <w:tc>
          <w:tcPr>
            <w:tcW w:w="2577" w:type="pct"/>
            <w:tcBorders>
              <w:top w:val="nil"/>
              <w:left w:val="nil"/>
            </w:tcBorders>
            <w:shd w:val="clear" w:color="auto" w:fill="auto"/>
            <w:vAlign w:val="center"/>
          </w:tcPr>
          <w:p w14:paraId="112324A2" w14:textId="77777777" w:rsidR="00DC6B0F" w:rsidRPr="006F70FB" w:rsidRDefault="00DC6B0F" w:rsidP="00361C8E">
            <w:pPr>
              <w:rPr>
                <w:i/>
                <w:iCs/>
                <w:sz w:val="20"/>
                <w:szCs w:val="20"/>
              </w:rPr>
            </w:pPr>
            <w:r w:rsidRPr="006F70FB">
              <w:rPr>
                <w:i/>
                <w:sz w:val="20"/>
                <w:szCs w:val="20"/>
              </w:rPr>
              <w:t xml:space="preserve">Strategic Plan Theme: </w:t>
            </w:r>
            <w:r w:rsidRPr="006F70FB">
              <w:rPr>
                <w:i/>
                <w:iCs/>
                <w:sz w:val="20"/>
                <w:szCs w:val="20"/>
              </w:rPr>
              <w:t>A Vibrant City &amp; A Well Governed City that Listens and Responds</w:t>
            </w:r>
          </w:p>
        </w:tc>
      </w:tr>
    </w:tbl>
    <w:p w14:paraId="3AAF3192" w14:textId="77777777" w:rsidR="00DC6B0F" w:rsidRPr="006F70FB"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9"/>
      </w:tblGrid>
      <w:tr w:rsidR="00DC6B0F" w:rsidRPr="006F70FB" w14:paraId="17B83933" w14:textId="77777777" w:rsidTr="00361C8E">
        <w:trPr>
          <w:cantSplit/>
          <w:trHeight w:val="529"/>
          <w:tblHeader/>
        </w:trPr>
        <w:tc>
          <w:tcPr>
            <w:tcW w:w="5000" w:type="pct"/>
            <w:tcBorders>
              <w:bottom w:val="single" w:sz="4" w:space="0" w:color="auto"/>
            </w:tcBorders>
            <w:shd w:val="clear" w:color="auto" w:fill="000000"/>
            <w:vAlign w:val="center"/>
          </w:tcPr>
          <w:p w14:paraId="6E0D851A" w14:textId="77777777" w:rsidR="00DC6B0F" w:rsidRPr="006F70FB" w:rsidRDefault="00DC6B0F" w:rsidP="00361C8E">
            <w:pPr>
              <w:rPr>
                <w:rFonts w:ascii="Arial Bold" w:hAnsi="Arial Bold"/>
                <w:b/>
                <w:caps/>
                <w:sz w:val="28"/>
                <w:szCs w:val="28"/>
              </w:rPr>
            </w:pPr>
            <w:r w:rsidRPr="006F70FB">
              <w:rPr>
                <w:rFonts w:ascii="Arial Bold" w:hAnsi="Arial Bold"/>
                <w:b/>
                <w:caps/>
                <w:sz w:val="28"/>
                <w:szCs w:val="28"/>
              </w:rPr>
              <w:t>How We Will Deliver this Outcome</w:t>
            </w:r>
          </w:p>
        </w:tc>
      </w:tr>
    </w:tbl>
    <w:p w14:paraId="11770BA8" w14:textId="77777777" w:rsidR="00DC6B0F" w:rsidRPr="006F70FB"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269"/>
        <w:gridCol w:w="1560"/>
        <w:gridCol w:w="1701"/>
        <w:gridCol w:w="1701"/>
        <w:gridCol w:w="1842"/>
        <w:gridCol w:w="1843"/>
        <w:gridCol w:w="1843"/>
        <w:gridCol w:w="2267"/>
        <w:gridCol w:w="709"/>
      </w:tblGrid>
      <w:tr w:rsidR="00DC6B0F" w:rsidRPr="006F70FB" w14:paraId="7864DD65" w14:textId="77777777" w:rsidTr="00361C8E">
        <w:trPr>
          <w:trHeight w:val="208"/>
          <w:tblHeader/>
        </w:trPr>
        <w:tc>
          <w:tcPr>
            <w:tcW w:w="2694" w:type="dxa"/>
            <w:gridSpan w:val="2"/>
            <w:tcBorders>
              <w:bottom w:val="single" w:sz="4" w:space="0" w:color="808080" w:themeColor="background1" w:themeShade="80"/>
            </w:tcBorders>
            <w:shd w:val="clear" w:color="auto" w:fill="D9D9D9" w:themeFill="background1" w:themeFillShade="D9"/>
            <w:vAlign w:val="center"/>
          </w:tcPr>
          <w:p w14:paraId="1F06F35E" w14:textId="77777777" w:rsidR="00DC6B0F" w:rsidRPr="006F70FB" w:rsidRDefault="00DC6B0F" w:rsidP="00361C8E">
            <w:pPr>
              <w:pStyle w:val="Default"/>
              <w:ind w:left="34"/>
              <w:jc w:val="center"/>
              <w:rPr>
                <w:color w:val="auto"/>
                <w:sz w:val="22"/>
                <w:szCs w:val="22"/>
              </w:rPr>
            </w:pPr>
            <w:r w:rsidRPr="006F70FB">
              <w:rPr>
                <w:b/>
                <w:bCs/>
                <w:color w:val="auto"/>
                <w:sz w:val="22"/>
                <w:szCs w:val="22"/>
              </w:rPr>
              <w:t>Output / Action</w:t>
            </w:r>
          </w:p>
        </w:tc>
        <w:tc>
          <w:tcPr>
            <w:tcW w:w="1560" w:type="dxa"/>
            <w:shd w:val="clear" w:color="auto" w:fill="D9D9D9" w:themeFill="background1" w:themeFillShade="D9"/>
            <w:vAlign w:val="center"/>
          </w:tcPr>
          <w:p w14:paraId="68B30DA0" w14:textId="77777777" w:rsidR="00DC6B0F" w:rsidRPr="006F70FB" w:rsidRDefault="00DC6B0F" w:rsidP="00361C8E">
            <w:pPr>
              <w:pStyle w:val="Default"/>
              <w:jc w:val="center"/>
              <w:rPr>
                <w:color w:val="auto"/>
                <w:sz w:val="22"/>
                <w:szCs w:val="22"/>
              </w:rPr>
            </w:pPr>
            <w:r w:rsidRPr="006F70FB">
              <w:rPr>
                <w:b/>
                <w:bCs/>
                <w:color w:val="auto"/>
                <w:sz w:val="22"/>
                <w:szCs w:val="22"/>
              </w:rPr>
              <w:t>Measure(s)</w:t>
            </w:r>
          </w:p>
        </w:tc>
        <w:tc>
          <w:tcPr>
            <w:tcW w:w="1701" w:type="dxa"/>
            <w:shd w:val="clear" w:color="auto" w:fill="D9D9D9" w:themeFill="background1" w:themeFillShade="D9"/>
            <w:vAlign w:val="center"/>
          </w:tcPr>
          <w:p w14:paraId="381EA0F8" w14:textId="77777777" w:rsidR="00DC6B0F" w:rsidRPr="006F70FB" w:rsidRDefault="00DC6B0F" w:rsidP="00361C8E">
            <w:pPr>
              <w:pStyle w:val="Default"/>
              <w:jc w:val="center"/>
              <w:rPr>
                <w:b/>
                <w:bCs/>
                <w:color w:val="auto"/>
                <w:sz w:val="22"/>
                <w:szCs w:val="22"/>
              </w:rPr>
            </w:pPr>
            <w:r w:rsidRPr="006F70FB">
              <w:rPr>
                <w:b/>
                <w:bCs/>
                <w:color w:val="auto"/>
                <w:sz w:val="22"/>
                <w:szCs w:val="22"/>
              </w:rPr>
              <w:t xml:space="preserve">Baseline </w:t>
            </w:r>
          </w:p>
          <w:p w14:paraId="0A122EE0" w14:textId="77777777" w:rsidR="00DC6B0F" w:rsidRPr="006F70FB" w:rsidRDefault="00DC6B0F" w:rsidP="00361C8E">
            <w:pPr>
              <w:pStyle w:val="Default"/>
              <w:jc w:val="center"/>
              <w:rPr>
                <w:color w:val="auto"/>
                <w:sz w:val="22"/>
                <w:szCs w:val="22"/>
              </w:rPr>
            </w:pPr>
            <w:r w:rsidRPr="006F70FB">
              <w:rPr>
                <w:b/>
                <w:bCs/>
                <w:color w:val="auto"/>
                <w:sz w:val="22"/>
                <w:szCs w:val="22"/>
              </w:rPr>
              <w:t>(2016/17)</w:t>
            </w:r>
          </w:p>
        </w:tc>
        <w:tc>
          <w:tcPr>
            <w:tcW w:w="1701" w:type="dxa"/>
            <w:shd w:val="clear" w:color="auto" w:fill="D9D9D9" w:themeFill="background1" w:themeFillShade="D9"/>
            <w:vAlign w:val="center"/>
          </w:tcPr>
          <w:p w14:paraId="769D069D" w14:textId="77777777" w:rsidR="00DC6B0F" w:rsidRPr="006F70FB" w:rsidRDefault="00DC6B0F" w:rsidP="00361C8E">
            <w:pPr>
              <w:pStyle w:val="Default"/>
              <w:jc w:val="center"/>
              <w:rPr>
                <w:color w:val="auto"/>
                <w:sz w:val="22"/>
                <w:szCs w:val="22"/>
              </w:rPr>
            </w:pPr>
            <w:r w:rsidRPr="006F70FB">
              <w:rPr>
                <w:b/>
                <w:bCs/>
                <w:color w:val="auto"/>
                <w:sz w:val="22"/>
                <w:szCs w:val="22"/>
              </w:rPr>
              <w:t>Year 1 (2017/18)</w:t>
            </w:r>
          </w:p>
        </w:tc>
        <w:tc>
          <w:tcPr>
            <w:tcW w:w="1842" w:type="dxa"/>
            <w:shd w:val="clear" w:color="auto" w:fill="D9D9D9" w:themeFill="background1" w:themeFillShade="D9"/>
            <w:vAlign w:val="center"/>
          </w:tcPr>
          <w:p w14:paraId="01139A91" w14:textId="77777777" w:rsidR="00DC6B0F" w:rsidRPr="006F70FB" w:rsidRDefault="00DC6B0F" w:rsidP="00361C8E">
            <w:pPr>
              <w:pStyle w:val="Default"/>
              <w:ind w:left="-108" w:right="-108"/>
              <w:jc w:val="center"/>
              <w:rPr>
                <w:b/>
                <w:bCs/>
                <w:color w:val="auto"/>
                <w:sz w:val="22"/>
                <w:szCs w:val="22"/>
              </w:rPr>
            </w:pPr>
            <w:r w:rsidRPr="006F70FB">
              <w:rPr>
                <w:b/>
                <w:bCs/>
                <w:color w:val="auto"/>
                <w:sz w:val="22"/>
                <w:szCs w:val="22"/>
              </w:rPr>
              <w:t xml:space="preserve">Year 2 </w:t>
            </w:r>
          </w:p>
          <w:p w14:paraId="681D64F2" w14:textId="77777777" w:rsidR="00DC6B0F" w:rsidRPr="006F70FB" w:rsidRDefault="00DC6B0F" w:rsidP="00361C8E">
            <w:pPr>
              <w:pStyle w:val="Default"/>
              <w:ind w:left="-108" w:right="-108"/>
              <w:jc w:val="center"/>
              <w:rPr>
                <w:color w:val="auto"/>
                <w:sz w:val="22"/>
                <w:szCs w:val="22"/>
              </w:rPr>
            </w:pPr>
            <w:r w:rsidRPr="006F70FB">
              <w:rPr>
                <w:b/>
                <w:bCs/>
                <w:color w:val="auto"/>
                <w:sz w:val="22"/>
                <w:szCs w:val="22"/>
              </w:rPr>
              <w:t>(2018/19)</w:t>
            </w:r>
          </w:p>
        </w:tc>
        <w:tc>
          <w:tcPr>
            <w:tcW w:w="1843" w:type="dxa"/>
            <w:shd w:val="clear" w:color="auto" w:fill="D9D9D9" w:themeFill="background1" w:themeFillShade="D9"/>
            <w:vAlign w:val="center"/>
          </w:tcPr>
          <w:p w14:paraId="4AB68190" w14:textId="77777777" w:rsidR="00DC6B0F" w:rsidRPr="006F70FB" w:rsidRDefault="00DC6B0F" w:rsidP="00361C8E">
            <w:pPr>
              <w:pStyle w:val="Default"/>
              <w:ind w:left="-108" w:right="-108"/>
              <w:jc w:val="center"/>
              <w:rPr>
                <w:color w:val="auto"/>
                <w:sz w:val="22"/>
                <w:szCs w:val="22"/>
              </w:rPr>
            </w:pPr>
            <w:r w:rsidRPr="006F70FB">
              <w:rPr>
                <w:b/>
                <w:bCs/>
                <w:color w:val="auto"/>
                <w:sz w:val="22"/>
                <w:szCs w:val="22"/>
              </w:rPr>
              <w:t>Year 3 (2019/20)</w:t>
            </w:r>
          </w:p>
        </w:tc>
        <w:tc>
          <w:tcPr>
            <w:tcW w:w="1843" w:type="dxa"/>
            <w:shd w:val="clear" w:color="auto" w:fill="D9D9D9" w:themeFill="background1" w:themeFillShade="D9"/>
          </w:tcPr>
          <w:p w14:paraId="56955AF6" w14:textId="77777777" w:rsidR="00DC6B0F" w:rsidRPr="006F70FB" w:rsidRDefault="00DC6B0F" w:rsidP="00361C8E">
            <w:pPr>
              <w:pStyle w:val="Default"/>
              <w:jc w:val="center"/>
              <w:rPr>
                <w:b/>
                <w:bCs/>
                <w:color w:val="auto"/>
                <w:sz w:val="22"/>
                <w:szCs w:val="22"/>
              </w:rPr>
            </w:pPr>
            <w:r w:rsidRPr="006F70FB">
              <w:rPr>
                <w:b/>
                <w:bCs/>
                <w:color w:val="auto"/>
                <w:sz w:val="22"/>
                <w:szCs w:val="22"/>
              </w:rPr>
              <w:t>Mid-Year</w:t>
            </w:r>
          </w:p>
          <w:p w14:paraId="3ACF6D8D" w14:textId="77777777" w:rsidR="00DC6B0F" w:rsidRPr="006F70FB" w:rsidRDefault="00DC6B0F" w:rsidP="00361C8E">
            <w:pPr>
              <w:pStyle w:val="Default"/>
              <w:ind w:left="-108" w:right="-108"/>
              <w:jc w:val="center"/>
              <w:rPr>
                <w:color w:val="auto"/>
                <w:sz w:val="22"/>
                <w:szCs w:val="22"/>
              </w:rPr>
            </w:pPr>
            <w:r w:rsidRPr="006F70FB">
              <w:rPr>
                <w:b/>
                <w:bCs/>
                <w:color w:val="auto"/>
                <w:sz w:val="22"/>
                <w:szCs w:val="22"/>
              </w:rPr>
              <w:t>(2020/21)</w:t>
            </w:r>
          </w:p>
        </w:tc>
        <w:tc>
          <w:tcPr>
            <w:tcW w:w="2267" w:type="dxa"/>
            <w:shd w:val="clear" w:color="auto" w:fill="D9D9D9" w:themeFill="background1" w:themeFillShade="D9"/>
            <w:vAlign w:val="center"/>
          </w:tcPr>
          <w:p w14:paraId="42AAA06D" w14:textId="77777777" w:rsidR="00DC6B0F" w:rsidRPr="006F70FB" w:rsidRDefault="00DC6B0F" w:rsidP="00361C8E">
            <w:pPr>
              <w:pStyle w:val="Default"/>
              <w:jc w:val="center"/>
              <w:rPr>
                <w:color w:val="auto"/>
                <w:sz w:val="22"/>
                <w:szCs w:val="22"/>
              </w:rPr>
            </w:pPr>
            <w:r w:rsidRPr="006F70FB">
              <w:rPr>
                <w:b/>
                <w:bCs/>
                <w:color w:val="auto"/>
                <w:sz w:val="22"/>
                <w:szCs w:val="22"/>
              </w:rPr>
              <w:t>Further Work and Comments</w:t>
            </w:r>
          </w:p>
        </w:tc>
        <w:tc>
          <w:tcPr>
            <w:tcW w:w="709" w:type="dxa"/>
            <w:shd w:val="clear" w:color="auto" w:fill="D9D9D9" w:themeFill="background1" w:themeFillShade="D9"/>
            <w:vAlign w:val="center"/>
          </w:tcPr>
          <w:p w14:paraId="26D94626" w14:textId="77777777" w:rsidR="00DC6B0F" w:rsidRPr="006F70FB" w:rsidRDefault="00DC6B0F" w:rsidP="00361C8E">
            <w:pPr>
              <w:pStyle w:val="Default"/>
              <w:jc w:val="center"/>
              <w:rPr>
                <w:b/>
                <w:color w:val="auto"/>
                <w:sz w:val="22"/>
                <w:szCs w:val="22"/>
              </w:rPr>
            </w:pPr>
            <w:r w:rsidRPr="006F70FB">
              <w:rPr>
                <w:b/>
                <w:color w:val="auto"/>
                <w:sz w:val="22"/>
                <w:szCs w:val="22"/>
              </w:rPr>
              <w:t>RAG</w:t>
            </w:r>
          </w:p>
        </w:tc>
      </w:tr>
      <w:tr w:rsidR="00DC6B0F" w:rsidRPr="006F70FB" w14:paraId="287F8780" w14:textId="77777777" w:rsidTr="00361C8E">
        <w:trPr>
          <w:trHeight w:val="238"/>
        </w:trPr>
        <w:tc>
          <w:tcPr>
            <w:tcW w:w="425" w:type="dxa"/>
            <w:tcBorders>
              <w:right w:val="nil"/>
            </w:tcBorders>
            <w:shd w:val="clear" w:color="auto" w:fill="auto"/>
          </w:tcPr>
          <w:p w14:paraId="508E515E" w14:textId="77777777" w:rsidR="00DC6B0F" w:rsidRPr="006F70FB" w:rsidRDefault="00DC6B0F" w:rsidP="00361C8E">
            <w:pPr>
              <w:pStyle w:val="Default"/>
              <w:ind w:left="-108" w:right="-108"/>
              <w:jc w:val="center"/>
              <w:rPr>
                <w:color w:val="auto"/>
                <w:sz w:val="22"/>
                <w:szCs w:val="22"/>
              </w:rPr>
            </w:pPr>
            <w:r w:rsidRPr="006F70FB">
              <w:rPr>
                <w:color w:val="auto"/>
                <w:sz w:val="22"/>
                <w:szCs w:val="22"/>
              </w:rPr>
              <w:t>8.1</w:t>
            </w:r>
          </w:p>
        </w:tc>
        <w:tc>
          <w:tcPr>
            <w:tcW w:w="2269" w:type="dxa"/>
            <w:tcBorders>
              <w:left w:val="nil"/>
            </w:tcBorders>
            <w:shd w:val="clear" w:color="auto" w:fill="auto"/>
          </w:tcPr>
          <w:p w14:paraId="7ED46FB7" w14:textId="77777777" w:rsidR="00DC6B0F" w:rsidRPr="006F70FB" w:rsidRDefault="00DC6B0F" w:rsidP="00361C8E">
            <w:pPr>
              <w:pStyle w:val="Default"/>
              <w:rPr>
                <w:color w:val="auto"/>
                <w:sz w:val="22"/>
                <w:szCs w:val="22"/>
              </w:rPr>
            </w:pPr>
            <w:r w:rsidRPr="006F70FB">
              <w:rPr>
                <w:color w:val="auto"/>
                <w:sz w:val="22"/>
                <w:szCs w:val="22"/>
              </w:rPr>
              <w:t>Glasgow Life will improve and develop its existing informational brochure to create tailored ones, such as one for people with a disability and one that outlines the free services provided by Glasgow Life.</w:t>
            </w:r>
          </w:p>
          <w:p w14:paraId="36CEC740" w14:textId="77777777" w:rsidR="00DC6B0F" w:rsidRPr="006F70FB" w:rsidRDefault="00DC6B0F" w:rsidP="00361C8E">
            <w:pPr>
              <w:pStyle w:val="Default"/>
              <w:rPr>
                <w:color w:val="auto"/>
                <w:sz w:val="22"/>
                <w:szCs w:val="22"/>
              </w:rPr>
            </w:pPr>
          </w:p>
          <w:p w14:paraId="35BEC12F" w14:textId="77777777" w:rsidR="00DC6B0F" w:rsidRPr="006F70FB" w:rsidRDefault="00DC6B0F" w:rsidP="00361C8E">
            <w:pPr>
              <w:pStyle w:val="Default"/>
              <w:rPr>
                <w:color w:val="auto"/>
                <w:sz w:val="22"/>
                <w:szCs w:val="22"/>
              </w:rPr>
            </w:pPr>
            <w:r w:rsidRPr="006F70FB">
              <w:rPr>
                <w:i/>
                <w:color w:val="auto"/>
                <w:sz w:val="22"/>
                <w:szCs w:val="22"/>
              </w:rPr>
              <w:t>Protected Characteristic:</w:t>
            </w:r>
            <w:r w:rsidRPr="006F70FB">
              <w:rPr>
                <w:rFonts w:eastAsia="Times New Roman"/>
                <w:color w:val="auto"/>
                <w:sz w:val="22"/>
                <w:szCs w:val="22"/>
              </w:rPr>
              <w:t xml:space="preserve"> </w:t>
            </w:r>
            <w:r w:rsidRPr="006F70FB">
              <w:rPr>
                <w:i/>
                <w:color w:val="auto"/>
                <w:sz w:val="22"/>
                <w:szCs w:val="22"/>
              </w:rPr>
              <w:t>All</w:t>
            </w:r>
          </w:p>
          <w:p w14:paraId="7206073B" w14:textId="77777777" w:rsidR="00DC6B0F" w:rsidRPr="006F70FB" w:rsidRDefault="00DC6B0F" w:rsidP="00361C8E">
            <w:pPr>
              <w:pStyle w:val="Default"/>
              <w:rPr>
                <w:color w:val="auto"/>
                <w:sz w:val="22"/>
                <w:szCs w:val="22"/>
              </w:rPr>
            </w:pPr>
          </w:p>
          <w:p w14:paraId="6C50567F" w14:textId="77777777" w:rsidR="00DC6B0F" w:rsidRPr="006F70FB" w:rsidRDefault="00DC6B0F" w:rsidP="00361C8E">
            <w:pPr>
              <w:pStyle w:val="Default"/>
              <w:rPr>
                <w:i/>
                <w:color w:val="auto"/>
                <w:sz w:val="22"/>
                <w:szCs w:val="22"/>
              </w:rPr>
            </w:pPr>
            <w:r w:rsidRPr="006F70FB">
              <w:rPr>
                <w:i/>
                <w:color w:val="auto"/>
                <w:sz w:val="22"/>
                <w:szCs w:val="22"/>
              </w:rPr>
              <w:t>Lead: Glasgow Life</w:t>
            </w:r>
          </w:p>
        </w:tc>
        <w:tc>
          <w:tcPr>
            <w:tcW w:w="1560" w:type="dxa"/>
            <w:shd w:val="clear" w:color="auto" w:fill="auto"/>
          </w:tcPr>
          <w:p w14:paraId="61132DE9" w14:textId="77777777" w:rsidR="00DC6B0F" w:rsidRPr="006F70FB" w:rsidRDefault="00DC6B0F" w:rsidP="00361C8E">
            <w:pPr>
              <w:pStyle w:val="Default"/>
              <w:rPr>
                <w:color w:val="auto"/>
                <w:sz w:val="22"/>
                <w:szCs w:val="22"/>
              </w:rPr>
            </w:pPr>
            <w:r w:rsidRPr="006F70FB">
              <w:rPr>
                <w:color w:val="auto"/>
                <w:sz w:val="22"/>
                <w:szCs w:val="22"/>
              </w:rPr>
              <w:t>Production of new brochures, the protected characteristics covered, and any feedback from the process.</w:t>
            </w:r>
          </w:p>
        </w:tc>
        <w:tc>
          <w:tcPr>
            <w:tcW w:w="1701" w:type="dxa"/>
            <w:shd w:val="clear" w:color="auto" w:fill="auto"/>
          </w:tcPr>
          <w:p w14:paraId="37D53383" w14:textId="77777777" w:rsidR="00DC6B0F" w:rsidRPr="006F70FB" w:rsidRDefault="00DC6B0F" w:rsidP="00361C8E">
            <w:pPr>
              <w:pStyle w:val="Default"/>
              <w:rPr>
                <w:color w:val="auto"/>
                <w:sz w:val="22"/>
                <w:szCs w:val="22"/>
              </w:rPr>
            </w:pPr>
            <w:r w:rsidRPr="006F70FB">
              <w:rPr>
                <w:color w:val="auto"/>
                <w:sz w:val="22"/>
                <w:szCs w:val="22"/>
              </w:rPr>
              <w:t xml:space="preserve">‘Glasgow Your Essential Guide’ brochures produced and distributed: </w:t>
            </w:r>
          </w:p>
          <w:p w14:paraId="092609B3" w14:textId="77777777" w:rsidR="00DC6B0F" w:rsidRPr="006F70FB" w:rsidRDefault="00DC6B0F" w:rsidP="00361C8E">
            <w:pPr>
              <w:pStyle w:val="Default"/>
              <w:rPr>
                <w:color w:val="auto"/>
                <w:sz w:val="22"/>
                <w:szCs w:val="22"/>
              </w:rPr>
            </w:pPr>
            <w:r w:rsidRPr="006F70FB">
              <w:rPr>
                <w:color w:val="auto"/>
                <w:sz w:val="22"/>
                <w:szCs w:val="22"/>
              </w:rPr>
              <w:t>1</w:t>
            </w:r>
            <w:r w:rsidRPr="006F70FB">
              <w:rPr>
                <w:color w:val="auto"/>
                <w:sz w:val="22"/>
                <w:szCs w:val="22"/>
                <w:vertAlign w:val="superscript"/>
              </w:rPr>
              <w:t>st</w:t>
            </w:r>
            <w:r w:rsidRPr="006F70FB">
              <w:rPr>
                <w:color w:val="auto"/>
                <w:sz w:val="22"/>
                <w:szCs w:val="22"/>
              </w:rPr>
              <w:t xml:space="preserve"> edition 20,000 copies</w:t>
            </w:r>
          </w:p>
          <w:p w14:paraId="134EDB17" w14:textId="77777777" w:rsidR="00DC6B0F" w:rsidRPr="006F70FB" w:rsidRDefault="00DC6B0F" w:rsidP="00361C8E">
            <w:pPr>
              <w:pStyle w:val="Default"/>
              <w:rPr>
                <w:color w:val="auto"/>
                <w:sz w:val="22"/>
                <w:szCs w:val="22"/>
              </w:rPr>
            </w:pPr>
            <w:r w:rsidRPr="006F70FB">
              <w:rPr>
                <w:color w:val="auto"/>
                <w:sz w:val="22"/>
                <w:szCs w:val="22"/>
              </w:rPr>
              <w:t>2</w:t>
            </w:r>
            <w:r w:rsidRPr="006F70FB">
              <w:rPr>
                <w:color w:val="auto"/>
                <w:sz w:val="22"/>
                <w:szCs w:val="22"/>
                <w:vertAlign w:val="superscript"/>
              </w:rPr>
              <w:t>nd</w:t>
            </w:r>
            <w:r w:rsidRPr="006F70FB">
              <w:rPr>
                <w:color w:val="auto"/>
                <w:sz w:val="22"/>
                <w:szCs w:val="22"/>
              </w:rPr>
              <w:t xml:space="preserve"> edition 10,000 copies</w:t>
            </w:r>
          </w:p>
          <w:p w14:paraId="5337CAA2" w14:textId="77777777" w:rsidR="00DC6B0F" w:rsidRPr="006F70FB" w:rsidRDefault="00DC6B0F" w:rsidP="00361C8E">
            <w:pPr>
              <w:pStyle w:val="Default"/>
              <w:rPr>
                <w:color w:val="auto"/>
                <w:sz w:val="22"/>
                <w:szCs w:val="22"/>
              </w:rPr>
            </w:pPr>
          </w:p>
          <w:p w14:paraId="1E659B6B" w14:textId="77777777" w:rsidR="00DC6B0F" w:rsidRPr="006F70FB" w:rsidRDefault="00DC6B0F" w:rsidP="00361C8E">
            <w:pPr>
              <w:pStyle w:val="Default"/>
              <w:rPr>
                <w:color w:val="auto"/>
                <w:sz w:val="22"/>
                <w:szCs w:val="22"/>
              </w:rPr>
            </w:pPr>
            <w:r w:rsidRPr="006F70FB">
              <w:rPr>
                <w:color w:val="auto"/>
                <w:sz w:val="22"/>
                <w:szCs w:val="22"/>
              </w:rPr>
              <w:t>Specially designed accessible brochure printed for the Unlimited disability arts festival.</w:t>
            </w:r>
          </w:p>
        </w:tc>
        <w:tc>
          <w:tcPr>
            <w:tcW w:w="1701" w:type="dxa"/>
            <w:shd w:val="clear" w:color="auto" w:fill="auto"/>
          </w:tcPr>
          <w:p w14:paraId="3B08274C" w14:textId="77777777" w:rsidR="00DC6B0F" w:rsidRPr="006F70FB" w:rsidRDefault="00DC6B0F" w:rsidP="00361C8E">
            <w:pPr>
              <w:pStyle w:val="Default"/>
              <w:rPr>
                <w:color w:val="auto"/>
                <w:sz w:val="22"/>
                <w:szCs w:val="22"/>
              </w:rPr>
            </w:pPr>
            <w:r w:rsidRPr="006F70FB">
              <w:rPr>
                <w:color w:val="auto"/>
                <w:sz w:val="22"/>
                <w:szCs w:val="22"/>
              </w:rPr>
              <w:t>‘Glasgow Your Essential Guide’: 3</w:t>
            </w:r>
            <w:r w:rsidRPr="006F70FB">
              <w:rPr>
                <w:color w:val="auto"/>
                <w:sz w:val="22"/>
                <w:szCs w:val="22"/>
                <w:vertAlign w:val="superscript"/>
              </w:rPr>
              <w:t>rd</w:t>
            </w:r>
            <w:r w:rsidRPr="006F70FB">
              <w:rPr>
                <w:color w:val="auto"/>
                <w:sz w:val="22"/>
                <w:szCs w:val="22"/>
              </w:rPr>
              <w:t xml:space="preserve"> edition: 10,000 copies </w:t>
            </w:r>
          </w:p>
          <w:p w14:paraId="42D856C4" w14:textId="77777777" w:rsidR="00DC6B0F" w:rsidRPr="006F70FB" w:rsidRDefault="00DC6B0F" w:rsidP="00361C8E">
            <w:pPr>
              <w:pStyle w:val="Default"/>
              <w:rPr>
                <w:color w:val="auto"/>
                <w:sz w:val="22"/>
                <w:szCs w:val="22"/>
              </w:rPr>
            </w:pPr>
          </w:p>
          <w:p w14:paraId="008573F9" w14:textId="77777777" w:rsidR="00DC6B0F" w:rsidRPr="006F70FB" w:rsidRDefault="00DC6B0F" w:rsidP="00361C8E">
            <w:pPr>
              <w:pStyle w:val="Default"/>
              <w:rPr>
                <w:color w:val="auto"/>
                <w:sz w:val="22"/>
                <w:szCs w:val="22"/>
              </w:rPr>
            </w:pPr>
            <w:r w:rsidRPr="006F70FB">
              <w:rPr>
                <w:color w:val="auto"/>
                <w:sz w:val="22"/>
                <w:szCs w:val="22"/>
              </w:rPr>
              <w:t>Six top foreign languages spoken in Glasgow ‘Glasgow Your Essential Guide’ printed</w:t>
            </w:r>
          </w:p>
          <w:p w14:paraId="1ABED7F9" w14:textId="77777777" w:rsidR="00DC6B0F" w:rsidRPr="006F70FB" w:rsidRDefault="00DC6B0F" w:rsidP="00361C8E">
            <w:pPr>
              <w:pStyle w:val="Default"/>
              <w:rPr>
                <w:color w:val="auto"/>
                <w:sz w:val="22"/>
                <w:szCs w:val="22"/>
              </w:rPr>
            </w:pPr>
            <w:r w:rsidRPr="006F70FB">
              <w:rPr>
                <w:color w:val="auto"/>
                <w:sz w:val="22"/>
                <w:szCs w:val="22"/>
              </w:rPr>
              <w:t>(2,000 copies each):  Punjabi, Urdu, Arabic, Polish, Mandarin &amp; Romanian.</w:t>
            </w:r>
          </w:p>
        </w:tc>
        <w:tc>
          <w:tcPr>
            <w:tcW w:w="1842" w:type="dxa"/>
            <w:shd w:val="clear" w:color="auto" w:fill="auto"/>
          </w:tcPr>
          <w:p w14:paraId="26702DFF" w14:textId="77777777" w:rsidR="00DC6B0F" w:rsidRPr="006F70FB" w:rsidRDefault="00DC6B0F" w:rsidP="00361C8E">
            <w:pPr>
              <w:rPr>
                <w:rFonts w:cs="Arial"/>
                <w:sz w:val="22"/>
                <w:szCs w:val="22"/>
              </w:rPr>
            </w:pPr>
            <w:r w:rsidRPr="006F70FB">
              <w:rPr>
                <w:rFonts w:cs="Arial"/>
                <w:sz w:val="22"/>
                <w:szCs w:val="22"/>
              </w:rPr>
              <w:t>‘Glasgow Your Essential Guide’: 2,000 copies</w:t>
            </w:r>
          </w:p>
          <w:p w14:paraId="38A15A01" w14:textId="77777777" w:rsidR="00DC6B0F" w:rsidRPr="006F70FB" w:rsidRDefault="00DC6B0F" w:rsidP="00361C8E">
            <w:pPr>
              <w:rPr>
                <w:rFonts w:cs="Arial"/>
                <w:sz w:val="22"/>
                <w:szCs w:val="22"/>
              </w:rPr>
            </w:pPr>
          </w:p>
          <w:p w14:paraId="2106A9B3" w14:textId="77777777" w:rsidR="00DC6B0F" w:rsidRPr="006F70FB" w:rsidRDefault="00DC6B0F" w:rsidP="00361C8E">
            <w:pPr>
              <w:rPr>
                <w:rFonts w:cs="Arial"/>
                <w:sz w:val="22"/>
                <w:szCs w:val="22"/>
              </w:rPr>
            </w:pPr>
            <w:r w:rsidRPr="006F70FB">
              <w:rPr>
                <w:rFonts w:cs="Arial"/>
                <w:sz w:val="22"/>
                <w:szCs w:val="22"/>
              </w:rPr>
              <w:t>Available in 6 community languages commonly used in Glasgow;</w:t>
            </w:r>
          </w:p>
          <w:p w14:paraId="17A90535" w14:textId="77777777" w:rsidR="00DC6B0F" w:rsidRPr="006F70FB" w:rsidRDefault="00DC6B0F" w:rsidP="00361C8E">
            <w:pPr>
              <w:rPr>
                <w:rFonts w:cs="Arial"/>
                <w:sz w:val="22"/>
                <w:szCs w:val="22"/>
              </w:rPr>
            </w:pPr>
            <w:r w:rsidRPr="006F70FB">
              <w:rPr>
                <w:rFonts w:cs="Arial"/>
                <w:sz w:val="22"/>
                <w:szCs w:val="22"/>
              </w:rPr>
              <w:t xml:space="preserve">Arabic, Mandarin, Polish, Punjabi, Romanian &amp; Urdu. </w:t>
            </w:r>
          </w:p>
          <w:p w14:paraId="4A39792D" w14:textId="77777777" w:rsidR="00DC6B0F" w:rsidRPr="006F70FB" w:rsidRDefault="00DC6B0F" w:rsidP="00361C8E">
            <w:pPr>
              <w:rPr>
                <w:rFonts w:cs="Arial"/>
                <w:sz w:val="22"/>
                <w:szCs w:val="22"/>
              </w:rPr>
            </w:pPr>
          </w:p>
          <w:p w14:paraId="19EA92A9" w14:textId="77777777" w:rsidR="00DC6B0F" w:rsidRPr="006F70FB" w:rsidRDefault="00DC6B0F" w:rsidP="00361C8E">
            <w:pPr>
              <w:rPr>
                <w:rFonts w:cs="Arial"/>
                <w:sz w:val="22"/>
                <w:szCs w:val="22"/>
              </w:rPr>
            </w:pPr>
            <w:r w:rsidRPr="006F70FB">
              <w:rPr>
                <w:rFonts w:cs="Arial"/>
                <w:sz w:val="22"/>
                <w:szCs w:val="22"/>
              </w:rPr>
              <w:t xml:space="preserve">Glasgow Museums has published its ‘Away for the Day’ brochure in 6 community languages on the Glasgow </w:t>
            </w:r>
            <w:r w:rsidRPr="006F70FB">
              <w:rPr>
                <w:rFonts w:cs="Arial"/>
                <w:sz w:val="22"/>
                <w:szCs w:val="22"/>
              </w:rPr>
              <w:lastRenderedPageBreak/>
              <w:t xml:space="preserve">Life website </w:t>
            </w:r>
            <w:hyperlink r:id="rId80" w:history="1">
              <w:r w:rsidRPr="006F70FB">
                <w:rPr>
                  <w:rStyle w:val="Hyperlink"/>
                  <w:color w:val="auto"/>
                  <w:sz w:val="22"/>
                  <w:szCs w:val="22"/>
                </w:rPr>
                <w:t>here</w:t>
              </w:r>
            </w:hyperlink>
            <w:r w:rsidRPr="006F70FB">
              <w:rPr>
                <w:rFonts w:cs="Arial"/>
                <w:sz w:val="22"/>
                <w:szCs w:val="22"/>
              </w:rPr>
              <w:t>.</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0912AB" w14:textId="77777777" w:rsidR="00DC6B0F" w:rsidRPr="006F70FB" w:rsidRDefault="00DC6B0F" w:rsidP="00361C8E">
            <w:pPr>
              <w:rPr>
                <w:rFonts w:cs="Arial"/>
                <w:sz w:val="22"/>
                <w:szCs w:val="22"/>
              </w:rPr>
            </w:pPr>
            <w:r w:rsidRPr="006F70FB">
              <w:rPr>
                <w:rFonts w:cs="Arial"/>
                <w:sz w:val="22"/>
                <w:szCs w:val="22"/>
              </w:rPr>
              <w:lastRenderedPageBreak/>
              <w:t>‘Glasgow Your Essential Guide’: available online for download in 6 community languages.</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1E0995" w14:textId="77777777" w:rsidR="00DC6B0F" w:rsidRPr="006F70FB" w:rsidRDefault="00DC6B0F" w:rsidP="00361C8E">
            <w:pPr>
              <w:rPr>
                <w:rFonts w:cs="Arial"/>
                <w:sz w:val="22"/>
                <w:szCs w:val="22"/>
              </w:rPr>
            </w:pPr>
            <w:r w:rsidRPr="006F70FB">
              <w:rPr>
                <w:rFonts w:cs="Arial"/>
                <w:sz w:val="22"/>
                <w:szCs w:val="22"/>
              </w:rPr>
              <w:t>All information is now available in digital format. Full accessibility audits on all Glasgow Life managed websites underway.</w:t>
            </w: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5625C57" w14:textId="77777777" w:rsidR="00DC6B0F" w:rsidRPr="006F70FB" w:rsidRDefault="00DC6B0F" w:rsidP="00361C8E">
            <w:pPr>
              <w:pStyle w:val="NoSpacing"/>
              <w:rPr>
                <w:rFonts w:eastAsia="Calibri"/>
                <w:sz w:val="22"/>
                <w:szCs w:val="22"/>
              </w:rPr>
            </w:pPr>
            <w:r w:rsidRPr="006F70FB">
              <w:rPr>
                <w:rFonts w:eastAsia="Calibri"/>
                <w:sz w:val="22"/>
                <w:szCs w:val="22"/>
              </w:rPr>
              <w:t>The browse aloud feature on the Glasgow Life website facilitates translation of information into many languages.</w:t>
            </w:r>
          </w:p>
          <w:p w14:paraId="497D4CD2" w14:textId="77777777" w:rsidR="00DC6B0F" w:rsidRPr="006F70FB" w:rsidRDefault="00DC6B0F" w:rsidP="00361C8E">
            <w:pPr>
              <w:pStyle w:val="NoSpacing"/>
              <w:rPr>
                <w:rFonts w:eastAsia="Calibri"/>
                <w:sz w:val="22"/>
                <w:szCs w:val="22"/>
              </w:rPr>
            </w:pPr>
          </w:p>
          <w:p w14:paraId="66F8FE9C" w14:textId="77777777" w:rsidR="00DC6B0F" w:rsidRPr="006F70FB" w:rsidRDefault="00DC6B0F" w:rsidP="00361C8E">
            <w:pPr>
              <w:pStyle w:val="NoSpacing"/>
              <w:rPr>
                <w:rFonts w:eastAsia="Calibri"/>
              </w:rPr>
            </w:pPr>
          </w:p>
        </w:tc>
        <w:tc>
          <w:tcPr>
            <w:tcW w:w="709" w:type="dxa"/>
            <w:shd w:val="clear" w:color="auto" w:fill="auto"/>
            <w:vAlign w:val="center"/>
          </w:tcPr>
          <w:p w14:paraId="794C9D35" w14:textId="77777777" w:rsidR="00DC6B0F" w:rsidRPr="006F70FB" w:rsidRDefault="00DC6B0F" w:rsidP="00361C8E">
            <w:pPr>
              <w:pStyle w:val="Default"/>
              <w:ind w:left="-108"/>
              <w:jc w:val="center"/>
              <w:rPr>
                <w:noProof/>
                <w:color w:val="auto"/>
                <w:lang w:eastAsia="en-GB"/>
              </w:rPr>
            </w:pPr>
            <w:r w:rsidRPr="006F70FB">
              <w:rPr>
                <w:noProof/>
                <w:color w:val="auto"/>
                <w:lang w:eastAsia="en-GB"/>
              </w:rPr>
              <w:drawing>
                <wp:inline distT="0" distB="0" distL="0" distR="0" wp14:anchorId="470699B6" wp14:editId="6343ADFC">
                  <wp:extent cx="411480" cy="401321"/>
                  <wp:effectExtent l="0" t="0" r="7620" b="0"/>
                  <wp:docPr id="342" name="Picture 342"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p w14:paraId="0B37E1BC" w14:textId="77777777" w:rsidR="00DC6B0F" w:rsidRPr="006F70FB" w:rsidRDefault="00DC6B0F" w:rsidP="00361C8E"/>
          <w:p w14:paraId="79DB96ED" w14:textId="77777777" w:rsidR="00DC6B0F" w:rsidRPr="006F70FB" w:rsidRDefault="00DC6B0F" w:rsidP="00361C8E">
            <w:pPr>
              <w:rPr>
                <w:rFonts w:eastAsiaTheme="minorHAnsi" w:cs="Arial"/>
                <w:noProof/>
                <w:lang w:eastAsia="en-GB"/>
              </w:rPr>
            </w:pPr>
          </w:p>
          <w:p w14:paraId="7839F3B0" w14:textId="77777777" w:rsidR="00DC6B0F" w:rsidRPr="006F70FB" w:rsidRDefault="00DC6B0F" w:rsidP="00361C8E">
            <w:pPr>
              <w:rPr>
                <w:rFonts w:eastAsiaTheme="minorHAnsi" w:cs="Arial"/>
                <w:noProof/>
                <w:lang w:eastAsia="en-GB"/>
              </w:rPr>
            </w:pPr>
          </w:p>
          <w:p w14:paraId="62468EDC" w14:textId="77777777" w:rsidR="00DC6B0F" w:rsidRPr="006F70FB" w:rsidRDefault="00DC6B0F" w:rsidP="00361C8E">
            <w:pPr>
              <w:rPr>
                <w:rFonts w:eastAsiaTheme="minorHAnsi" w:cs="Arial"/>
                <w:noProof/>
                <w:lang w:eastAsia="en-GB"/>
              </w:rPr>
            </w:pPr>
          </w:p>
          <w:p w14:paraId="47E38BBA" w14:textId="77777777" w:rsidR="00DC6B0F" w:rsidRPr="006F70FB" w:rsidRDefault="00DC6B0F" w:rsidP="00361C8E">
            <w:pPr>
              <w:rPr>
                <w:rFonts w:eastAsiaTheme="minorHAnsi" w:cs="Arial"/>
                <w:noProof/>
                <w:lang w:eastAsia="en-GB"/>
              </w:rPr>
            </w:pPr>
          </w:p>
          <w:p w14:paraId="7F74376F" w14:textId="77777777" w:rsidR="00DC6B0F" w:rsidRPr="006F70FB" w:rsidRDefault="00DC6B0F" w:rsidP="00361C8E">
            <w:pPr>
              <w:rPr>
                <w:highlight w:val="red"/>
              </w:rPr>
            </w:pPr>
          </w:p>
        </w:tc>
      </w:tr>
    </w:tbl>
    <w:p w14:paraId="3F7DFBD0" w14:textId="77777777" w:rsidR="00DC6B0F"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269"/>
        <w:gridCol w:w="1560"/>
        <w:gridCol w:w="2409"/>
        <w:gridCol w:w="2410"/>
        <w:gridCol w:w="2055"/>
        <w:gridCol w:w="2056"/>
        <w:gridCol w:w="2267"/>
        <w:gridCol w:w="709"/>
      </w:tblGrid>
      <w:tr w:rsidR="00DC6B0F" w:rsidRPr="0005724B" w14:paraId="2B61AE18" w14:textId="77777777" w:rsidTr="00361C8E">
        <w:trPr>
          <w:trHeight w:val="238"/>
          <w:tblHeader/>
        </w:trPr>
        <w:tc>
          <w:tcPr>
            <w:tcW w:w="2694" w:type="dxa"/>
            <w:gridSpan w:val="2"/>
            <w:tcBorders>
              <w:bottom w:val="single" w:sz="4" w:space="0" w:color="808080" w:themeColor="background1" w:themeShade="80"/>
            </w:tcBorders>
            <w:shd w:val="clear" w:color="auto" w:fill="D9D9D9" w:themeFill="background1" w:themeFillShade="D9"/>
            <w:vAlign w:val="center"/>
          </w:tcPr>
          <w:p w14:paraId="5F322AE2"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22A41584" w14:textId="77777777" w:rsidR="00DC6B0F" w:rsidRPr="0005724B" w:rsidRDefault="00DC6B0F" w:rsidP="00361C8E">
            <w:pPr>
              <w:pStyle w:val="Default"/>
              <w:jc w:val="center"/>
              <w:rPr>
                <w:sz w:val="22"/>
                <w:szCs w:val="22"/>
              </w:rPr>
            </w:pPr>
            <w:r w:rsidRPr="0005724B">
              <w:rPr>
                <w:b/>
                <w:bCs/>
                <w:sz w:val="22"/>
                <w:szCs w:val="22"/>
              </w:rPr>
              <w:t>Measure(s)</w:t>
            </w:r>
          </w:p>
        </w:tc>
        <w:tc>
          <w:tcPr>
            <w:tcW w:w="2409" w:type="dxa"/>
            <w:shd w:val="clear" w:color="auto" w:fill="D9D9D9" w:themeFill="background1" w:themeFillShade="D9"/>
            <w:vAlign w:val="center"/>
          </w:tcPr>
          <w:p w14:paraId="0BDA34A2"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2410"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D21EFDC"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2055"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9FBAFED"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2056"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14:paraId="3798EB3E" w14:textId="77777777" w:rsidR="00DC6B0F" w:rsidRDefault="00DC6B0F" w:rsidP="00361C8E">
            <w:pPr>
              <w:pStyle w:val="Default"/>
              <w:jc w:val="center"/>
              <w:rPr>
                <w:b/>
                <w:bCs/>
                <w:sz w:val="22"/>
                <w:szCs w:val="22"/>
              </w:rPr>
            </w:pPr>
            <w:r>
              <w:rPr>
                <w:b/>
                <w:bCs/>
                <w:sz w:val="22"/>
                <w:szCs w:val="22"/>
              </w:rPr>
              <w:t>Mid-Year</w:t>
            </w:r>
          </w:p>
          <w:p w14:paraId="008582B1" w14:textId="77777777" w:rsidR="00DC6B0F" w:rsidRPr="0005724B" w:rsidRDefault="00DC6B0F" w:rsidP="00361C8E">
            <w:pPr>
              <w:pStyle w:val="Default"/>
              <w:ind w:left="-108" w:right="-108"/>
              <w:jc w:val="center"/>
              <w:rPr>
                <w:sz w:val="22"/>
                <w:szCs w:val="22"/>
              </w:rPr>
            </w:pPr>
            <w:r>
              <w:rPr>
                <w:b/>
                <w:bCs/>
                <w:sz w:val="22"/>
                <w:szCs w:val="22"/>
              </w:rPr>
              <w:t>(2020/21)</w:t>
            </w:r>
          </w:p>
        </w:tc>
        <w:tc>
          <w:tcPr>
            <w:tcW w:w="2267" w:type="dxa"/>
            <w:shd w:val="clear" w:color="auto" w:fill="D9D9D9" w:themeFill="background1" w:themeFillShade="D9"/>
            <w:vAlign w:val="center"/>
          </w:tcPr>
          <w:p w14:paraId="1CF379A0"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438DA0E1"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3F8DAA52" w14:textId="77777777" w:rsidTr="00361C8E">
        <w:trPr>
          <w:trHeight w:val="238"/>
        </w:trPr>
        <w:tc>
          <w:tcPr>
            <w:tcW w:w="425" w:type="dxa"/>
            <w:tcBorders>
              <w:right w:val="nil"/>
            </w:tcBorders>
            <w:shd w:val="clear" w:color="auto" w:fill="FFFFFF" w:themeFill="background1"/>
          </w:tcPr>
          <w:p w14:paraId="5D60A27D" w14:textId="77777777" w:rsidR="00DC6B0F" w:rsidRDefault="00DC6B0F" w:rsidP="00361C8E">
            <w:pPr>
              <w:pStyle w:val="Default"/>
              <w:ind w:left="-108" w:right="-108"/>
              <w:jc w:val="center"/>
              <w:rPr>
                <w:sz w:val="22"/>
                <w:szCs w:val="22"/>
              </w:rPr>
            </w:pPr>
            <w:r>
              <w:rPr>
                <w:sz w:val="22"/>
                <w:szCs w:val="22"/>
              </w:rPr>
              <w:t>8.2</w:t>
            </w:r>
          </w:p>
        </w:tc>
        <w:tc>
          <w:tcPr>
            <w:tcW w:w="2269" w:type="dxa"/>
            <w:tcBorders>
              <w:left w:val="nil"/>
            </w:tcBorders>
            <w:shd w:val="clear" w:color="auto" w:fill="FFFFFF" w:themeFill="background1"/>
          </w:tcPr>
          <w:p w14:paraId="5F467218" w14:textId="77777777" w:rsidR="00DC6B0F" w:rsidRPr="0000724A" w:rsidRDefault="00DC6B0F" w:rsidP="00361C8E">
            <w:pPr>
              <w:pStyle w:val="Default"/>
              <w:rPr>
                <w:color w:val="auto"/>
                <w:sz w:val="22"/>
                <w:szCs w:val="22"/>
              </w:rPr>
            </w:pPr>
            <w:r w:rsidRPr="0000724A">
              <w:rPr>
                <w:color w:val="auto"/>
                <w:sz w:val="22"/>
                <w:szCs w:val="22"/>
              </w:rPr>
              <w:t>Glasgow Life will run information road shows at city and community events to raise awareness about its services, particularly those for people with protected characteristics.</w:t>
            </w:r>
          </w:p>
          <w:p w14:paraId="2C93F702" w14:textId="77777777" w:rsidR="00DC6B0F" w:rsidRPr="0000724A" w:rsidRDefault="00DC6B0F" w:rsidP="00361C8E">
            <w:pPr>
              <w:pStyle w:val="Default"/>
              <w:rPr>
                <w:color w:val="auto"/>
                <w:sz w:val="22"/>
                <w:szCs w:val="22"/>
              </w:rPr>
            </w:pPr>
          </w:p>
          <w:p w14:paraId="4377DDF8" w14:textId="77777777" w:rsidR="00DC6B0F" w:rsidRPr="0000724A" w:rsidRDefault="00DC6B0F" w:rsidP="00361C8E">
            <w:pPr>
              <w:pStyle w:val="Default"/>
              <w:rPr>
                <w:color w:val="auto"/>
                <w:sz w:val="22"/>
                <w:szCs w:val="22"/>
              </w:rPr>
            </w:pPr>
            <w:r w:rsidRPr="0000724A">
              <w:rPr>
                <w:i/>
                <w:color w:val="auto"/>
                <w:sz w:val="22"/>
                <w:szCs w:val="22"/>
              </w:rPr>
              <w:t>Protected Characteristic:</w:t>
            </w:r>
            <w:r w:rsidRPr="0000724A">
              <w:rPr>
                <w:rFonts w:eastAsia="Times New Roman"/>
                <w:color w:val="auto"/>
                <w:sz w:val="22"/>
                <w:szCs w:val="22"/>
              </w:rPr>
              <w:t xml:space="preserve"> </w:t>
            </w:r>
            <w:r w:rsidRPr="0000724A">
              <w:rPr>
                <w:i/>
                <w:color w:val="auto"/>
                <w:sz w:val="22"/>
                <w:szCs w:val="22"/>
              </w:rPr>
              <w:t>All</w:t>
            </w:r>
          </w:p>
          <w:p w14:paraId="688B4F8E" w14:textId="77777777" w:rsidR="00DC6B0F" w:rsidRPr="0000724A" w:rsidRDefault="00DC6B0F" w:rsidP="00361C8E">
            <w:pPr>
              <w:pStyle w:val="Default"/>
              <w:rPr>
                <w:color w:val="auto"/>
                <w:sz w:val="22"/>
                <w:szCs w:val="22"/>
              </w:rPr>
            </w:pPr>
          </w:p>
          <w:p w14:paraId="4377D9F8" w14:textId="77777777" w:rsidR="00DC6B0F" w:rsidRPr="0000724A" w:rsidRDefault="00DC6B0F" w:rsidP="00361C8E">
            <w:pPr>
              <w:pStyle w:val="Default"/>
              <w:rPr>
                <w:color w:val="auto"/>
                <w:sz w:val="22"/>
                <w:szCs w:val="22"/>
              </w:rPr>
            </w:pPr>
            <w:r w:rsidRPr="0000724A">
              <w:rPr>
                <w:i/>
                <w:color w:val="auto"/>
                <w:sz w:val="22"/>
                <w:szCs w:val="22"/>
              </w:rPr>
              <w:t>Lead: Glasgow Life</w:t>
            </w:r>
          </w:p>
        </w:tc>
        <w:tc>
          <w:tcPr>
            <w:tcW w:w="1560" w:type="dxa"/>
            <w:shd w:val="clear" w:color="auto" w:fill="FFFFFF" w:themeFill="background1"/>
          </w:tcPr>
          <w:p w14:paraId="67F1E1B3" w14:textId="77777777" w:rsidR="00DC6B0F" w:rsidRPr="0000724A" w:rsidRDefault="00DC6B0F" w:rsidP="00361C8E">
            <w:pPr>
              <w:pStyle w:val="Default"/>
              <w:rPr>
                <w:color w:val="auto"/>
                <w:sz w:val="22"/>
                <w:szCs w:val="22"/>
              </w:rPr>
            </w:pPr>
            <w:r w:rsidRPr="0000724A">
              <w:rPr>
                <w:color w:val="auto"/>
                <w:sz w:val="22"/>
                <w:szCs w:val="22"/>
              </w:rPr>
              <w:t>Number of road shows delivered and to which protected characteristic group.</w:t>
            </w:r>
          </w:p>
        </w:tc>
        <w:tc>
          <w:tcPr>
            <w:tcW w:w="2409" w:type="dxa"/>
            <w:shd w:val="clear" w:color="auto" w:fill="FFFFFF" w:themeFill="background1"/>
          </w:tcPr>
          <w:p w14:paraId="456C6B5D" w14:textId="77777777" w:rsidR="00DC6B0F" w:rsidRPr="0000724A" w:rsidRDefault="00DC6B0F" w:rsidP="00361C8E">
            <w:pPr>
              <w:pStyle w:val="Default"/>
              <w:rPr>
                <w:color w:val="auto"/>
                <w:sz w:val="22"/>
                <w:szCs w:val="22"/>
              </w:rPr>
            </w:pPr>
            <w:r w:rsidRPr="0000724A">
              <w:rPr>
                <w:color w:val="auto"/>
                <w:sz w:val="22"/>
                <w:szCs w:val="22"/>
              </w:rPr>
              <w:t xml:space="preserve">Glasgow Life held a stall at MELA 2017 information included job and volunteer opportunities and general service provision. </w:t>
            </w:r>
          </w:p>
        </w:tc>
        <w:tc>
          <w:tcPr>
            <w:tcW w:w="2410" w:type="dxa"/>
            <w:shd w:val="clear" w:color="auto" w:fill="FFFFFF" w:themeFill="background1"/>
          </w:tcPr>
          <w:p w14:paraId="6B5FB8BB" w14:textId="77777777" w:rsidR="00DC6B0F" w:rsidRPr="0000724A" w:rsidRDefault="00DC6B0F" w:rsidP="00361C8E">
            <w:pPr>
              <w:pStyle w:val="Default"/>
              <w:rPr>
                <w:color w:val="auto"/>
                <w:sz w:val="22"/>
                <w:szCs w:val="22"/>
              </w:rPr>
            </w:pPr>
            <w:r w:rsidRPr="0000724A">
              <w:rPr>
                <w:color w:val="auto"/>
                <w:sz w:val="22"/>
                <w:szCs w:val="22"/>
              </w:rPr>
              <w:t>Glasgow Life held a stall at MELA 2018, information included an HR representative talking to visitors about job and volunteer opportunities and general service provision.</w:t>
            </w:r>
          </w:p>
          <w:p w14:paraId="523ED7FE" w14:textId="77777777" w:rsidR="00DC6B0F" w:rsidRPr="0000724A" w:rsidRDefault="00DC6B0F" w:rsidP="00361C8E">
            <w:pPr>
              <w:pStyle w:val="Default"/>
              <w:rPr>
                <w:color w:val="auto"/>
                <w:sz w:val="22"/>
                <w:szCs w:val="22"/>
              </w:rPr>
            </w:pPr>
          </w:p>
          <w:p w14:paraId="4FF10111" w14:textId="77777777" w:rsidR="00DC6B0F" w:rsidRPr="0000724A" w:rsidRDefault="00DC6B0F" w:rsidP="00361C8E">
            <w:pPr>
              <w:pStyle w:val="Default"/>
              <w:rPr>
                <w:color w:val="auto"/>
                <w:sz w:val="22"/>
                <w:szCs w:val="22"/>
              </w:rPr>
            </w:pPr>
            <w:r w:rsidRPr="0000724A">
              <w:rPr>
                <w:color w:val="auto"/>
                <w:sz w:val="22"/>
                <w:szCs w:val="22"/>
              </w:rPr>
              <w:t>Service information and links to local services were highlighted at the European Championships’, community health orientated festival at Glasgow Green.</w:t>
            </w:r>
          </w:p>
        </w:tc>
        <w:tc>
          <w:tcPr>
            <w:tcW w:w="2055" w:type="dxa"/>
            <w:shd w:val="clear" w:color="auto" w:fill="FFFFFF" w:themeFill="background1"/>
          </w:tcPr>
          <w:p w14:paraId="6BC2C230" w14:textId="77777777" w:rsidR="00DC6B0F" w:rsidRPr="0000724A" w:rsidRDefault="00DC6B0F" w:rsidP="00361C8E">
            <w:pPr>
              <w:pStyle w:val="Default"/>
              <w:rPr>
                <w:color w:val="auto"/>
                <w:sz w:val="22"/>
                <w:szCs w:val="22"/>
              </w:rPr>
            </w:pPr>
            <w:r w:rsidRPr="0000724A">
              <w:rPr>
                <w:color w:val="auto"/>
                <w:sz w:val="22"/>
                <w:szCs w:val="22"/>
              </w:rPr>
              <w:t>Meeting facilitated at a local disability session regarding services on offer for disabled people and how we can improve them. (February 2019).</w:t>
            </w:r>
          </w:p>
        </w:tc>
        <w:tc>
          <w:tcPr>
            <w:tcW w:w="2056" w:type="dxa"/>
            <w:shd w:val="clear" w:color="auto" w:fill="FFFFFF" w:themeFill="background1"/>
          </w:tcPr>
          <w:p w14:paraId="29A0A38D" w14:textId="77777777" w:rsidR="00DC6B0F" w:rsidRPr="0000724A" w:rsidRDefault="00DC6B0F" w:rsidP="00361C8E">
            <w:pPr>
              <w:pStyle w:val="Default"/>
              <w:rPr>
                <w:color w:val="auto"/>
                <w:sz w:val="22"/>
                <w:szCs w:val="22"/>
              </w:rPr>
            </w:pPr>
            <w:r w:rsidRPr="0000724A">
              <w:rPr>
                <w:color w:val="auto"/>
                <w:sz w:val="22"/>
                <w:szCs w:val="22"/>
              </w:rPr>
              <w:t>Unable currently to run information road shows due to COVID-19 restrictions.</w:t>
            </w:r>
          </w:p>
          <w:p w14:paraId="12AF124C" w14:textId="77777777" w:rsidR="00DC6B0F" w:rsidRPr="0000724A" w:rsidRDefault="00DC6B0F" w:rsidP="00361C8E">
            <w:pPr>
              <w:pStyle w:val="Default"/>
              <w:rPr>
                <w:color w:val="auto"/>
                <w:sz w:val="22"/>
                <w:szCs w:val="22"/>
              </w:rPr>
            </w:pPr>
          </w:p>
          <w:p w14:paraId="615D9851" w14:textId="77777777" w:rsidR="00DC6B0F" w:rsidRPr="0000724A" w:rsidRDefault="00DC6B0F" w:rsidP="00361C8E">
            <w:pPr>
              <w:rPr>
                <w:rFonts w:cs="Arial"/>
                <w:sz w:val="22"/>
                <w:szCs w:val="22"/>
              </w:rPr>
            </w:pPr>
            <w:r w:rsidRPr="0000724A">
              <w:rPr>
                <w:rFonts w:cs="Arial"/>
                <w:sz w:val="22"/>
                <w:szCs w:val="22"/>
              </w:rPr>
              <w:t xml:space="preserve">The MELA was moved to a digital offer to celebrate 30 years. It was extended over an 11-day period with views of over 5,100. </w:t>
            </w:r>
          </w:p>
          <w:p w14:paraId="5EA949CB" w14:textId="77777777" w:rsidR="00DC6B0F" w:rsidRPr="0000724A" w:rsidRDefault="00DC6B0F" w:rsidP="00361C8E">
            <w:pPr>
              <w:pStyle w:val="Default"/>
              <w:rPr>
                <w:color w:val="auto"/>
                <w:sz w:val="22"/>
                <w:szCs w:val="22"/>
              </w:rPr>
            </w:pPr>
          </w:p>
          <w:p w14:paraId="1F80DFF1" w14:textId="77777777" w:rsidR="00DC6B0F" w:rsidRPr="0000724A" w:rsidRDefault="00DC6B0F" w:rsidP="00361C8E">
            <w:pPr>
              <w:pStyle w:val="Default"/>
              <w:rPr>
                <w:color w:val="auto"/>
                <w:sz w:val="22"/>
                <w:szCs w:val="22"/>
              </w:rPr>
            </w:pPr>
          </w:p>
        </w:tc>
        <w:tc>
          <w:tcPr>
            <w:tcW w:w="2267" w:type="dxa"/>
            <w:shd w:val="clear" w:color="auto" w:fill="FFFFFF" w:themeFill="background1"/>
          </w:tcPr>
          <w:p w14:paraId="2E1BE94F" w14:textId="77777777" w:rsidR="00DC6B0F" w:rsidRPr="0000724A" w:rsidRDefault="00DC6B0F" w:rsidP="00361C8E">
            <w:pPr>
              <w:rPr>
                <w:sz w:val="22"/>
                <w:szCs w:val="22"/>
              </w:rPr>
            </w:pPr>
          </w:p>
        </w:tc>
        <w:tc>
          <w:tcPr>
            <w:tcW w:w="709" w:type="dxa"/>
            <w:shd w:val="clear" w:color="auto" w:fill="auto"/>
            <w:vAlign w:val="center"/>
          </w:tcPr>
          <w:p w14:paraId="7FD23D7C" w14:textId="3798080D"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5E79B71C" wp14:editId="7E728595">
                  <wp:extent cx="438150" cy="400050"/>
                  <wp:effectExtent l="0" t="0" r="0" b="0"/>
                  <wp:docPr id="28" name="Picture 28"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7E7F3EFD" w14:textId="77777777" w:rsidTr="00361C8E">
        <w:trPr>
          <w:trHeight w:val="238"/>
        </w:trPr>
        <w:tc>
          <w:tcPr>
            <w:tcW w:w="425" w:type="dxa"/>
            <w:tcBorders>
              <w:right w:val="nil"/>
            </w:tcBorders>
            <w:shd w:val="clear" w:color="auto" w:fill="FFFFFF" w:themeFill="background1"/>
          </w:tcPr>
          <w:p w14:paraId="38CBD166" w14:textId="77777777" w:rsidR="00DC6B0F" w:rsidRDefault="00DC6B0F" w:rsidP="00361C8E">
            <w:pPr>
              <w:pStyle w:val="Default"/>
              <w:ind w:left="-108" w:right="-108"/>
              <w:jc w:val="center"/>
              <w:rPr>
                <w:sz w:val="22"/>
                <w:szCs w:val="22"/>
              </w:rPr>
            </w:pPr>
            <w:r>
              <w:rPr>
                <w:sz w:val="22"/>
                <w:szCs w:val="22"/>
              </w:rPr>
              <w:t>8.3</w:t>
            </w:r>
          </w:p>
        </w:tc>
        <w:tc>
          <w:tcPr>
            <w:tcW w:w="2269" w:type="dxa"/>
            <w:tcBorders>
              <w:left w:val="nil"/>
            </w:tcBorders>
            <w:shd w:val="clear" w:color="auto" w:fill="FFFFFF" w:themeFill="background1"/>
          </w:tcPr>
          <w:p w14:paraId="7E2D0613" w14:textId="77777777" w:rsidR="00DC6B0F" w:rsidRDefault="00DC6B0F" w:rsidP="00361C8E">
            <w:pPr>
              <w:pStyle w:val="Default"/>
              <w:rPr>
                <w:sz w:val="22"/>
                <w:szCs w:val="22"/>
              </w:rPr>
            </w:pPr>
            <w:r w:rsidRPr="004D0721">
              <w:rPr>
                <w:sz w:val="22"/>
                <w:szCs w:val="22"/>
              </w:rPr>
              <w:t>The Council will develop and deliver an approach to its communication that meets the principles of Inclusive Communication.</w:t>
            </w:r>
          </w:p>
          <w:p w14:paraId="204F06CF" w14:textId="77777777" w:rsidR="00DC6B0F" w:rsidRDefault="00DC6B0F" w:rsidP="00361C8E">
            <w:pPr>
              <w:pStyle w:val="Default"/>
              <w:rPr>
                <w:sz w:val="22"/>
                <w:szCs w:val="22"/>
              </w:rPr>
            </w:pPr>
          </w:p>
          <w:p w14:paraId="12C4E913"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272E4862" w14:textId="77777777" w:rsidR="00DC6B0F" w:rsidRDefault="00DC6B0F" w:rsidP="00361C8E">
            <w:pPr>
              <w:pStyle w:val="Default"/>
              <w:rPr>
                <w:sz w:val="22"/>
                <w:szCs w:val="22"/>
              </w:rPr>
            </w:pPr>
          </w:p>
          <w:p w14:paraId="359BA035" w14:textId="77777777" w:rsidR="00DC6B0F" w:rsidRPr="008442E3" w:rsidRDefault="00DC6B0F" w:rsidP="00361C8E">
            <w:pPr>
              <w:pStyle w:val="Default"/>
              <w:rPr>
                <w:i/>
                <w:sz w:val="22"/>
                <w:szCs w:val="22"/>
              </w:rPr>
            </w:pPr>
            <w:r w:rsidRPr="008442E3">
              <w:rPr>
                <w:i/>
                <w:sz w:val="22"/>
                <w:szCs w:val="22"/>
              </w:rPr>
              <w:t>Lead: Chief Executive’s Department</w:t>
            </w:r>
          </w:p>
        </w:tc>
        <w:tc>
          <w:tcPr>
            <w:tcW w:w="1560" w:type="dxa"/>
            <w:shd w:val="clear" w:color="auto" w:fill="FFFFFF" w:themeFill="background1"/>
          </w:tcPr>
          <w:p w14:paraId="2E5DEB78" w14:textId="77777777" w:rsidR="00DC6B0F" w:rsidRPr="0005724B" w:rsidRDefault="00DC6B0F" w:rsidP="00361C8E">
            <w:pPr>
              <w:pStyle w:val="Default"/>
              <w:rPr>
                <w:sz w:val="22"/>
                <w:szCs w:val="22"/>
              </w:rPr>
            </w:pPr>
            <w:r w:rsidRPr="004D0721">
              <w:rPr>
                <w:sz w:val="22"/>
                <w:szCs w:val="22"/>
              </w:rPr>
              <w:lastRenderedPageBreak/>
              <w:t xml:space="preserve">Development and implementation of a systematic policy for communication that sets out the Council’s </w:t>
            </w:r>
            <w:r w:rsidRPr="004D0721">
              <w:rPr>
                <w:sz w:val="22"/>
                <w:szCs w:val="22"/>
              </w:rPr>
              <w:lastRenderedPageBreak/>
              <w:t>approach to meeting the principles of Inclusive Communication.</w:t>
            </w:r>
          </w:p>
        </w:tc>
        <w:tc>
          <w:tcPr>
            <w:tcW w:w="2409" w:type="dxa"/>
            <w:shd w:val="clear" w:color="auto" w:fill="FFFFFF" w:themeFill="background1"/>
          </w:tcPr>
          <w:p w14:paraId="641F28BE" w14:textId="77777777" w:rsidR="00DC6B0F" w:rsidRPr="003B3B31" w:rsidRDefault="00DC6B0F" w:rsidP="00361C8E">
            <w:pPr>
              <w:pStyle w:val="Default"/>
              <w:rPr>
                <w:sz w:val="22"/>
                <w:szCs w:val="22"/>
              </w:rPr>
            </w:pPr>
            <w:r w:rsidRPr="003B3B31">
              <w:rPr>
                <w:sz w:val="22"/>
                <w:szCs w:val="22"/>
              </w:rPr>
              <w:lastRenderedPageBreak/>
              <w:t>This action will be progressed during in line with the development of the Councils Communications Strategy.</w:t>
            </w:r>
            <w:r>
              <w:rPr>
                <w:sz w:val="22"/>
                <w:szCs w:val="22"/>
              </w:rPr>
              <w:t xml:space="preserve">  An update on the development of the strategy was presented to the </w:t>
            </w:r>
            <w:hyperlink r:id="rId81" w:history="1">
              <w:r w:rsidRPr="003B3B31">
                <w:rPr>
                  <w:rStyle w:val="Hyperlink"/>
                  <w:sz w:val="22"/>
                  <w:szCs w:val="22"/>
                </w:rPr>
                <w:t>General Purposes Policy Committee</w:t>
              </w:r>
            </w:hyperlink>
            <w:r>
              <w:rPr>
                <w:sz w:val="22"/>
                <w:szCs w:val="22"/>
              </w:rPr>
              <w:t xml:space="preserve"> on 17 April 2018.</w:t>
            </w:r>
          </w:p>
        </w:tc>
        <w:tc>
          <w:tcPr>
            <w:tcW w:w="2410" w:type="dxa"/>
            <w:shd w:val="clear" w:color="auto" w:fill="FFFFFF" w:themeFill="background1"/>
          </w:tcPr>
          <w:p w14:paraId="1A6AEC2C" w14:textId="77777777" w:rsidR="00DC6B0F" w:rsidRPr="0005724B" w:rsidRDefault="00DC6B0F" w:rsidP="00361C8E">
            <w:pPr>
              <w:pStyle w:val="Default"/>
              <w:rPr>
                <w:sz w:val="22"/>
                <w:szCs w:val="22"/>
              </w:rPr>
            </w:pPr>
            <w:r>
              <w:rPr>
                <w:sz w:val="22"/>
                <w:szCs w:val="22"/>
              </w:rPr>
              <w:lastRenderedPageBreak/>
              <w:t xml:space="preserve">A modern communications strategy is currently under development and will be presented to the General Purposes Policy Committee in due course. </w:t>
            </w:r>
          </w:p>
        </w:tc>
        <w:tc>
          <w:tcPr>
            <w:tcW w:w="2055" w:type="dxa"/>
            <w:shd w:val="clear" w:color="auto" w:fill="FFFFFF" w:themeFill="background1"/>
          </w:tcPr>
          <w:p w14:paraId="12F32416" w14:textId="77777777" w:rsidR="00DC6B0F" w:rsidRPr="00DF6B7E" w:rsidRDefault="00DC6B0F" w:rsidP="00361C8E">
            <w:pPr>
              <w:pStyle w:val="Default"/>
              <w:rPr>
                <w:sz w:val="22"/>
                <w:szCs w:val="22"/>
              </w:rPr>
            </w:pPr>
            <w:r w:rsidRPr="00DF6B7E">
              <w:rPr>
                <w:color w:val="auto"/>
                <w:sz w:val="22"/>
                <w:szCs w:val="22"/>
              </w:rPr>
              <w:t xml:space="preserve">Staff pressure caused by the </w:t>
            </w:r>
            <w:r>
              <w:rPr>
                <w:color w:val="auto"/>
                <w:sz w:val="22"/>
                <w:szCs w:val="22"/>
              </w:rPr>
              <w:t>C</w:t>
            </w:r>
            <w:r w:rsidRPr="00DF6B7E">
              <w:rPr>
                <w:color w:val="auto"/>
                <w:sz w:val="22"/>
                <w:szCs w:val="22"/>
              </w:rPr>
              <w:t xml:space="preserve">ouncil’s response to </w:t>
            </w:r>
            <w:r>
              <w:rPr>
                <w:color w:val="auto"/>
                <w:sz w:val="22"/>
                <w:szCs w:val="22"/>
              </w:rPr>
              <w:t xml:space="preserve">COVID-19 </w:t>
            </w:r>
            <w:r w:rsidRPr="00DF6B7E">
              <w:rPr>
                <w:color w:val="auto"/>
                <w:sz w:val="22"/>
                <w:szCs w:val="22"/>
              </w:rPr>
              <w:t>delayed the completion of the new communication strategy.</w:t>
            </w:r>
          </w:p>
        </w:tc>
        <w:tc>
          <w:tcPr>
            <w:tcW w:w="2056" w:type="dxa"/>
            <w:shd w:val="clear" w:color="auto" w:fill="FFFFFF" w:themeFill="background1"/>
          </w:tcPr>
          <w:p w14:paraId="14BC1A24" w14:textId="77777777" w:rsidR="00DC6B0F" w:rsidRPr="004E18B6" w:rsidRDefault="00DC6B0F" w:rsidP="00361C8E">
            <w:pPr>
              <w:pStyle w:val="Default"/>
              <w:rPr>
                <w:color w:val="auto"/>
                <w:sz w:val="22"/>
                <w:szCs w:val="22"/>
              </w:rPr>
            </w:pPr>
            <w:r>
              <w:rPr>
                <w:color w:val="auto"/>
                <w:sz w:val="22"/>
                <w:szCs w:val="22"/>
              </w:rPr>
              <w:t xml:space="preserve">A </w:t>
            </w:r>
            <w:r w:rsidRPr="00DF6B7E">
              <w:rPr>
                <w:color w:val="auto"/>
                <w:sz w:val="22"/>
                <w:szCs w:val="22"/>
              </w:rPr>
              <w:t xml:space="preserve">plan has been recently undertaken to review documents uploaded to our external website to comply with the new public sector website accessibility </w:t>
            </w:r>
            <w:r w:rsidRPr="00DF6B7E">
              <w:rPr>
                <w:color w:val="auto"/>
                <w:sz w:val="22"/>
                <w:szCs w:val="22"/>
              </w:rPr>
              <w:lastRenderedPageBreak/>
              <w:t>legislation. This included issuing support guides/process information to dedicated council web authors, and mass communications to all staff via their managers to understand and know how to create accessible information - so that it can be easily read online</w:t>
            </w:r>
            <w:r>
              <w:rPr>
                <w:color w:val="auto"/>
                <w:sz w:val="22"/>
                <w:szCs w:val="22"/>
              </w:rPr>
              <w:t xml:space="preserve">. A </w:t>
            </w:r>
            <w:r w:rsidRPr="00DF6B7E">
              <w:rPr>
                <w:color w:val="auto"/>
                <w:sz w:val="22"/>
                <w:szCs w:val="22"/>
              </w:rPr>
              <w:t xml:space="preserve">series of British Sign Language videos </w:t>
            </w:r>
            <w:r>
              <w:rPr>
                <w:color w:val="auto"/>
                <w:sz w:val="22"/>
                <w:szCs w:val="22"/>
              </w:rPr>
              <w:t xml:space="preserve">were produced </w:t>
            </w:r>
            <w:r w:rsidRPr="00DF6B7E">
              <w:rPr>
                <w:color w:val="auto"/>
                <w:sz w:val="22"/>
                <w:szCs w:val="22"/>
              </w:rPr>
              <w:t xml:space="preserve">explaining changes to services impacted by </w:t>
            </w:r>
            <w:r>
              <w:rPr>
                <w:color w:val="auto"/>
                <w:sz w:val="22"/>
                <w:szCs w:val="22"/>
              </w:rPr>
              <w:t>COVID-</w:t>
            </w:r>
            <w:r w:rsidRPr="00DF6B7E">
              <w:rPr>
                <w:color w:val="auto"/>
                <w:sz w:val="22"/>
                <w:szCs w:val="22"/>
              </w:rPr>
              <w:t>19</w:t>
            </w:r>
            <w:r>
              <w:rPr>
                <w:color w:val="auto"/>
                <w:sz w:val="22"/>
                <w:szCs w:val="22"/>
              </w:rPr>
              <w:t xml:space="preserve"> </w:t>
            </w:r>
            <w:hyperlink r:id="rId82" w:history="1">
              <w:r w:rsidRPr="00D9438E">
                <w:rPr>
                  <w:rStyle w:val="Hyperlink"/>
                  <w:sz w:val="22"/>
                  <w:szCs w:val="22"/>
                </w:rPr>
                <w:t>here</w:t>
              </w:r>
            </w:hyperlink>
            <w:r>
              <w:rPr>
                <w:color w:val="auto"/>
                <w:sz w:val="22"/>
                <w:szCs w:val="22"/>
              </w:rPr>
              <w:t xml:space="preserve">. </w:t>
            </w:r>
            <w:r w:rsidRPr="00DF6B7E">
              <w:rPr>
                <w:color w:val="auto"/>
                <w:sz w:val="22"/>
                <w:szCs w:val="22"/>
              </w:rPr>
              <w:t xml:space="preserve">  </w:t>
            </w:r>
          </w:p>
        </w:tc>
        <w:tc>
          <w:tcPr>
            <w:tcW w:w="2267" w:type="dxa"/>
            <w:shd w:val="clear" w:color="auto" w:fill="FFFFFF" w:themeFill="background1"/>
          </w:tcPr>
          <w:p w14:paraId="0F4388C2" w14:textId="77777777" w:rsidR="00DC6B0F" w:rsidRPr="0005724B" w:rsidRDefault="00DC6B0F" w:rsidP="00361C8E">
            <w:pPr>
              <w:pStyle w:val="Default"/>
              <w:rPr>
                <w:sz w:val="22"/>
                <w:szCs w:val="22"/>
              </w:rPr>
            </w:pPr>
          </w:p>
        </w:tc>
        <w:tc>
          <w:tcPr>
            <w:tcW w:w="709" w:type="dxa"/>
            <w:shd w:val="clear" w:color="auto" w:fill="FFFFFF" w:themeFill="background1"/>
            <w:vAlign w:val="center"/>
          </w:tcPr>
          <w:p w14:paraId="2CE23E5D" w14:textId="77777777" w:rsidR="00DC6B0F" w:rsidRPr="0005724B" w:rsidRDefault="00DC6B0F" w:rsidP="00361C8E">
            <w:pPr>
              <w:pStyle w:val="Default"/>
              <w:ind w:left="-108"/>
              <w:jc w:val="center"/>
              <w:rPr>
                <w:sz w:val="22"/>
                <w:szCs w:val="22"/>
              </w:rPr>
            </w:pPr>
            <w:r w:rsidRPr="00B431BB">
              <w:rPr>
                <w:noProof/>
                <w:color w:val="FF0000"/>
                <w:lang w:eastAsia="en-GB"/>
              </w:rPr>
              <w:drawing>
                <wp:inline distT="0" distB="0" distL="0" distR="0" wp14:anchorId="367698B4" wp14:editId="7ECD0A67">
                  <wp:extent cx="411480" cy="401321"/>
                  <wp:effectExtent l="0" t="0" r="7620" b="0"/>
                  <wp:docPr id="343" name="Picture 343"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6306327B" w14:textId="77777777" w:rsidTr="00361C8E">
        <w:trPr>
          <w:trHeight w:val="238"/>
        </w:trPr>
        <w:tc>
          <w:tcPr>
            <w:tcW w:w="425" w:type="dxa"/>
            <w:tcBorders>
              <w:right w:val="nil"/>
            </w:tcBorders>
            <w:shd w:val="clear" w:color="auto" w:fill="FFFFFF" w:themeFill="background1"/>
          </w:tcPr>
          <w:p w14:paraId="72A05B81" w14:textId="77777777" w:rsidR="00DC6B0F" w:rsidRDefault="00DC6B0F" w:rsidP="00361C8E">
            <w:pPr>
              <w:pStyle w:val="Default"/>
              <w:ind w:left="-108" w:right="-108"/>
              <w:jc w:val="center"/>
              <w:rPr>
                <w:sz w:val="22"/>
                <w:szCs w:val="22"/>
              </w:rPr>
            </w:pPr>
            <w:r>
              <w:rPr>
                <w:sz w:val="22"/>
                <w:szCs w:val="22"/>
              </w:rPr>
              <w:t>8.4</w:t>
            </w:r>
          </w:p>
        </w:tc>
        <w:tc>
          <w:tcPr>
            <w:tcW w:w="2269" w:type="dxa"/>
            <w:tcBorders>
              <w:left w:val="nil"/>
            </w:tcBorders>
            <w:shd w:val="clear" w:color="auto" w:fill="FFFFFF" w:themeFill="background1"/>
          </w:tcPr>
          <w:p w14:paraId="0CE35DC6" w14:textId="77777777" w:rsidR="00DC6B0F" w:rsidRDefault="00DC6B0F" w:rsidP="00361C8E">
            <w:pPr>
              <w:pStyle w:val="Default"/>
              <w:rPr>
                <w:sz w:val="22"/>
                <w:szCs w:val="22"/>
              </w:rPr>
            </w:pPr>
            <w:r w:rsidRPr="00F03600">
              <w:rPr>
                <w:sz w:val="22"/>
                <w:szCs w:val="22"/>
              </w:rPr>
              <w:t>With the involvement of deaf and hearing-impaired people, the Council will develop a local delivery plan that supports the British Sign Language (Scotland) Act 2015.</w:t>
            </w:r>
          </w:p>
          <w:p w14:paraId="09913CCA" w14:textId="77777777" w:rsidR="00DC6B0F" w:rsidRDefault="00DC6B0F" w:rsidP="00361C8E">
            <w:pPr>
              <w:pStyle w:val="Default"/>
              <w:rPr>
                <w:sz w:val="22"/>
                <w:szCs w:val="22"/>
              </w:rPr>
            </w:pPr>
          </w:p>
          <w:p w14:paraId="23D5CC47" w14:textId="77777777" w:rsidR="00DC6B0F" w:rsidRDefault="00DC6B0F" w:rsidP="00361C8E">
            <w:pPr>
              <w:pStyle w:val="Default"/>
              <w:rPr>
                <w:sz w:val="22"/>
                <w:szCs w:val="22"/>
              </w:rPr>
            </w:pPr>
            <w:r w:rsidRPr="0048464F">
              <w:rPr>
                <w:i/>
                <w:sz w:val="22"/>
                <w:szCs w:val="22"/>
              </w:rPr>
              <w:lastRenderedPageBreak/>
              <w:t>Protected Characteristic:</w:t>
            </w:r>
            <w:r w:rsidRPr="0048464F">
              <w:rPr>
                <w:rFonts w:eastAsia="Times New Roman"/>
                <w:color w:val="auto"/>
                <w:sz w:val="22"/>
                <w:szCs w:val="22"/>
              </w:rPr>
              <w:t xml:space="preserve"> </w:t>
            </w:r>
            <w:r w:rsidRPr="0048464F">
              <w:rPr>
                <w:i/>
                <w:sz w:val="22"/>
                <w:szCs w:val="22"/>
              </w:rPr>
              <w:t>Disability</w:t>
            </w:r>
          </w:p>
          <w:p w14:paraId="5C0A90CA" w14:textId="77777777" w:rsidR="00DC6B0F" w:rsidRDefault="00DC6B0F" w:rsidP="00361C8E">
            <w:pPr>
              <w:pStyle w:val="Default"/>
              <w:rPr>
                <w:sz w:val="22"/>
                <w:szCs w:val="22"/>
              </w:rPr>
            </w:pPr>
          </w:p>
          <w:p w14:paraId="1C617CC9" w14:textId="77777777" w:rsidR="00DC6B0F" w:rsidRPr="004D0721" w:rsidRDefault="00DC6B0F" w:rsidP="00361C8E">
            <w:pPr>
              <w:pStyle w:val="Default"/>
              <w:rPr>
                <w:sz w:val="22"/>
                <w:szCs w:val="22"/>
              </w:rPr>
            </w:pPr>
            <w:r w:rsidRPr="008442E3">
              <w:rPr>
                <w:i/>
                <w:sz w:val="22"/>
                <w:szCs w:val="22"/>
              </w:rPr>
              <w:t>Lead: Chief Executive’s Department</w:t>
            </w:r>
          </w:p>
        </w:tc>
        <w:tc>
          <w:tcPr>
            <w:tcW w:w="1560" w:type="dxa"/>
            <w:shd w:val="clear" w:color="auto" w:fill="FFFFFF" w:themeFill="background1"/>
          </w:tcPr>
          <w:p w14:paraId="62FCF7F8" w14:textId="77777777" w:rsidR="00DC6B0F" w:rsidRPr="00F03600" w:rsidRDefault="00DC6B0F" w:rsidP="00361C8E">
            <w:pPr>
              <w:rPr>
                <w:rFonts w:cs="Arial"/>
                <w:sz w:val="22"/>
                <w:szCs w:val="22"/>
              </w:rPr>
            </w:pPr>
            <w:r w:rsidRPr="00F03600">
              <w:rPr>
                <w:rFonts w:cs="Arial"/>
                <w:sz w:val="22"/>
                <w:szCs w:val="22"/>
              </w:rPr>
              <w:lastRenderedPageBreak/>
              <w:t>Involvement of local deaf and hearing impaired people in the development of plan; and</w:t>
            </w:r>
          </w:p>
          <w:p w14:paraId="1DC1D3D7" w14:textId="77777777" w:rsidR="00DC6B0F" w:rsidRPr="0005724B" w:rsidRDefault="00DC6B0F" w:rsidP="00361C8E">
            <w:pPr>
              <w:pStyle w:val="Default"/>
              <w:rPr>
                <w:sz w:val="22"/>
                <w:szCs w:val="22"/>
              </w:rPr>
            </w:pPr>
            <w:r w:rsidRPr="00F03600">
              <w:rPr>
                <w:sz w:val="22"/>
                <w:szCs w:val="22"/>
              </w:rPr>
              <w:t xml:space="preserve">Elected member </w:t>
            </w:r>
            <w:r w:rsidRPr="00F03600">
              <w:rPr>
                <w:sz w:val="22"/>
                <w:szCs w:val="22"/>
              </w:rPr>
              <w:lastRenderedPageBreak/>
              <w:t>agreement of a local plan.</w:t>
            </w:r>
          </w:p>
        </w:tc>
        <w:tc>
          <w:tcPr>
            <w:tcW w:w="2409" w:type="dxa"/>
            <w:shd w:val="clear" w:color="auto" w:fill="FFFFFF" w:themeFill="background1"/>
          </w:tcPr>
          <w:p w14:paraId="2FE8A46A" w14:textId="77777777" w:rsidR="00DC6B0F" w:rsidRDefault="00DC6B0F" w:rsidP="00361C8E">
            <w:pPr>
              <w:pStyle w:val="Default"/>
              <w:rPr>
                <w:sz w:val="22"/>
                <w:szCs w:val="22"/>
              </w:rPr>
            </w:pPr>
            <w:r>
              <w:rPr>
                <w:sz w:val="22"/>
                <w:szCs w:val="22"/>
              </w:rPr>
              <w:lastRenderedPageBreak/>
              <w:t>A programme of consultation with the BSL community is underway to develop the Glasgow Council Family BSL Action Plan.</w:t>
            </w:r>
          </w:p>
        </w:tc>
        <w:tc>
          <w:tcPr>
            <w:tcW w:w="2410" w:type="dxa"/>
            <w:shd w:val="clear" w:color="auto" w:fill="FFFFFF" w:themeFill="background1"/>
          </w:tcPr>
          <w:p w14:paraId="0AF85106" w14:textId="77777777" w:rsidR="00DC6B0F" w:rsidRDefault="00DC6B0F" w:rsidP="00361C8E">
            <w:pPr>
              <w:pStyle w:val="Default"/>
              <w:rPr>
                <w:bCs/>
                <w:iCs/>
                <w:sz w:val="22"/>
                <w:szCs w:val="22"/>
                <w:lang w:val="en"/>
              </w:rPr>
            </w:pPr>
            <w:r w:rsidRPr="00711419">
              <w:rPr>
                <w:bCs/>
                <w:iCs/>
                <w:sz w:val="22"/>
                <w:szCs w:val="22"/>
              </w:rPr>
              <w:t xml:space="preserve">Glasgow’s first British Sign Language (BSL) Action Plan, was agreed by City Administration Committee on </w:t>
            </w:r>
            <w:hyperlink r:id="rId83" w:history="1">
              <w:r w:rsidRPr="00711419">
                <w:rPr>
                  <w:rStyle w:val="Hyperlink"/>
                  <w:bCs/>
                  <w:iCs/>
                  <w:sz w:val="22"/>
                  <w:szCs w:val="22"/>
                </w:rPr>
                <w:t>15 November 2018</w:t>
              </w:r>
            </w:hyperlink>
            <w:r>
              <w:rPr>
                <w:bCs/>
                <w:iCs/>
                <w:sz w:val="22"/>
                <w:szCs w:val="22"/>
              </w:rPr>
              <w:t xml:space="preserve"> and published in BSL on the </w:t>
            </w:r>
            <w:hyperlink r:id="rId84" w:history="1">
              <w:r w:rsidRPr="00711419">
                <w:rPr>
                  <w:rStyle w:val="Hyperlink"/>
                  <w:bCs/>
                  <w:iCs/>
                  <w:sz w:val="22"/>
                  <w:szCs w:val="22"/>
                </w:rPr>
                <w:t>GCC website</w:t>
              </w:r>
            </w:hyperlink>
            <w:r>
              <w:rPr>
                <w:bCs/>
                <w:iCs/>
                <w:sz w:val="22"/>
                <w:szCs w:val="22"/>
              </w:rPr>
              <w:t xml:space="preserve">.  </w:t>
            </w:r>
            <w:r w:rsidRPr="00711419">
              <w:rPr>
                <w:bCs/>
                <w:iCs/>
                <w:sz w:val="22"/>
                <w:szCs w:val="22"/>
                <w:lang w:val="en"/>
              </w:rPr>
              <w:t xml:space="preserve">This six-year plan was </w:t>
            </w:r>
            <w:r w:rsidRPr="00711419">
              <w:rPr>
                <w:bCs/>
                <w:iCs/>
                <w:sz w:val="22"/>
                <w:szCs w:val="22"/>
                <w:lang w:val="en"/>
              </w:rPr>
              <w:lastRenderedPageBreak/>
              <w:t>developed in conjunction with a number of deaf organisations and consultation with BSL users.</w:t>
            </w:r>
          </w:p>
          <w:p w14:paraId="734916D6" w14:textId="77777777" w:rsidR="00DC6B0F" w:rsidRDefault="00DC6B0F" w:rsidP="00361C8E">
            <w:pPr>
              <w:pStyle w:val="Default"/>
              <w:rPr>
                <w:bCs/>
                <w:iCs/>
                <w:sz w:val="22"/>
                <w:szCs w:val="22"/>
                <w:lang w:val="en"/>
              </w:rPr>
            </w:pPr>
          </w:p>
          <w:p w14:paraId="55FE10C5" w14:textId="77777777" w:rsidR="00DC6B0F" w:rsidRDefault="00DC6B0F" w:rsidP="00361C8E">
            <w:pPr>
              <w:pStyle w:val="Default"/>
              <w:rPr>
                <w:bCs/>
                <w:iCs/>
                <w:sz w:val="22"/>
                <w:szCs w:val="22"/>
                <w:lang w:val="en"/>
              </w:rPr>
            </w:pPr>
            <w:r>
              <w:rPr>
                <w:bCs/>
                <w:iCs/>
                <w:sz w:val="22"/>
                <w:szCs w:val="22"/>
                <w:lang w:val="en"/>
              </w:rPr>
              <w:t>The plan includes a range of actions against the following themes;</w:t>
            </w:r>
          </w:p>
          <w:p w14:paraId="0ED62751"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Across all our Services </w:t>
            </w:r>
          </w:p>
          <w:p w14:paraId="48AF086C"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Family Support, Early Learning and Childcare </w:t>
            </w:r>
          </w:p>
          <w:p w14:paraId="7DE2E156"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School Education </w:t>
            </w:r>
          </w:p>
          <w:p w14:paraId="03EB92BD"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Training, Work and Social Security </w:t>
            </w:r>
          </w:p>
          <w:p w14:paraId="7F68FEC0"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Health (including social care), Mental Health and Wellbeing </w:t>
            </w:r>
          </w:p>
          <w:p w14:paraId="7A01FE63"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Culture and the Arts </w:t>
            </w:r>
          </w:p>
          <w:p w14:paraId="398918DF" w14:textId="77777777" w:rsidR="00DC6B0F" w:rsidRPr="00711419" w:rsidRDefault="00DC6B0F" w:rsidP="00361C8E">
            <w:pPr>
              <w:pStyle w:val="Default"/>
              <w:numPr>
                <w:ilvl w:val="0"/>
                <w:numId w:val="32"/>
              </w:numPr>
              <w:ind w:left="106" w:hanging="142"/>
              <w:rPr>
                <w:bCs/>
                <w:iCs/>
                <w:sz w:val="22"/>
                <w:szCs w:val="22"/>
              </w:rPr>
            </w:pPr>
            <w:r w:rsidRPr="00711419">
              <w:rPr>
                <w:bCs/>
                <w:iCs/>
                <w:sz w:val="22"/>
                <w:szCs w:val="22"/>
              </w:rPr>
              <w:t xml:space="preserve">Justice </w:t>
            </w:r>
          </w:p>
          <w:p w14:paraId="5B8BF50F" w14:textId="77777777" w:rsidR="00DC6B0F" w:rsidRPr="00711419" w:rsidRDefault="00DC6B0F" w:rsidP="00361C8E">
            <w:pPr>
              <w:pStyle w:val="Default"/>
              <w:numPr>
                <w:ilvl w:val="0"/>
                <w:numId w:val="32"/>
              </w:numPr>
              <w:ind w:left="106" w:hanging="142"/>
              <w:rPr>
                <w:sz w:val="22"/>
                <w:szCs w:val="22"/>
              </w:rPr>
            </w:pPr>
            <w:r>
              <w:rPr>
                <w:bCs/>
                <w:iCs/>
                <w:sz w:val="22"/>
                <w:szCs w:val="22"/>
              </w:rPr>
              <w:t>Democracy</w:t>
            </w:r>
          </w:p>
          <w:p w14:paraId="23451652" w14:textId="77777777" w:rsidR="00DC6B0F" w:rsidRDefault="00DC6B0F" w:rsidP="00361C8E">
            <w:pPr>
              <w:pStyle w:val="Default"/>
              <w:rPr>
                <w:bCs/>
                <w:iCs/>
                <w:sz w:val="22"/>
                <w:szCs w:val="22"/>
              </w:rPr>
            </w:pPr>
          </w:p>
          <w:p w14:paraId="2C760169" w14:textId="77777777" w:rsidR="00DC6B0F" w:rsidRPr="0005724B" w:rsidRDefault="00DC6B0F" w:rsidP="00361C8E">
            <w:pPr>
              <w:pStyle w:val="Default"/>
              <w:rPr>
                <w:sz w:val="22"/>
                <w:szCs w:val="22"/>
              </w:rPr>
            </w:pPr>
            <w:r>
              <w:rPr>
                <w:bCs/>
                <w:iCs/>
                <w:sz w:val="22"/>
                <w:szCs w:val="22"/>
              </w:rPr>
              <w:t xml:space="preserve">Further information on the staged consultation process and the actions identified can be accessed </w:t>
            </w:r>
            <w:hyperlink r:id="rId85" w:history="1">
              <w:r w:rsidRPr="00711419">
                <w:rPr>
                  <w:rStyle w:val="Hyperlink"/>
                  <w:bCs/>
                  <w:iCs/>
                  <w:sz w:val="22"/>
                  <w:szCs w:val="22"/>
                </w:rPr>
                <w:t>here.</w:t>
              </w:r>
            </w:hyperlink>
          </w:p>
        </w:tc>
        <w:tc>
          <w:tcPr>
            <w:tcW w:w="4111" w:type="dxa"/>
            <w:gridSpan w:val="2"/>
            <w:shd w:val="clear" w:color="auto" w:fill="FFFFFF" w:themeFill="background1"/>
          </w:tcPr>
          <w:p w14:paraId="4620E6C5" w14:textId="77777777" w:rsidR="00DC6B0F" w:rsidRPr="003918FB" w:rsidRDefault="00DC6B0F" w:rsidP="00361C8E">
            <w:pPr>
              <w:rPr>
                <w:sz w:val="22"/>
                <w:szCs w:val="22"/>
              </w:rPr>
            </w:pPr>
            <w:r w:rsidRPr="003918FB">
              <w:rPr>
                <w:sz w:val="22"/>
                <w:szCs w:val="22"/>
              </w:rPr>
              <w:lastRenderedPageBreak/>
              <w:t>Complete</w:t>
            </w:r>
          </w:p>
          <w:p w14:paraId="7741F44C" w14:textId="77777777" w:rsidR="00DC6B0F" w:rsidRPr="003918FB" w:rsidRDefault="00DC6B0F" w:rsidP="00361C8E">
            <w:pPr>
              <w:rPr>
                <w:sz w:val="22"/>
                <w:szCs w:val="22"/>
              </w:rPr>
            </w:pPr>
            <w:r w:rsidRPr="003918FB">
              <w:rPr>
                <w:sz w:val="22"/>
                <w:szCs w:val="22"/>
              </w:rPr>
              <w:t>Next steps will be reported under 8.5.</w:t>
            </w:r>
          </w:p>
          <w:p w14:paraId="3845F48E" w14:textId="77777777" w:rsidR="00DC6B0F" w:rsidRPr="0005724B" w:rsidRDefault="00DC6B0F" w:rsidP="00361C8E">
            <w:pPr>
              <w:pStyle w:val="Default"/>
              <w:rPr>
                <w:sz w:val="22"/>
                <w:szCs w:val="22"/>
              </w:rPr>
            </w:pPr>
          </w:p>
        </w:tc>
        <w:tc>
          <w:tcPr>
            <w:tcW w:w="2267" w:type="dxa"/>
            <w:shd w:val="clear" w:color="auto" w:fill="FFFFFF" w:themeFill="background1"/>
          </w:tcPr>
          <w:p w14:paraId="6EC3C99E" w14:textId="77777777" w:rsidR="00DC6B0F" w:rsidRPr="00711419" w:rsidRDefault="00DC6B0F" w:rsidP="00361C8E">
            <w:pPr>
              <w:pStyle w:val="Default"/>
              <w:rPr>
                <w:color w:val="FF0000"/>
                <w:sz w:val="22"/>
                <w:szCs w:val="22"/>
              </w:rPr>
            </w:pPr>
          </w:p>
        </w:tc>
        <w:tc>
          <w:tcPr>
            <w:tcW w:w="709" w:type="dxa"/>
            <w:shd w:val="clear" w:color="auto" w:fill="FFFFFF" w:themeFill="background1"/>
            <w:vAlign w:val="center"/>
          </w:tcPr>
          <w:p w14:paraId="681AB106" w14:textId="0A5D2B08" w:rsidR="00DC6B0F" w:rsidRPr="0005724B" w:rsidRDefault="00B26600" w:rsidP="00361C8E">
            <w:pPr>
              <w:pStyle w:val="Default"/>
              <w:ind w:left="-108"/>
              <w:jc w:val="center"/>
              <w:rPr>
                <w:sz w:val="22"/>
                <w:szCs w:val="22"/>
              </w:rPr>
            </w:pPr>
            <w:r>
              <w:rPr>
                <w:b/>
                <w:noProof/>
                <w:color w:val="FF0000"/>
              </w:rPr>
              <w:drawing>
                <wp:inline distT="0" distB="0" distL="0" distR="0" wp14:anchorId="33487FD7" wp14:editId="7F5D1BD7">
                  <wp:extent cx="438150" cy="400050"/>
                  <wp:effectExtent l="0" t="0" r="0" b="0"/>
                  <wp:docPr id="29" name="Picture 29"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70080B61" w14:textId="77777777" w:rsidTr="00361C8E">
        <w:trPr>
          <w:trHeight w:val="238"/>
        </w:trPr>
        <w:tc>
          <w:tcPr>
            <w:tcW w:w="425" w:type="dxa"/>
            <w:tcBorders>
              <w:right w:val="nil"/>
            </w:tcBorders>
            <w:shd w:val="clear" w:color="auto" w:fill="FFFFFF" w:themeFill="background1"/>
          </w:tcPr>
          <w:p w14:paraId="7FCB89D2" w14:textId="77777777" w:rsidR="00DC6B0F" w:rsidRDefault="00DC6B0F" w:rsidP="00361C8E">
            <w:pPr>
              <w:pStyle w:val="Default"/>
              <w:ind w:left="-108" w:right="-108"/>
              <w:jc w:val="center"/>
              <w:rPr>
                <w:sz w:val="22"/>
                <w:szCs w:val="22"/>
              </w:rPr>
            </w:pPr>
            <w:r>
              <w:rPr>
                <w:sz w:val="22"/>
                <w:szCs w:val="22"/>
              </w:rPr>
              <w:t>8.5</w:t>
            </w:r>
          </w:p>
        </w:tc>
        <w:tc>
          <w:tcPr>
            <w:tcW w:w="2269" w:type="dxa"/>
            <w:tcBorders>
              <w:left w:val="nil"/>
            </w:tcBorders>
            <w:shd w:val="clear" w:color="auto" w:fill="FFFFFF" w:themeFill="background1"/>
          </w:tcPr>
          <w:p w14:paraId="3E734822" w14:textId="77777777" w:rsidR="00DC6B0F" w:rsidRDefault="00DC6B0F" w:rsidP="00361C8E">
            <w:pPr>
              <w:pStyle w:val="Default"/>
              <w:rPr>
                <w:sz w:val="22"/>
                <w:szCs w:val="22"/>
              </w:rPr>
            </w:pPr>
            <w:r>
              <w:rPr>
                <w:sz w:val="22"/>
                <w:szCs w:val="22"/>
              </w:rPr>
              <w:t>D</w:t>
            </w:r>
            <w:r w:rsidRPr="00950B34">
              <w:rPr>
                <w:sz w:val="22"/>
                <w:szCs w:val="22"/>
              </w:rPr>
              <w:t xml:space="preserve">evelop a BSL user reference group with </w:t>
            </w:r>
            <w:r w:rsidRPr="00950B34">
              <w:rPr>
                <w:sz w:val="22"/>
                <w:szCs w:val="22"/>
              </w:rPr>
              <w:lastRenderedPageBreak/>
              <w:t>local BSL users to support the implementation of the local action plan.</w:t>
            </w:r>
          </w:p>
          <w:p w14:paraId="67A30A27" w14:textId="77777777" w:rsidR="00DC6B0F" w:rsidRDefault="00DC6B0F" w:rsidP="00361C8E">
            <w:pPr>
              <w:pStyle w:val="Default"/>
              <w:rPr>
                <w:sz w:val="22"/>
                <w:szCs w:val="22"/>
              </w:rPr>
            </w:pPr>
          </w:p>
          <w:p w14:paraId="74C97725"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Disability</w:t>
            </w:r>
          </w:p>
          <w:p w14:paraId="6FECC5BE" w14:textId="77777777" w:rsidR="00DC6B0F" w:rsidRDefault="00DC6B0F" w:rsidP="00361C8E">
            <w:pPr>
              <w:pStyle w:val="Default"/>
              <w:rPr>
                <w:sz w:val="22"/>
                <w:szCs w:val="22"/>
              </w:rPr>
            </w:pPr>
          </w:p>
          <w:p w14:paraId="696AFB3D" w14:textId="77777777" w:rsidR="00DC6B0F" w:rsidRPr="00F03600" w:rsidRDefault="00DC6B0F" w:rsidP="00361C8E">
            <w:pPr>
              <w:pStyle w:val="Default"/>
              <w:rPr>
                <w:sz w:val="22"/>
                <w:szCs w:val="22"/>
              </w:rPr>
            </w:pPr>
            <w:r w:rsidRPr="008442E3">
              <w:rPr>
                <w:i/>
                <w:sz w:val="22"/>
                <w:szCs w:val="22"/>
              </w:rPr>
              <w:t>Lead: Chief Executive’s Department</w:t>
            </w:r>
          </w:p>
        </w:tc>
        <w:tc>
          <w:tcPr>
            <w:tcW w:w="1560" w:type="dxa"/>
            <w:shd w:val="clear" w:color="auto" w:fill="FFFFFF" w:themeFill="background1"/>
          </w:tcPr>
          <w:p w14:paraId="48353EAF" w14:textId="77777777" w:rsidR="00DC6B0F" w:rsidRPr="00950B34" w:rsidRDefault="00DC6B0F" w:rsidP="00361C8E">
            <w:pPr>
              <w:rPr>
                <w:rFonts w:cs="Arial"/>
                <w:sz w:val="22"/>
                <w:szCs w:val="22"/>
              </w:rPr>
            </w:pPr>
            <w:r w:rsidRPr="00950B34">
              <w:rPr>
                <w:rFonts w:cs="Arial"/>
                <w:sz w:val="22"/>
                <w:szCs w:val="22"/>
              </w:rPr>
              <w:lastRenderedPageBreak/>
              <w:t>Formation of group.</w:t>
            </w:r>
          </w:p>
          <w:p w14:paraId="3DB28C27" w14:textId="77777777" w:rsidR="00DC6B0F" w:rsidRDefault="00DC6B0F" w:rsidP="00361C8E">
            <w:pPr>
              <w:rPr>
                <w:rFonts w:cs="Arial"/>
                <w:sz w:val="22"/>
                <w:szCs w:val="22"/>
              </w:rPr>
            </w:pPr>
          </w:p>
          <w:p w14:paraId="05B78013" w14:textId="77777777" w:rsidR="00DC6B0F" w:rsidRPr="00F03600" w:rsidRDefault="00DC6B0F" w:rsidP="00361C8E">
            <w:pPr>
              <w:rPr>
                <w:rFonts w:cs="Arial"/>
                <w:sz w:val="22"/>
                <w:szCs w:val="22"/>
              </w:rPr>
            </w:pPr>
            <w:r>
              <w:rPr>
                <w:rFonts w:cs="Arial"/>
                <w:sz w:val="22"/>
                <w:szCs w:val="22"/>
              </w:rPr>
              <w:t>Identification of local priorities from 6-year plan.</w:t>
            </w:r>
          </w:p>
        </w:tc>
        <w:tc>
          <w:tcPr>
            <w:tcW w:w="2409" w:type="dxa"/>
            <w:shd w:val="clear" w:color="auto" w:fill="FFFFFF" w:themeFill="background1"/>
          </w:tcPr>
          <w:p w14:paraId="6BB90C73" w14:textId="77777777" w:rsidR="00DC6B0F" w:rsidRDefault="00DC6B0F" w:rsidP="00361C8E">
            <w:pPr>
              <w:pStyle w:val="Default"/>
              <w:jc w:val="center"/>
              <w:rPr>
                <w:sz w:val="22"/>
                <w:szCs w:val="22"/>
              </w:rPr>
            </w:pPr>
            <w:r>
              <w:rPr>
                <w:sz w:val="22"/>
                <w:szCs w:val="22"/>
              </w:rPr>
              <w:lastRenderedPageBreak/>
              <w:t>New</w:t>
            </w:r>
          </w:p>
        </w:tc>
        <w:tc>
          <w:tcPr>
            <w:tcW w:w="2410" w:type="dxa"/>
            <w:shd w:val="clear" w:color="auto" w:fill="FFFFFF" w:themeFill="background1"/>
          </w:tcPr>
          <w:p w14:paraId="351F96C8" w14:textId="77777777" w:rsidR="00DC6B0F" w:rsidRPr="0005724B" w:rsidRDefault="00DC6B0F" w:rsidP="00361C8E">
            <w:pPr>
              <w:pStyle w:val="Default"/>
              <w:jc w:val="center"/>
              <w:rPr>
                <w:sz w:val="22"/>
                <w:szCs w:val="22"/>
              </w:rPr>
            </w:pPr>
            <w:r>
              <w:rPr>
                <w:sz w:val="22"/>
                <w:szCs w:val="22"/>
              </w:rPr>
              <w:t>New</w:t>
            </w:r>
          </w:p>
        </w:tc>
        <w:tc>
          <w:tcPr>
            <w:tcW w:w="4111" w:type="dxa"/>
            <w:gridSpan w:val="2"/>
            <w:shd w:val="clear" w:color="auto" w:fill="FFFFFF" w:themeFill="background1"/>
          </w:tcPr>
          <w:p w14:paraId="17E84C01" w14:textId="77777777" w:rsidR="00DC6B0F" w:rsidRDefault="00DC6B0F" w:rsidP="00361C8E">
            <w:pPr>
              <w:pStyle w:val="Default"/>
              <w:rPr>
                <w:color w:val="00B050"/>
                <w:sz w:val="22"/>
                <w:szCs w:val="22"/>
              </w:rPr>
            </w:pPr>
            <w:r>
              <w:rPr>
                <w:color w:val="auto"/>
                <w:sz w:val="22"/>
                <w:szCs w:val="22"/>
              </w:rPr>
              <w:t xml:space="preserve">An update on the implementation of the BSL Action Plan was presented to the </w:t>
            </w:r>
            <w:hyperlink r:id="rId86" w:history="1">
              <w:r>
                <w:rPr>
                  <w:rStyle w:val="Hyperlink"/>
                  <w:sz w:val="22"/>
                  <w:szCs w:val="22"/>
                </w:rPr>
                <w:t>General Purposes City Policy Committee</w:t>
              </w:r>
            </w:hyperlink>
            <w:r>
              <w:rPr>
                <w:color w:val="00B050"/>
                <w:sz w:val="22"/>
                <w:szCs w:val="22"/>
              </w:rPr>
              <w:t xml:space="preserve"> </w:t>
            </w:r>
            <w:r>
              <w:rPr>
                <w:color w:val="auto"/>
                <w:sz w:val="22"/>
                <w:szCs w:val="22"/>
              </w:rPr>
              <w:t>on 21</w:t>
            </w:r>
            <w:r>
              <w:rPr>
                <w:color w:val="auto"/>
                <w:sz w:val="22"/>
                <w:szCs w:val="22"/>
                <w:vertAlign w:val="superscript"/>
              </w:rPr>
              <w:t>st</w:t>
            </w:r>
            <w:r>
              <w:rPr>
                <w:color w:val="auto"/>
                <w:sz w:val="22"/>
                <w:szCs w:val="22"/>
              </w:rPr>
              <w:t xml:space="preserve"> January 2020.</w:t>
            </w:r>
          </w:p>
          <w:p w14:paraId="45B87191" w14:textId="77777777" w:rsidR="00DC6B0F" w:rsidRDefault="00DC6B0F" w:rsidP="00361C8E">
            <w:pPr>
              <w:pStyle w:val="Default"/>
              <w:spacing w:line="252" w:lineRule="auto"/>
              <w:rPr>
                <w:sz w:val="22"/>
                <w:szCs w:val="22"/>
              </w:rPr>
            </w:pPr>
          </w:p>
          <w:p w14:paraId="4FE9B226" w14:textId="77777777" w:rsidR="00DC6B0F" w:rsidRDefault="00DC6B0F" w:rsidP="00361C8E">
            <w:pPr>
              <w:pStyle w:val="Default"/>
              <w:spacing w:line="252" w:lineRule="auto"/>
              <w:rPr>
                <w:sz w:val="22"/>
                <w:szCs w:val="22"/>
              </w:rPr>
            </w:pPr>
            <w:r>
              <w:rPr>
                <w:sz w:val="22"/>
                <w:szCs w:val="22"/>
              </w:rPr>
              <w:t xml:space="preserve">This update included an overview of the first meeting of Glasgow’s BSL user reference group.  This took place on Tuesday 1st October 2019, with 19 BSL users in attendance. Officers aimed for the group to be informal and conversational in order for attendees to be confident that their opinions are recognised </w:t>
            </w:r>
          </w:p>
          <w:p w14:paraId="536439EA" w14:textId="77777777" w:rsidR="00DC6B0F" w:rsidRPr="0005724B" w:rsidRDefault="00DC6B0F" w:rsidP="00361C8E">
            <w:pPr>
              <w:pStyle w:val="Default"/>
              <w:spacing w:line="252" w:lineRule="auto"/>
              <w:rPr>
                <w:sz w:val="22"/>
                <w:szCs w:val="22"/>
              </w:rPr>
            </w:pPr>
            <w:r>
              <w:rPr>
                <w:sz w:val="22"/>
                <w:szCs w:val="22"/>
              </w:rPr>
              <w:t xml:space="preserve">and to establish consistent two-way communication in a way that has not been done in Glasgow before. The session included an update from key officers from across the Council Family </w:t>
            </w:r>
            <w:r w:rsidRPr="00117B57">
              <w:rPr>
                <w:sz w:val="22"/>
                <w:szCs w:val="22"/>
              </w:rPr>
              <w:t>and a session led by members of the BSL community, participants split into groups and had the opportunity to share views and questions with Council Family Officers. Groups were asked to discuss priority actions from the action plan.</w:t>
            </w:r>
          </w:p>
        </w:tc>
        <w:tc>
          <w:tcPr>
            <w:tcW w:w="2267" w:type="dxa"/>
            <w:shd w:val="clear" w:color="auto" w:fill="auto"/>
          </w:tcPr>
          <w:p w14:paraId="470EA53E" w14:textId="77777777" w:rsidR="00DC6B0F" w:rsidRPr="00B537F1" w:rsidRDefault="00DC6B0F" w:rsidP="00361C8E">
            <w:pPr>
              <w:pStyle w:val="Default"/>
              <w:rPr>
                <w:color w:val="FF0000"/>
                <w:sz w:val="22"/>
                <w:szCs w:val="22"/>
              </w:rPr>
            </w:pPr>
            <w:r w:rsidRPr="00B537F1">
              <w:rPr>
                <w:sz w:val="22"/>
                <w:szCs w:val="22"/>
              </w:rPr>
              <w:lastRenderedPageBreak/>
              <w:t xml:space="preserve">The BSL user reference group has </w:t>
            </w:r>
            <w:r w:rsidRPr="00B537F1">
              <w:rPr>
                <w:sz w:val="22"/>
                <w:szCs w:val="22"/>
              </w:rPr>
              <w:lastRenderedPageBreak/>
              <w:t xml:space="preserve">been utilised during </w:t>
            </w:r>
            <w:r>
              <w:rPr>
                <w:sz w:val="22"/>
                <w:szCs w:val="22"/>
              </w:rPr>
              <w:t xml:space="preserve">COVID-19 </w:t>
            </w:r>
            <w:r w:rsidRPr="00B537F1">
              <w:rPr>
                <w:sz w:val="22"/>
                <w:szCs w:val="22"/>
              </w:rPr>
              <w:t xml:space="preserve">response, along with local BSL organisation, to raise awareness of a dedicated </w:t>
            </w:r>
            <w:hyperlink r:id="rId87" w:history="1">
              <w:r>
                <w:rPr>
                  <w:rStyle w:val="Hyperlink"/>
                  <w:sz w:val="22"/>
                  <w:szCs w:val="22"/>
                </w:rPr>
                <w:t>COVID-19</w:t>
              </w:r>
              <w:r w:rsidRPr="00B537F1">
                <w:rPr>
                  <w:rStyle w:val="Hyperlink"/>
                  <w:sz w:val="22"/>
                  <w:szCs w:val="22"/>
                </w:rPr>
                <w:t xml:space="preserve"> page for BSL users</w:t>
              </w:r>
            </w:hyperlink>
            <w:r w:rsidRPr="00B537F1">
              <w:rPr>
                <w:sz w:val="22"/>
                <w:szCs w:val="22"/>
              </w:rPr>
              <w:t xml:space="preserve">. The content of this page mirrored that of the main </w:t>
            </w:r>
            <w:r>
              <w:rPr>
                <w:sz w:val="22"/>
                <w:szCs w:val="22"/>
              </w:rPr>
              <w:t xml:space="preserve">COVID-19 </w:t>
            </w:r>
            <w:r w:rsidRPr="00B537F1">
              <w:rPr>
                <w:sz w:val="22"/>
                <w:szCs w:val="22"/>
              </w:rPr>
              <w:t>page to ensure BSL users had up to date information on service changes.</w:t>
            </w:r>
          </w:p>
        </w:tc>
        <w:tc>
          <w:tcPr>
            <w:tcW w:w="709" w:type="dxa"/>
            <w:shd w:val="clear" w:color="auto" w:fill="FFFFFF" w:themeFill="background1"/>
            <w:vAlign w:val="center"/>
          </w:tcPr>
          <w:p w14:paraId="17E61032" w14:textId="24C67B8C" w:rsidR="00DC6B0F" w:rsidRDefault="00B26600" w:rsidP="00361C8E">
            <w:pPr>
              <w:pStyle w:val="Default"/>
              <w:ind w:left="-108"/>
              <w:jc w:val="center"/>
              <w:rPr>
                <w:sz w:val="22"/>
                <w:szCs w:val="22"/>
              </w:rPr>
            </w:pPr>
            <w:r>
              <w:rPr>
                <w:b/>
                <w:noProof/>
                <w:color w:val="FF0000"/>
              </w:rPr>
              <w:lastRenderedPageBreak/>
              <w:drawing>
                <wp:inline distT="0" distB="0" distL="0" distR="0" wp14:anchorId="6D7E7396" wp14:editId="27253782">
                  <wp:extent cx="438150" cy="400050"/>
                  <wp:effectExtent l="0" t="0" r="0" b="0"/>
                  <wp:docPr id="30" name="Picture 30"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7FA9716F" w14:textId="77777777" w:rsidR="00DC6B0F" w:rsidRDefault="00DC6B0F" w:rsidP="00DC6B0F"/>
    <w:p w14:paraId="2271B06E" w14:textId="77777777" w:rsidR="00DC6B0F" w:rsidRDefault="00DC6B0F" w:rsidP="00DC6B0F"/>
    <w:p w14:paraId="7E8A1E3C" w14:textId="77777777" w:rsidR="00DC6B0F" w:rsidRDefault="00DC6B0F" w:rsidP="00DC6B0F"/>
    <w:p w14:paraId="13B6DF6E" w14:textId="77777777" w:rsidR="00DC6B0F" w:rsidRDefault="00DC6B0F" w:rsidP="00DC6B0F"/>
    <w:p w14:paraId="69A64DB5" w14:textId="77777777" w:rsidR="00DC6B0F"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4"/>
        <w:gridCol w:w="8045"/>
      </w:tblGrid>
      <w:tr w:rsidR="00DC6B0F" w:rsidRPr="00C70778" w14:paraId="1A3D6704" w14:textId="77777777" w:rsidTr="00361C8E">
        <w:trPr>
          <w:cantSplit/>
          <w:trHeight w:val="498"/>
        </w:trPr>
        <w:tc>
          <w:tcPr>
            <w:tcW w:w="5000" w:type="pct"/>
            <w:gridSpan w:val="2"/>
            <w:shd w:val="clear" w:color="auto" w:fill="000000"/>
            <w:vAlign w:val="center"/>
          </w:tcPr>
          <w:p w14:paraId="2C001549"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9</w:t>
            </w:r>
          </w:p>
        </w:tc>
      </w:tr>
      <w:tr w:rsidR="00DC6B0F" w:rsidRPr="00C70778" w14:paraId="3200C673" w14:textId="77777777" w:rsidTr="00361C8E">
        <w:trPr>
          <w:cantSplit/>
          <w:trHeight w:val="799"/>
        </w:trPr>
        <w:tc>
          <w:tcPr>
            <w:tcW w:w="5000" w:type="pct"/>
            <w:gridSpan w:val="2"/>
            <w:tcBorders>
              <w:bottom w:val="nil"/>
            </w:tcBorders>
            <w:shd w:val="clear" w:color="auto" w:fill="auto"/>
            <w:vAlign w:val="center"/>
          </w:tcPr>
          <w:p w14:paraId="40A5C198" w14:textId="77777777" w:rsidR="00DC6B0F" w:rsidRPr="007E44FA" w:rsidRDefault="00DC6B0F" w:rsidP="00361C8E">
            <w:pPr>
              <w:rPr>
                <w:b/>
                <w:color w:val="FF0000"/>
                <w:szCs w:val="22"/>
              </w:rPr>
            </w:pPr>
            <w:r w:rsidRPr="00F32689">
              <w:rPr>
                <w:b/>
                <w:szCs w:val="22"/>
              </w:rPr>
              <w:t>Barriers to participation in arts, learning, physical activity, learning and culture have been removed for people with people with protected characteristics.</w:t>
            </w:r>
          </w:p>
        </w:tc>
      </w:tr>
      <w:tr w:rsidR="00DC6B0F" w:rsidRPr="00C70778" w14:paraId="306CC09B" w14:textId="77777777" w:rsidTr="00361C8E">
        <w:trPr>
          <w:cantSplit/>
          <w:trHeight w:val="68"/>
        </w:trPr>
        <w:tc>
          <w:tcPr>
            <w:tcW w:w="2500" w:type="pct"/>
            <w:tcBorders>
              <w:top w:val="nil"/>
              <w:right w:val="nil"/>
            </w:tcBorders>
            <w:shd w:val="clear" w:color="auto" w:fill="auto"/>
            <w:vAlign w:val="center"/>
          </w:tcPr>
          <w:p w14:paraId="62CA08A2" w14:textId="77777777" w:rsidR="00DC6B0F" w:rsidRPr="00223F76" w:rsidRDefault="00DC6B0F" w:rsidP="00361C8E">
            <w:pPr>
              <w:rPr>
                <w:i/>
                <w:sz w:val="20"/>
                <w:szCs w:val="20"/>
              </w:rPr>
            </w:pPr>
            <w:r>
              <w:rPr>
                <w:i/>
                <w:sz w:val="20"/>
                <w:szCs w:val="20"/>
              </w:rPr>
              <w:t xml:space="preserve">General Duty: </w:t>
            </w:r>
            <w:r w:rsidRPr="00C40DC0">
              <w:rPr>
                <w:i/>
                <w:sz w:val="20"/>
                <w:szCs w:val="20"/>
              </w:rPr>
              <w:t>Advancing equality of opportunity</w:t>
            </w:r>
          </w:p>
        </w:tc>
        <w:tc>
          <w:tcPr>
            <w:tcW w:w="2500" w:type="pct"/>
            <w:tcBorders>
              <w:top w:val="nil"/>
              <w:left w:val="nil"/>
            </w:tcBorders>
            <w:shd w:val="clear" w:color="auto" w:fill="auto"/>
            <w:vAlign w:val="center"/>
          </w:tcPr>
          <w:p w14:paraId="7BBA2D67" w14:textId="77777777" w:rsidR="00DC6B0F" w:rsidRPr="00223F76" w:rsidRDefault="00DC6B0F" w:rsidP="00361C8E">
            <w:pPr>
              <w:rPr>
                <w:i/>
                <w:sz w:val="20"/>
                <w:szCs w:val="20"/>
              </w:rPr>
            </w:pPr>
            <w:r>
              <w:rPr>
                <w:i/>
                <w:sz w:val="20"/>
                <w:szCs w:val="20"/>
              </w:rPr>
              <w:t xml:space="preserve">Strategic Plan Theme: </w:t>
            </w:r>
            <w:r w:rsidRPr="00093C86">
              <w:rPr>
                <w:i/>
                <w:iCs/>
                <w:sz w:val="20"/>
                <w:szCs w:val="20"/>
              </w:rPr>
              <w:t>A Vibrant City</w:t>
            </w:r>
          </w:p>
        </w:tc>
      </w:tr>
    </w:tbl>
    <w:p w14:paraId="5725BB45" w14:textId="77777777" w:rsidR="00DC6B0F"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9"/>
      </w:tblGrid>
      <w:tr w:rsidR="00DC6B0F" w:rsidRPr="00C70778" w14:paraId="3330D903" w14:textId="77777777" w:rsidTr="00361C8E">
        <w:trPr>
          <w:cantSplit/>
          <w:trHeight w:val="529"/>
          <w:tblHeader/>
        </w:trPr>
        <w:tc>
          <w:tcPr>
            <w:tcW w:w="5000" w:type="pct"/>
            <w:tcBorders>
              <w:bottom w:val="single" w:sz="4" w:space="0" w:color="auto"/>
            </w:tcBorders>
            <w:shd w:val="clear" w:color="auto" w:fill="000000"/>
            <w:vAlign w:val="center"/>
          </w:tcPr>
          <w:p w14:paraId="5D8E3269"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74020D05" w14:textId="77777777" w:rsidR="00DC6B0F"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1986"/>
        <w:gridCol w:w="1417"/>
        <w:gridCol w:w="1701"/>
        <w:gridCol w:w="1843"/>
        <w:gridCol w:w="2126"/>
        <w:gridCol w:w="1843"/>
        <w:gridCol w:w="2126"/>
        <w:gridCol w:w="1984"/>
        <w:gridCol w:w="709"/>
      </w:tblGrid>
      <w:tr w:rsidR="00DC6B0F" w:rsidRPr="000A033F" w14:paraId="4B034D83" w14:textId="77777777" w:rsidTr="00361C8E">
        <w:trPr>
          <w:trHeight w:val="208"/>
          <w:tblHeader/>
        </w:trPr>
        <w:tc>
          <w:tcPr>
            <w:tcW w:w="2411" w:type="dxa"/>
            <w:gridSpan w:val="2"/>
            <w:tcBorders>
              <w:bottom w:val="single" w:sz="4" w:space="0" w:color="808080" w:themeColor="background1" w:themeShade="80"/>
            </w:tcBorders>
            <w:shd w:val="clear" w:color="auto" w:fill="D9D9D9" w:themeFill="background1" w:themeFillShade="D9"/>
            <w:vAlign w:val="center"/>
          </w:tcPr>
          <w:p w14:paraId="0DBA7D38"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417" w:type="dxa"/>
            <w:shd w:val="clear" w:color="auto" w:fill="D9D9D9" w:themeFill="background1" w:themeFillShade="D9"/>
            <w:vAlign w:val="center"/>
          </w:tcPr>
          <w:p w14:paraId="46627F52"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4BBB4C8C"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6B7475F1" w14:textId="77777777" w:rsidR="00DC6B0F" w:rsidRPr="0005724B" w:rsidRDefault="00DC6B0F" w:rsidP="00361C8E">
            <w:pPr>
              <w:pStyle w:val="Default"/>
              <w:jc w:val="center"/>
              <w:rPr>
                <w:sz w:val="22"/>
                <w:szCs w:val="22"/>
              </w:rPr>
            </w:pPr>
            <w:r w:rsidRPr="0005724B">
              <w:rPr>
                <w:b/>
                <w:bCs/>
                <w:sz w:val="22"/>
                <w:szCs w:val="22"/>
              </w:rPr>
              <w:t>(2016/17)</w:t>
            </w:r>
          </w:p>
        </w:tc>
        <w:tc>
          <w:tcPr>
            <w:tcW w:w="1843" w:type="dxa"/>
            <w:shd w:val="clear" w:color="auto" w:fill="D9D9D9" w:themeFill="background1" w:themeFillShade="D9"/>
            <w:vAlign w:val="center"/>
          </w:tcPr>
          <w:p w14:paraId="6DDD8BA5"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2126" w:type="dxa"/>
            <w:shd w:val="clear" w:color="auto" w:fill="D9D9D9" w:themeFill="background1" w:themeFillShade="D9"/>
            <w:vAlign w:val="center"/>
          </w:tcPr>
          <w:p w14:paraId="674324C3" w14:textId="77777777" w:rsidR="00DC6B0F" w:rsidRDefault="00DC6B0F" w:rsidP="00361C8E">
            <w:pPr>
              <w:pStyle w:val="Default"/>
              <w:ind w:left="-108" w:right="-108"/>
              <w:jc w:val="center"/>
              <w:rPr>
                <w:b/>
                <w:bCs/>
                <w:sz w:val="22"/>
                <w:szCs w:val="22"/>
              </w:rPr>
            </w:pPr>
            <w:r>
              <w:rPr>
                <w:b/>
                <w:bCs/>
                <w:sz w:val="22"/>
                <w:szCs w:val="22"/>
              </w:rPr>
              <w:t xml:space="preserve">Year 2 </w:t>
            </w:r>
          </w:p>
          <w:p w14:paraId="15E6355E"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843" w:type="dxa"/>
            <w:shd w:val="clear" w:color="auto" w:fill="D9D9D9" w:themeFill="background1" w:themeFillShade="D9"/>
            <w:vAlign w:val="center"/>
          </w:tcPr>
          <w:p w14:paraId="3B9A1989"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2126" w:type="dxa"/>
            <w:shd w:val="clear" w:color="auto" w:fill="D9D9D9" w:themeFill="background1" w:themeFillShade="D9"/>
          </w:tcPr>
          <w:p w14:paraId="21D27410" w14:textId="77777777" w:rsidR="00DC6B0F" w:rsidRDefault="00DC6B0F" w:rsidP="00361C8E">
            <w:pPr>
              <w:pStyle w:val="Default"/>
              <w:jc w:val="center"/>
              <w:rPr>
                <w:b/>
                <w:bCs/>
                <w:sz w:val="22"/>
                <w:szCs w:val="22"/>
              </w:rPr>
            </w:pPr>
            <w:r>
              <w:rPr>
                <w:b/>
                <w:bCs/>
                <w:sz w:val="22"/>
                <w:szCs w:val="22"/>
              </w:rPr>
              <w:t>Mid-Year</w:t>
            </w:r>
          </w:p>
          <w:p w14:paraId="21BB54BE" w14:textId="77777777" w:rsidR="00DC6B0F" w:rsidRPr="0005724B" w:rsidRDefault="00DC6B0F" w:rsidP="00361C8E">
            <w:pPr>
              <w:pStyle w:val="Default"/>
              <w:ind w:left="-108" w:right="-108"/>
              <w:jc w:val="center"/>
              <w:rPr>
                <w:sz w:val="22"/>
                <w:szCs w:val="22"/>
              </w:rPr>
            </w:pPr>
            <w:r>
              <w:rPr>
                <w:b/>
                <w:bCs/>
                <w:sz w:val="22"/>
                <w:szCs w:val="22"/>
              </w:rPr>
              <w:t>(2020/21)</w:t>
            </w:r>
          </w:p>
        </w:tc>
        <w:tc>
          <w:tcPr>
            <w:tcW w:w="1984" w:type="dxa"/>
            <w:shd w:val="clear" w:color="auto" w:fill="D9D9D9" w:themeFill="background1" w:themeFillShade="D9"/>
            <w:vAlign w:val="center"/>
          </w:tcPr>
          <w:p w14:paraId="2AAEC914"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0E64C5C2"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6837DECA" w14:textId="77777777" w:rsidTr="00361C8E">
        <w:trPr>
          <w:trHeight w:val="238"/>
        </w:trPr>
        <w:tc>
          <w:tcPr>
            <w:tcW w:w="425" w:type="dxa"/>
            <w:tcBorders>
              <w:right w:val="nil"/>
            </w:tcBorders>
            <w:shd w:val="clear" w:color="auto" w:fill="FFFFFF" w:themeFill="background1"/>
          </w:tcPr>
          <w:p w14:paraId="58C1709B" w14:textId="77777777" w:rsidR="00DC6B0F" w:rsidRDefault="00DC6B0F" w:rsidP="00361C8E">
            <w:pPr>
              <w:pStyle w:val="Default"/>
              <w:ind w:left="-108" w:right="-108"/>
              <w:jc w:val="center"/>
              <w:rPr>
                <w:sz w:val="22"/>
                <w:szCs w:val="22"/>
              </w:rPr>
            </w:pPr>
            <w:r>
              <w:rPr>
                <w:sz w:val="22"/>
                <w:szCs w:val="22"/>
              </w:rPr>
              <w:t>9.1</w:t>
            </w:r>
          </w:p>
        </w:tc>
        <w:tc>
          <w:tcPr>
            <w:tcW w:w="1986" w:type="dxa"/>
            <w:tcBorders>
              <w:left w:val="nil"/>
            </w:tcBorders>
            <w:shd w:val="clear" w:color="auto" w:fill="FFFFFF" w:themeFill="background1"/>
          </w:tcPr>
          <w:p w14:paraId="1009D83B" w14:textId="77777777" w:rsidR="00DC6B0F" w:rsidRDefault="00DC6B0F" w:rsidP="00361C8E">
            <w:pPr>
              <w:pStyle w:val="Default"/>
              <w:rPr>
                <w:sz w:val="22"/>
                <w:szCs w:val="22"/>
              </w:rPr>
            </w:pPr>
            <w:r w:rsidRPr="00BC4D41">
              <w:rPr>
                <w:sz w:val="22"/>
                <w:szCs w:val="22"/>
              </w:rPr>
              <w:t>Glasgow Life will introduce technological and adaptive tools designed to assist customers in accessing services.</w:t>
            </w:r>
          </w:p>
          <w:p w14:paraId="64B914D1" w14:textId="77777777" w:rsidR="00DC6B0F" w:rsidRDefault="00DC6B0F" w:rsidP="00361C8E">
            <w:pPr>
              <w:pStyle w:val="Default"/>
              <w:rPr>
                <w:sz w:val="22"/>
                <w:szCs w:val="22"/>
              </w:rPr>
            </w:pPr>
          </w:p>
          <w:p w14:paraId="2B607769"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All</w:t>
            </w:r>
          </w:p>
          <w:p w14:paraId="2ED1B6AF" w14:textId="77777777" w:rsidR="00DC6B0F" w:rsidRDefault="00DC6B0F" w:rsidP="00361C8E">
            <w:pPr>
              <w:pStyle w:val="Default"/>
              <w:rPr>
                <w:sz w:val="22"/>
                <w:szCs w:val="22"/>
              </w:rPr>
            </w:pPr>
          </w:p>
          <w:p w14:paraId="3E5A329D" w14:textId="77777777" w:rsidR="00DC6B0F" w:rsidRPr="008442E3" w:rsidRDefault="00DC6B0F" w:rsidP="00361C8E">
            <w:pPr>
              <w:pStyle w:val="Default"/>
              <w:rPr>
                <w:i/>
                <w:sz w:val="22"/>
                <w:szCs w:val="22"/>
              </w:rPr>
            </w:pPr>
            <w:r w:rsidRPr="008442E3">
              <w:rPr>
                <w:i/>
                <w:sz w:val="22"/>
                <w:szCs w:val="22"/>
              </w:rPr>
              <w:t>Lead: Glasgow Life</w:t>
            </w:r>
          </w:p>
        </w:tc>
        <w:tc>
          <w:tcPr>
            <w:tcW w:w="1417" w:type="dxa"/>
            <w:shd w:val="clear" w:color="auto" w:fill="FFFFFF" w:themeFill="background1"/>
          </w:tcPr>
          <w:p w14:paraId="25547F1D" w14:textId="77777777" w:rsidR="00DC6B0F" w:rsidRPr="00F03600" w:rsidRDefault="00DC6B0F" w:rsidP="00361C8E">
            <w:pPr>
              <w:rPr>
                <w:rFonts w:cs="Arial"/>
                <w:sz w:val="22"/>
                <w:szCs w:val="22"/>
              </w:rPr>
            </w:pPr>
            <w:r w:rsidRPr="00BC4D41">
              <w:rPr>
                <w:rFonts w:cs="Arial"/>
                <w:sz w:val="22"/>
                <w:szCs w:val="22"/>
              </w:rPr>
              <w:t>Range of technology introduced to assist service access.</w:t>
            </w:r>
          </w:p>
        </w:tc>
        <w:tc>
          <w:tcPr>
            <w:tcW w:w="1701" w:type="dxa"/>
            <w:shd w:val="clear" w:color="auto" w:fill="FFFFFF" w:themeFill="background1"/>
          </w:tcPr>
          <w:p w14:paraId="359D395A" w14:textId="77777777" w:rsidR="00DC6B0F" w:rsidRPr="00E33F52" w:rsidRDefault="00DC6B0F" w:rsidP="00361C8E">
            <w:pPr>
              <w:pStyle w:val="Default"/>
              <w:rPr>
                <w:color w:val="FF0000"/>
                <w:sz w:val="22"/>
                <w:szCs w:val="22"/>
              </w:rPr>
            </w:pPr>
            <w:r w:rsidRPr="00E97AB3">
              <w:rPr>
                <w:color w:val="auto"/>
                <w:sz w:val="22"/>
                <w:szCs w:val="22"/>
                <w:shd w:val="clear" w:color="auto" w:fill="FFFFFF"/>
              </w:rPr>
              <w:t xml:space="preserve">The Resource Unit for Visually Impaired People (RUVI) with a range of access technologies is based in the Mitchell Library. </w:t>
            </w:r>
          </w:p>
        </w:tc>
        <w:tc>
          <w:tcPr>
            <w:tcW w:w="1843" w:type="dxa"/>
            <w:shd w:val="clear" w:color="auto" w:fill="FFFFFF" w:themeFill="background1"/>
          </w:tcPr>
          <w:p w14:paraId="6BAE05EA" w14:textId="77777777" w:rsidR="00DC6B0F" w:rsidRPr="00E97AB3" w:rsidRDefault="00DC6B0F" w:rsidP="00361C8E">
            <w:pPr>
              <w:pStyle w:val="Default"/>
              <w:rPr>
                <w:color w:val="auto"/>
                <w:sz w:val="22"/>
                <w:szCs w:val="22"/>
              </w:rPr>
            </w:pPr>
            <w:r w:rsidRPr="00E97AB3">
              <w:rPr>
                <w:color w:val="auto"/>
                <w:sz w:val="22"/>
                <w:szCs w:val="22"/>
              </w:rPr>
              <w:t xml:space="preserve">ZOOM software (magnifier/reader) for low vision readers is available at 31 community libraries.  </w:t>
            </w:r>
          </w:p>
          <w:p w14:paraId="0E25C225" w14:textId="77777777" w:rsidR="00DC6B0F" w:rsidRPr="00E97AB3" w:rsidRDefault="00DC6B0F" w:rsidP="00361C8E">
            <w:pPr>
              <w:pStyle w:val="Default"/>
              <w:rPr>
                <w:color w:val="auto"/>
                <w:sz w:val="22"/>
                <w:szCs w:val="22"/>
              </w:rPr>
            </w:pPr>
          </w:p>
          <w:p w14:paraId="5995BAB7" w14:textId="77777777" w:rsidR="00DC6B0F" w:rsidRPr="00E33F52" w:rsidRDefault="00DC6B0F" w:rsidP="00361C8E">
            <w:pPr>
              <w:pStyle w:val="Default"/>
              <w:rPr>
                <w:color w:val="FF0000"/>
                <w:sz w:val="22"/>
                <w:szCs w:val="22"/>
              </w:rPr>
            </w:pPr>
            <w:r w:rsidRPr="00E97AB3">
              <w:rPr>
                <w:color w:val="auto"/>
                <w:sz w:val="22"/>
                <w:szCs w:val="22"/>
              </w:rPr>
              <w:t>JAWS software (Microsoft Windows screen reader) is available at 4 community libraries.</w:t>
            </w:r>
          </w:p>
        </w:tc>
        <w:tc>
          <w:tcPr>
            <w:tcW w:w="2126" w:type="dxa"/>
            <w:shd w:val="clear" w:color="auto" w:fill="FFFFFF" w:themeFill="background1"/>
          </w:tcPr>
          <w:p w14:paraId="6028DDF0" w14:textId="77777777" w:rsidR="00DC6B0F" w:rsidRDefault="00DC6B0F" w:rsidP="00361C8E">
            <w:pPr>
              <w:rPr>
                <w:rFonts w:cs="Arial"/>
                <w:sz w:val="22"/>
                <w:szCs w:val="22"/>
              </w:rPr>
            </w:pPr>
            <w:r w:rsidRPr="00635DD5">
              <w:rPr>
                <w:rFonts w:cs="Arial"/>
                <w:sz w:val="22"/>
                <w:szCs w:val="22"/>
              </w:rPr>
              <w:t>The equipment at the Resource Unit for Visual Impairment (RUVI) at the Mitchell Library has been upgraded.</w:t>
            </w:r>
          </w:p>
          <w:p w14:paraId="1AD729C4" w14:textId="77777777" w:rsidR="00DC6B0F" w:rsidRDefault="00DC6B0F" w:rsidP="00361C8E">
            <w:pPr>
              <w:rPr>
                <w:rFonts w:cs="Arial"/>
                <w:sz w:val="22"/>
                <w:szCs w:val="22"/>
              </w:rPr>
            </w:pPr>
          </w:p>
          <w:p w14:paraId="4B69F50E" w14:textId="77777777" w:rsidR="00DC6B0F" w:rsidRPr="00635DD5" w:rsidRDefault="00DC6B0F" w:rsidP="00361C8E">
            <w:pPr>
              <w:rPr>
                <w:rFonts w:cs="Arial"/>
                <w:color w:val="FF0000"/>
                <w:sz w:val="22"/>
                <w:szCs w:val="22"/>
              </w:rPr>
            </w:pPr>
            <w:r>
              <w:rPr>
                <w:rFonts w:cs="Arial"/>
                <w:sz w:val="22"/>
                <w:szCs w:val="22"/>
              </w:rPr>
              <w:t>14 libraries have been installed with self-service kiosks since 2017.</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EB0469" w14:textId="77777777" w:rsidR="00DC6B0F" w:rsidRPr="0035568E" w:rsidRDefault="00DC6B0F" w:rsidP="00361C8E">
            <w:pPr>
              <w:spacing w:line="256" w:lineRule="auto"/>
              <w:rPr>
                <w:rFonts w:cs="Arial"/>
                <w:sz w:val="22"/>
                <w:szCs w:val="22"/>
              </w:rPr>
            </w:pPr>
            <w:r w:rsidRPr="0035568E">
              <w:rPr>
                <w:sz w:val="22"/>
                <w:szCs w:val="22"/>
              </w:rPr>
              <w:t>No other adaptations due to work focussing on maintenance of closed venues and re-opening and re-closing of others.</w:t>
            </w:r>
          </w:p>
          <w:p w14:paraId="65150051" w14:textId="77777777" w:rsidR="00DC6B0F" w:rsidRDefault="00DC6B0F" w:rsidP="00361C8E">
            <w:pPr>
              <w:spacing w:line="256" w:lineRule="auto"/>
              <w:rPr>
                <w:rFonts w:cs="Arial"/>
                <w:color w:val="00B0F0"/>
                <w:sz w:val="22"/>
                <w:szCs w:val="22"/>
              </w:rPr>
            </w:pPr>
          </w:p>
          <w:p w14:paraId="71BA0AE6" w14:textId="77777777" w:rsidR="00DC6B0F" w:rsidRDefault="00DC6B0F" w:rsidP="00361C8E">
            <w:pPr>
              <w:spacing w:line="256" w:lineRule="auto"/>
              <w:rPr>
                <w:rFonts w:cs="Arial"/>
                <w:color w:val="00B0F0"/>
                <w:sz w:val="22"/>
                <w:szCs w:val="22"/>
              </w:rPr>
            </w:pPr>
          </w:p>
          <w:p w14:paraId="094113D7" w14:textId="77777777" w:rsidR="00DC6B0F" w:rsidRPr="00107952" w:rsidRDefault="00DC6B0F" w:rsidP="00361C8E">
            <w:pPr>
              <w:spacing w:line="256" w:lineRule="auto"/>
              <w:rPr>
                <w:rFonts w:cs="Arial"/>
                <w:color w:val="00B0F0"/>
                <w:sz w:val="22"/>
                <w:szCs w:val="22"/>
              </w:rPr>
            </w:pPr>
          </w:p>
        </w:tc>
        <w:tc>
          <w:tcPr>
            <w:tcW w:w="2126"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tcPr>
          <w:p w14:paraId="20A2E35E" w14:textId="77777777" w:rsidR="00DC6B0F" w:rsidRPr="0035568E" w:rsidRDefault="00DC6B0F" w:rsidP="00361C8E">
            <w:pPr>
              <w:rPr>
                <w:sz w:val="22"/>
                <w:szCs w:val="22"/>
              </w:rPr>
            </w:pPr>
            <w:r>
              <w:rPr>
                <w:sz w:val="22"/>
                <w:szCs w:val="22"/>
              </w:rPr>
              <w:t>The c</w:t>
            </w:r>
            <w:r w:rsidRPr="0035568E">
              <w:rPr>
                <w:sz w:val="22"/>
                <w:szCs w:val="22"/>
              </w:rPr>
              <w:t xml:space="preserve">ompletion of installation of a fully compliant Changing Places facility at Riverside Museum was paused due to </w:t>
            </w:r>
            <w:r>
              <w:rPr>
                <w:sz w:val="22"/>
                <w:szCs w:val="22"/>
              </w:rPr>
              <w:t>COVID-</w:t>
            </w:r>
            <w:r w:rsidRPr="0035568E">
              <w:rPr>
                <w:sz w:val="22"/>
                <w:szCs w:val="22"/>
              </w:rPr>
              <w:t>19 restrictions</w:t>
            </w:r>
            <w:r>
              <w:rPr>
                <w:sz w:val="22"/>
                <w:szCs w:val="22"/>
              </w:rPr>
              <w:t>.</w:t>
            </w:r>
          </w:p>
          <w:p w14:paraId="23F952D5" w14:textId="77777777" w:rsidR="00DC6B0F" w:rsidRPr="0035568E" w:rsidRDefault="00DC6B0F" w:rsidP="00361C8E">
            <w:pPr>
              <w:rPr>
                <w:sz w:val="22"/>
                <w:szCs w:val="22"/>
              </w:rPr>
            </w:pPr>
          </w:p>
          <w:p w14:paraId="2EEB8C5F" w14:textId="77777777" w:rsidR="00DC6B0F" w:rsidRPr="00635DD5" w:rsidRDefault="00DC6B0F" w:rsidP="00361C8E">
            <w:pPr>
              <w:rPr>
                <w:rFonts w:cs="Arial"/>
                <w:color w:val="FF0000"/>
                <w:sz w:val="22"/>
                <w:szCs w:val="22"/>
              </w:rPr>
            </w:pPr>
            <w:r w:rsidRPr="0035568E">
              <w:rPr>
                <w:sz w:val="22"/>
                <w:szCs w:val="22"/>
              </w:rPr>
              <w:t>No other adaptations</w:t>
            </w:r>
            <w:r>
              <w:rPr>
                <w:sz w:val="22"/>
                <w:szCs w:val="22"/>
              </w:rPr>
              <w:t xml:space="preserve"> completed</w:t>
            </w:r>
            <w:r w:rsidRPr="0035568E">
              <w:rPr>
                <w:sz w:val="22"/>
                <w:szCs w:val="22"/>
              </w:rPr>
              <w:t xml:space="preserve"> due to work focussing on maintenance of closed venues and re-opening and re-closing of others.</w:t>
            </w:r>
          </w:p>
        </w:tc>
        <w:tc>
          <w:tcPr>
            <w:tcW w:w="198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tcPr>
          <w:p w14:paraId="1D74EDEF" w14:textId="77777777" w:rsidR="00DC6B0F" w:rsidRPr="0089189B" w:rsidRDefault="00DC6B0F" w:rsidP="00361C8E">
            <w:pPr>
              <w:rPr>
                <w:sz w:val="22"/>
                <w:szCs w:val="22"/>
              </w:rPr>
            </w:pPr>
            <w:r w:rsidRPr="0089189B">
              <w:rPr>
                <w:sz w:val="22"/>
                <w:szCs w:val="22"/>
              </w:rPr>
              <w:t xml:space="preserve">Information unavailable from facilities team due to </w:t>
            </w:r>
            <w:r>
              <w:rPr>
                <w:sz w:val="22"/>
                <w:szCs w:val="22"/>
              </w:rPr>
              <w:t>COVID-19.</w:t>
            </w:r>
          </w:p>
          <w:p w14:paraId="29D8A000" w14:textId="77777777" w:rsidR="00DC6B0F" w:rsidRPr="0089189B" w:rsidRDefault="00DC6B0F" w:rsidP="00361C8E">
            <w:pPr>
              <w:rPr>
                <w:sz w:val="22"/>
                <w:szCs w:val="22"/>
              </w:rPr>
            </w:pPr>
          </w:p>
          <w:p w14:paraId="767EDFFC" w14:textId="77777777" w:rsidR="00DC6B0F" w:rsidRPr="0089189B" w:rsidRDefault="00DC6B0F" w:rsidP="00361C8E">
            <w:pPr>
              <w:rPr>
                <w:sz w:val="22"/>
                <w:szCs w:val="22"/>
              </w:rPr>
            </w:pPr>
          </w:p>
          <w:p w14:paraId="7C63CB64" w14:textId="77777777" w:rsidR="00DC6B0F" w:rsidRPr="00107952" w:rsidRDefault="00DC6B0F" w:rsidP="00361C8E">
            <w:pPr>
              <w:rPr>
                <w:color w:val="00B0F0"/>
                <w:sz w:val="22"/>
                <w:szCs w:val="22"/>
              </w:rPr>
            </w:pPr>
            <w:r w:rsidRPr="0089189B">
              <w:rPr>
                <w:sz w:val="22"/>
                <w:szCs w:val="22"/>
              </w:rPr>
              <w:t xml:space="preserve">Not all venues are likely to re-open in the near future due to funding constraints thus some previous adaptations are within closed venues. </w:t>
            </w:r>
          </w:p>
        </w:tc>
        <w:tc>
          <w:tcPr>
            <w:tcW w:w="709" w:type="dxa"/>
            <w:shd w:val="clear" w:color="auto" w:fill="auto"/>
            <w:vAlign w:val="center"/>
          </w:tcPr>
          <w:p w14:paraId="1B7EBD7B" w14:textId="77777777" w:rsidR="00DC6B0F" w:rsidRPr="00E33F52" w:rsidRDefault="00DC6B0F" w:rsidP="00361C8E">
            <w:pPr>
              <w:pStyle w:val="Default"/>
              <w:ind w:left="-108"/>
              <w:jc w:val="center"/>
              <w:rPr>
                <w:color w:val="FF0000"/>
                <w:sz w:val="22"/>
                <w:szCs w:val="22"/>
              </w:rPr>
            </w:pPr>
            <w:r w:rsidRPr="00B431BB">
              <w:rPr>
                <w:noProof/>
                <w:color w:val="FF0000"/>
                <w:lang w:eastAsia="en-GB"/>
              </w:rPr>
              <w:drawing>
                <wp:inline distT="0" distB="0" distL="0" distR="0" wp14:anchorId="1B150988" wp14:editId="111B607B">
                  <wp:extent cx="411480" cy="401321"/>
                  <wp:effectExtent l="0" t="0" r="7620" b="0"/>
                  <wp:docPr id="344" name="Picture 344"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5A67BCD1" w14:textId="77777777" w:rsidTr="00361C8E">
        <w:trPr>
          <w:trHeight w:val="238"/>
        </w:trPr>
        <w:tc>
          <w:tcPr>
            <w:tcW w:w="425" w:type="dxa"/>
            <w:tcBorders>
              <w:right w:val="nil"/>
            </w:tcBorders>
            <w:shd w:val="clear" w:color="auto" w:fill="FFFFFF" w:themeFill="background1"/>
          </w:tcPr>
          <w:p w14:paraId="426AD3AF" w14:textId="77777777" w:rsidR="00DC6B0F" w:rsidRDefault="00DC6B0F" w:rsidP="00361C8E">
            <w:pPr>
              <w:pStyle w:val="Default"/>
              <w:ind w:left="-108" w:right="-108"/>
              <w:jc w:val="center"/>
              <w:rPr>
                <w:sz w:val="22"/>
                <w:szCs w:val="22"/>
              </w:rPr>
            </w:pPr>
            <w:r>
              <w:rPr>
                <w:sz w:val="22"/>
                <w:szCs w:val="22"/>
              </w:rPr>
              <w:t>9.2</w:t>
            </w:r>
          </w:p>
        </w:tc>
        <w:tc>
          <w:tcPr>
            <w:tcW w:w="1986" w:type="dxa"/>
            <w:tcBorders>
              <w:left w:val="nil"/>
            </w:tcBorders>
            <w:shd w:val="clear" w:color="auto" w:fill="FFFFFF" w:themeFill="background1"/>
          </w:tcPr>
          <w:p w14:paraId="1747B46C" w14:textId="77777777" w:rsidR="00DC6B0F" w:rsidRDefault="00DC6B0F" w:rsidP="00361C8E">
            <w:pPr>
              <w:pStyle w:val="Default"/>
              <w:rPr>
                <w:sz w:val="22"/>
                <w:szCs w:val="22"/>
              </w:rPr>
            </w:pPr>
            <w:r w:rsidRPr="00BC4D41">
              <w:rPr>
                <w:sz w:val="22"/>
                <w:szCs w:val="22"/>
              </w:rPr>
              <w:t>Glasgow Life will work to improve venue access, both through physical adaptations and cultural ones.</w:t>
            </w:r>
          </w:p>
          <w:p w14:paraId="34E15087" w14:textId="77777777" w:rsidR="00DC6B0F" w:rsidRDefault="00DC6B0F" w:rsidP="00361C8E">
            <w:pPr>
              <w:pStyle w:val="Default"/>
              <w:rPr>
                <w:sz w:val="22"/>
                <w:szCs w:val="22"/>
              </w:rPr>
            </w:pPr>
          </w:p>
          <w:p w14:paraId="42DB14D9" w14:textId="77777777" w:rsidR="00DC6B0F" w:rsidRDefault="00DC6B0F" w:rsidP="00361C8E">
            <w:pPr>
              <w:pStyle w:val="Default"/>
              <w:rPr>
                <w:sz w:val="22"/>
                <w:szCs w:val="22"/>
              </w:rPr>
            </w:pPr>
            <w:r w:rsidRPr="0048464F">
              <w:rPr>
                <w:i/>
                <w:sz w:val="22"/>
                <w:szCs w:val="22"/>
              </w:rPr>
              <w:lastRenderedPageBreak/>
              <w:t>Protected Characteristic:</w:t>
            </w:r>
            <w:r w:rsidRPr="0048464F">
              <w:rPr>
                <w:rFonts w:eastAsia="Times New Roman"/>
                <w:color w:val="auto"/>
                <w:sz w:val="22"/>
                <w:szCs w:val="22"/>
              </w:rPr>
              <w:t xml:space="preserve"> </w:t>
            </w:r>
            <w:r w:rsidRPr="0048464F">
              <w:rPr>
                <w:i/>
                <w:sz w:val="22"/>
                <w:szCs w:val="22"/>
              </w:rPr>
              <w:t>All</w:t>
            </w:r>
          </w:p>
          <w:p w14:paraId="69BB9F72" w14:textId="77777777" w:rsidR="00DC6B0F" w:rsidRDefault="00DC6B0F" w:rsidP="00361C8E">
            <w:pPr>
              <w:pStyle w:val="Default"/>
              <w:rPr>
                <w:sz w:val="22"/>
                <w:szCs w:val="22"/>
              </w:rPr>
            </w:pPr>
          </w:p>
          <w:p w14:paraId="5DE0D7B7" w14:textId="77777777" w:rsidR="00DC6B0F" w:rsidRPr="00F03600" w:rsidRDefault="00DC6B0F" w:rsidP="00361C8E">
            <w:pPr>
              <w:pStyle w:val="Default"/>
              <w:rPr>
                <w:sz w:val="22"/>
                <w:szCs w:val="22"/>
              </w:rPr>
            </w:pPr>
            <w:r w:rsidRPr="008442E3">
              <w:rPr>
                <w:i/>
                <w:sz w:val="22"/>
                <w:szCs w:val="22"/>
              </w:rPr>
              <w:t>Lead: Glasgow Life</w:t>
            </w:r>
          </w:p>
        </w:tc>
        <w:tc>
          <w:tcPr>
            <w:tcW w:w="1417" w:type="dxa"/>
            <w:tcBorders>
              <w:bottom w:val="single" w:sz="4" w:space="0" w:color="808080" w:themeColor="background1" w:themeShade="80"/>
            </w:tcBorders>
            <w:shd w:val="clear" w:color="auto" w:fill="FFFFFF" w:themeFill="background1"/>
          </w:tcPr>
          <w:p w14:paraId="15C078A0" w14:textId="77777777" w:rsidR="00DC6B0F" w:rsidRPr="00F03600" w:rsidRDefault="00DC6B0F" w:rsidP="00361C8E">
            <w:pPr>
              <w:rPr>
                <w:rFonts w:cs="Arial"/>
                <w:sz w:val="22"/>
                <w:szCs w:val="22"/>
              </w:rPr>
            </w:pPr>
            <w:r w:rsidRPr="00BC4D41">
              <w:rPr>
                <w:rFonts w:cs="Arial"/>
                <w:sz w:val="22"/>
                <w:szCs w:val="22"/>
              </w:rPr>
              <w:lastRenderedPageBreak/>
              <w:t>Number and type of adaptations/</w:t>
            </w:r>
            <w:r>
              <w:rPr>
                <w:rFonts w:cs="Arial"/>
                <w:sz w:val="22"/>
                <w:szCs w:val="22"/>
              </w:rPr>
              <w:t xml:space="preserve"> </w:t>
            </w:r>
            <w:r w:rsidRPr="00BC4D41">
              <w:rPr>
                <w:rFonts w:cs="Arial"/>
                <w:sz w:val="22"/>
                <w:szCs w:val="22"/>
              </w:rPr>
              <w:t>improvements made.</w:t>
            </w:r>
          </w:p>
        </w:tc>
        <w:tc>
          <w:tcPr>
            <w:tcW w:w="1701" w:type="dxa"/>
            <w:tcBorders>
              <w:bottom w:val="single" w:sz="4" w:space="0" w:color="808080" w:themeColor="background1" w:themeShade="80"/>
            </w:tcBorders>
            <w:shd w:val="clear" w:color="auto" w:fill="FFFFFF" w:themeFill="background1"/>
          </w:tcPr>
          <w:p w14:paraId="13E0503E" w14:textId="77777777" w:rsidR="00DC6B0F" w:rsidRPr="0041544D" w:rsidRDefault="00DC6B0F" w:rsidP="00361C8E">
            <w:pPr>
              <w:rPr>
                <w:sz w:val="22"/>
                <w:szCs w:val="22"/>
              </w:rPr>
            </w:pPr>
            <w:r w:rsidRPr="0041544D">
              <w:rPr>
                <w:sz w:val="22"/>
                <w:szCs w:val="22"/>
              </w:rPr>
              <w:t>Glasgow Museums staff have been trained and accredited to offer British Sign Language (BSL) guided tours.</w:t>
            </w:r>
          </w:p>
          <w:p w14:paraId="1F732441" w14:textId="77777777" w:rsidR="00DC6B0F" w:rsidRPr="0041544D" w:rsidRDefault="00DC6B0F" w:rsidP="00361C8E">
            <w:pPr>
              <w:rPr>
                <w:sz w:val="22"/>
                <w:szCs w:val="22"/>
              </w:rPr>
            </w:pPr>
            <w:r w:rsidRPr="0041544D">
              <w:rPr>
                <w:sz w:val="22"/>
                <w:szCs w:val="22"/>
              </w:rPr>
              <w:lastRenderedPageBreak/>
              <w:t xml:space="preserve">4 X BSL Level 1 </w:t>
            </w:r>
          </w:p>
          <w:p w14:paraId="1F42A144" w14:textId="77777777" w:rsidR="00DC6B0F" w:rsidRPr="0041544D" w:rsidRDefault="00DC6B0F" w:rsidP="00361C8E">
            <w:pPr>
              <w:rPr>
                <w:sz w:val="22"/>
                <w:szCs w:val="22"/>
              </w:rPr>
            </w:pPr>
            <w:r w:rsidRPr="0041544D">
              <w:rPr>
                <w:sz w:val="22"/>
                <w:szCs w:val="22"/>
              </w:rPr>
              <w:t>1 X BSL Level 6</w:t>
            </w:r>
          </w:p>
          <w:p w14:paraId="5A316466" w14:textId="77777777" w:rsidR="00DC6B0F" w:rsidRPr="0041544D" w:rsidRDefault="00DC6B0F" w:rsidP="00361C8E">
            <w:pPr>
              <w:rPr>
                <w:sz w:val="22"/>
                <w:szCs w:val="22"/>
              </w:rPr>
            </w:pPr>
          </w:p>
          <w:p w14:paraId="33E58DD3" w14:textId="77777777" w:rsidR="00DC6B0F" w:rsidRPr="0041544D" w:rsidRDefault="00DC6B0F" w:rsidP="00361C8E">
            <w:pPr>
              <w:pStyle w:val="Default"/>
              <w:rPr>
                <w:color w:val="auto"/>
                <w:sz w:val="22"/>
                <w:szCs w:val="22"/>
              </w:rPr>
            </w:pPr>
            <w:r w:rsidRPr="0041544D">
              <w:rPr>
                <w:color w:val="auto"/>
                <w:sz w:val="22"/>
                <w:szCs w:val="22"/>
              </w:rPr>
              <w:t xml:space="preserve">Changing Places toilets are available at Kelvinhall and Kelvingrove Bowls  </w:t>
            </w:r>
          </w:p>
          <w:p w14:paraId="087E994B" w14:textId="77777777" w:rsidR="00DC6B0F" w:rsidRPr="0041544D" w:rsidRDefault="00DC6B0F" w:rsidP="00361C8E">
            <w:pPr>
              <w:pStyle w:val="Default"/>
              <w:rPr>
                <w:color w:val="auto"/>
                <w:sz w:val="22"/>
                <w:szCs w:val="22"/>
              </w:rPr>
            </w:pPr>
          </w:p>
          <w:p w14:paraId="7BCB8A37" w14:textId="77777777" w:rsidR="00DC6B0F" w:rsidRPr="0041544D" w:rsidRDefault="00DC6B0F" w:rsidP="00361C8E">
            <w:pPr>
              <w:pStyle w:val="Default"/>
              <w:rPr>
                <w:color w:val="auto"/>
                <w:sz w:val="22"/>
                <w:szCs w:val="22"/>
              </w:rPr>
            </w:pPr>
            <w:r w:rsidRPr="0041544D">
              <w:rPr>
                <w:color w:val="auto"/>
                <w:sz w:val="22"/>
                <w:szCs w:val="22"/>
              </w:rPr>
              <w:t>Glasgow Life participated in the nation-wide Disabled Access Day.  As part of this, participants were surveyed for physical access feedback.  Some areas for improvement included:</w:t>
            </w:r>
          </w:p>
          <w:p w14:paraId="4A82541E" w14:textId="77777777" w:rsidR="00DC6B0F" w:rsidRPr="0041544D" w:rsidRDefault="00DC6B0F" w:rsidP="00361C8E">
            <w:pPr>
              <w:pStyle w:val="Default"/>
              <w:numPr>
                <w:ilvl w:val="0"/>
                <w:numId w:val="13"/>
              </w:numPr>
              <w:ind w:left="175" w:hanging="175"/>
              <w:rPr>
                <w:color w:val="auto"/>
                <w:sz w:val="22"/>
                <w:szCs w:val="22"/>
              </w:rPr>
            </w:pPr>
            <w:r w:rsidRPr="0041544D">
              <w:rPr>
                <w:color w:val="auto"/>
                <w:sz w:val="22"/>
                <w:szCs w:val="22"/>
              </w:rPr>
              <w:t>buildings were lifts were not working</w:t>
            </w:r>
          </w:p>
          <w:p w14:paraId="04E1F1B9" w14:textId="77777777" w:rsidR="00DC6B0F" w:rsidRPr="0041544D" w:rsidRDefault="00DC6B0F" w:rsidP="00361C8E">
            <w:pPr>
              <w:pStyle w:val="Default"/>
              <w:numPr>
                <w:ilvl w:val="0"/>
                <w:numId w:val="13"/>
              </w:numPr>
              <w:ind w:left="175" w:hanging="175"/>
              <w:rPr>
                <w:color w:val="auto"/>
                <w:sz w:val="22"/>
                <w:szCs w:val="22"/>
              </w:rPr>
            </w:pPr>
            <w:r w:rsidRPr="0041544D">
              <w:rPr>
                <w:color w:val="auto"/>
                <w:sz w:val="22"/>
                <w:szCs w:val="22"/>
              </w:rPr>
              <w:t>poor parking facilities</w:t>
            </w:r>
          </w:p>
          <w:p w14:paraId="6B02EC1E" w14:textId="77777777" w:rsidR="00DC6B0F" w:rsidRPr="0041544D" w:rsidRDefault="00DC6B0F" w:rsidP="00361C8E">
            <w:pPr>
              <w:pStyle w:val="Default"/>
              <w:numPr>
                <w:ilvl w:val="0"/>
                <w:numId w:val="13"/>
              </w:numPr>
              <w:ind w:left="175" w:hanging="175"/>
              <w:rPr>
                <w:color w:val="auto"/>
                <w:sz w:val="22"/>
                <w:szCs w:val="22"/>
              </w:rPr>
            </w:pPr>
            <w:r w:rsidRPr="0041544D">
              <w:rPr>
                <w:color w:val="auto"/>
                <w:sz w:val="22"/>
                <w:szCs w:val="22"/>
              </w:rPr>
              <w:t>doorways</w:t>
            </w:r>
          </w:p>
          <w:p w14:paraId="6A2937A7" w14:textId="77777777" w:rsidR="00DC6B0F" w:rsidRPr="0041544D" w:rsidRDefault="00DC6B0F" w:rsidP="00361C8E">
            <w:pPr>
              <w:pStyle w:val="Default"/>
              <w:numPr>
                <w:ilvl w:val="0"/>
                <w:numId w:val="13"/>
              </w:numPr>
              <w:ind w:left="175" w:hanging="175"/>
              <w:rPr>
                <w:color w:val="FF0000"/>
                <w:sz w:val="22"/>
                <w:szCs w:val="22"/>
              </w:rPr>
            </w:pPr>
            <w:r w:rsidRPr="0041544D">
              <w:rPr>
                <w:color w:val="auto"/>
                <w:sz w:val="22"/>
                <w:szCs w:val="22"/>
              </w:rPr>
              <w:lastRenderedPageBreak/>
              <w:t xml:space="preserve">there was also some comments on the need for clear signage and quietness for people with autism.  </w:t>
            </w:r>
          </w:p>
        </w:tc>
        <w:tc>
          <w:tcPr>
            <w:tcW w:w="1843" w:type="dxa"/>
            <w:tcBorders>
              <w:bottom w:val="single" w:sz="4" w:space="0" w:color="808080" w:themeColor="background1" w:themeShade="80"/>
            </w:tcBorders>
            <w:shd w:val="clear" w:color="auto" w:fill="FFFFFF" w:themeFill="background1"/>
          </w:tcPr>
          <w:p w14:paraId="4A48EC24" w14:textId="77777777" w:rsidR="00DC6B0F" w:rsidRPr="007334E4" w:rsidRDefault="00DC6B0F" w:rsidP="00361C8E">
            <w:pPr>
              <w:pStyle w:val="Default"/>
              <w:rPr>
                <w:color w:val="auto"/>
                <w:sz w:val="22"/>
                <w:szCs w:val="22"/>
              </w:rPr>
            </w:pPr>
            <w:r w:rsidRPr="007334E4">
              <w:rPr>
                <w:color w:val="auto"/>
                <w:sz w:val="22"/>
                <w:szCs w:val="22"/>
              </w:rPr>
              <w:lastRenderedPageBreak/>
              <w:t>Activities to improve access this year include:</w:t>
            </w:r>
          </w:p>
          <w:p w14:paraId="6A97FF30" w14:textId="77777777" w:rsidR="00DC6B0F" w:rsidRPr="007334E4" w:rsidRDefault="00DC6B0F" w:rsidP="00361C8E">
            <w:pPr>
              <w:pStyle w:val="Default"/>
              <w:rPr>
                <w:color w:val="auto"/>
                <w:sz w:val="22"/>
                <w:szCs w:val="22"/>
              </w:rPr>
            </w:pPr>
          </w:p>
          <w:p w14:paraId="6425B3AB" w14:textId="77777777" w:rsidR="00DC6B0F" w:rsidRPr="007334E4" w:rsidRDefault="00DC6B0F" w:rsidP="00361C8E">
            <w:pPr>
              <w:pStyle w:val="Default"/>
              <w:numPr>
                <w:ilvl w:val="0"/>
                <w:numId w:val="14"/>
              </w:numPr>
              <w:ind w:left="176" w:hanging="176"/>
              <w:rPr>
                <w:color w:val="auto"/>
                <w:sz w:val="22"/>
                <w:szCs w:val="22"/>
              </w:rPr>
            </w:pPr>
            <w:r w:rsidRPr="007334E4">
              <w:rPr>
                <w:color w:val="auto"/>
                <w:sz w:val="22"/>
                <w:szCs w:val="22"/>
              </w:rPr>
              <w:t xml:space="preserve">Improved signage for dementia installed in 9 </w:t>
            </w:r>
            <w:r w:rsidRPr="007334E4">
              <w:rPr>
                <w:color w:val="auto"/>
                <w:sz w:val="22"/>
                <w:szCs w:val="22"/>
              </w:rPr>
              <w:lastRenderedPageBreak/>
              <w:t>libraries and 2 community centres.</w:t>
            </w:r>
          </w:p>
          <w:p w14:paraId="156AA228" w14:textId="77777777" w:rsidR="00DC6B0F" w:rsidRPr="007334E4" w:rsidRDefault="00DC6B0F" w:rsidP="00361C8E">
            <w:pPr>
              <w:pStyle w:val="Default"/>
              <w:numPr>
                <w:ilvl w:val="0"/>
                <w:numId w:val="14"/>
              </w:numPr>
              <w:ind w:left="176" w:hanging="176"/>
              <w:rPr>
                <w:color w:val="auto"/>
                <w:sz w:val="22"/>
                <w:szCs w:val="22"/>
              </w:rPr>
            </w:pPr>
            <w:r w:rsidRPr="007334E4">
              <w:rPr>
                <w:color w:val="auto"/>
                <w:sz w:val="22"/>
                <w:szCs w:val="22"/>
              </w:rPr>
              <w:t>Power assistance added to main entrance doors in Shettleston Library.</w:t>
            </w:r>
          </w:p>
          <w:p w14:paraId="36DB95C0" w14:textId="77777777" w:rsidR="00DC6B0F" w:rsidRPr="007334E4" w:rsidRDefault="00DC6B0F" w:rsidP="00361C8E">
            <w:pPr>
              <w:pStyle w:val="Default"/>
              <w:numPr>
                <w:ilvl w:val="0"/>
                <w:numId w:val="14"/>
              </w:numPr>
              <w:ind w:left="176" w:hanging="176"/>
              <w:rPr>
                <w:color w:val="auto"/>
                <w:sz w:val="22"/>
                <w:szCs w:val="22"/>
              </w:rPr>
            </w:pPr>
            <w:r w:rsidRPr="007334E4">
              <w:rPr>
                <w:color w:val="auto"/>
                <w:sz w:val="22"/>
                <w:szCs w:val="22"/>
              </w:rPr>
              <w:t>Automatic doors installed in Whitehill Pool and Ruchazie Community Centre</w:t>
            </w:r>
          </w:p>
          <w:p w14:paraId="210CA997" w14:textId="77777777" w:rsidR="00DC6B0F" w:rsidRPr="007334E4" w:rsidRDefault="00DC6B0F" w:rsidP="00361C8E">
            <w:pPr>
              <w:pStyle w:val="Default"/>
              <w:numPr>
                <w:ilvl w:val="0"/>
                <w:numId w:val="14"/>
              </w:numPr>
              <w:ind w:left="176" w:hanging="176"/>
              <w:rPr>
                <w:color w:val="auto"/>
                <w:sz w:val="22"/>
                <w:szCs w:val="22"/>
              </w:rPr>
            </w:pPr>
            <w:r w:rsidRPr="007334E4">
              <w:rPr>
                <w:color w:val="auto"/>
                <w:sz w:val="22"/>
                <w:szCs w:val="22"/>
              </w:rPr>
              <w:t>Gallery of Modern Art (GoMA) and Library introduced an early opening hour for quiet time and Autism-friendly family workshop.</w:t>
            </w:r>
          </w:p>
          <w:p w14:paraId="7DD2BA3A" w14:textId="77777777" w:rsidR="00DC6B0F" w:rsidRPr="007334E4" w:rsidRDefault="00DC6B0F" w:rsidP="00361C8E">
            <w:pPr>
              <w:pStyle w:val="Default"/>
              <w:numPr>
                <w:ilvl w:val="0"/>
                <w:numId w:val="14"/>
              </w:numPr>
              <w:ind w:left="176" w:hanging="176"/>
              <w:rPr>
                <w:color w:val="auto"/>
                <w:sz w:val="22"/>
                <w:szCs w:val="22"/>
              </w:rPr>
            </w:pPr>
            <w:r w:rsidRPr="007334E4">
              <w:rPr>
                <w:color w:val="auto"/>
                <w:sz w:val="22"/>
                <w:szCs w:val="22"/>
              </w:rPr>
              <w:t xml:space="preserve">Gender Neutral signage was put in place for Arkira Arts Company for those who identify as </w:t>
            </w:r>
            <w:r w:rsidRPr="007334E4">
              <w:rPr>
                <w:color w:val="auto"/>
                <w:sz w:val="22"/>
                <w:szCs w:val="22"/>
              </w:rPr>
              <w:lastRenderedPageBreak/>
              <w:t>non- binary. This was in keeping with the nature of the arts events which would attract an audience including those identifying as non- binary.</w:t>
            </w:r>
          </w:p>
        </w:tc>
        <w:tc>
          <w:tcPr>
            <w:tcW w:w="2126" w:type="dxa"/>
            <w:tcBorders>
              <w:bottom w:val="single" w:sz="4" w:space="0" w:color="808080" w:themeColor="background1" w:themeShade="80"/>
            </w:tcBorders>
            <w:shd w:val="clear" w:color="auto" w:fill="FFFFFF" w:themeFill="background1"/>
          </w:tcPr>
          <w:p w14:paraId="183F4200" w14:textId="77777777" w:rsidR="00DC6B0F" w:rsidRPr="007334E4" w:rsidRDefault="00DC6B0F" w:rsidP="00361C8E">
            <w:pPr>
              <w:pStyle w:val="Default"/>
              <w:rPr>
                <w:color w:val="auto"/>
                <w:sz w:val="22"/>
                <w:szCs w:val="22"/>
              </w:rPr>
            </w:pPr>
            <w:r>
              <w:rPr>
                <w:color w:val="auto"/>
                <w:sz w:val="22"/>
                <w:szCs w:val="22"/>
              </w:rPr>
              <w:lastRenderedPageBreak/>
              <w:t>Adaptations</w:t>
            </w:r>
            <w:r w:rsidRPr="007334E4">
              <w:rPr>
                <w:color w:val="auto"/>
                <w:sz w:val="22"/>
                <w:szCs w:val="22"/>
              </w:rPr>
              <w:t xml:space="preserve"> to improve access this year include:</w:t>
            </w:r>
          </w:p>
          <w:p w14:paraId="4DD3C873" w14:textId="77777777" w:rsidR="00DC6B0F" w:rsidRDefault="00DC6B0F" w:rsidP="00361C8E">
            <w:pPr>
              <w:pStyle w:val="Default"/>
              <w:rPr>
                <w:color w:val="auto"/>
                <w:sz w:val="22"/>
                <w:szCs w:val="22"/>
              </w:rPr>
            </w:pPr>
          </w:p>
          <w:p w14:paraId="50BDC46F" w14:textId="77777777" w:rsidR="00DC6B0F" w:rsidRDefault="00DC6B0F" w:rsidP="00361C8E">
            <w:pPr>
              <w:pStyle w:val="Default"/>
              <w:numPr>
                <w:ilvl w:val="0"/>
                <w:numId w:val="24"/>
              </w:numPr>
              <w:ind w:left="33" w:hanging="141"/>
              <w:rPr>
                <w:color w:val="auto"/>
                <w:sz w:val="22"/>
                <w:szCs w:val="22"/>
              </w:rPr>
            </w:pPr>
            <w:r w:rsidRPr="00BF1D05">
              <w:rPr>
                <w:color w:val="auto"/>
                <w:sz w:val="22"/>
                <w:szCs w:val="22"/>
              </w:rPr>
              <w:t xml:space="preserve">Accessible toilet installed at Riddrie Library </w:t>
            </w:r>
          </w:p>
          <w:p w14:paraId="1B25BC4E" w14:textId="77777777" w:rsidR="00DC6B0F" w:rsidRDefault="00DC6B0F" w:rsidP="00361C8E">
            <w:pPr>
              <w:pStyle w:val="Default"/>
              <w:numPr>
                <w:ilvl w:val="0"/>
                <w:numId w:val="24"/>
              </w:numPr>
              <w:ind w:left="33" w:hanging="141"/>
              <w:rPr>
                <w:color w:val="auto"/>
                <w:sz w:val="22"/>
                <w:szCs w:val="22"/>
              </w:rPr>
            </w:pPr>
            <w:r>
              <w:rPr>
                <w:color w:val="auto"/>
                <w:sz w:val="22"/>
                <w:szCs w:val="22"/>
              </w:rPr>
              <w:t>A</w:t>
            </w:r>
            <w:r w:rsidRPr="00A37130">
              <w:rPr>
                <w:color w:val="auto"/>
                <w:sz w:val="22"/>
                <w:szCs w:val="22"/>
              </w:rPr>
              <w:t xml:space="preserve">utomatic doors </w:t>
            </w:r>
            <w:r>
              <w:rPr>
                <w:color w:val="auto"/>
                <w:sz w:val="22"/>
                <w:szCs w:val="22"/>
              </w:rPr>
              <w:t xml:space="preserve">installed </w:t>
            </w:r>
            <w:r w:rsidRPr="00A37130">
              <w:rPr>
                <w:color w:val="auto"/>
                <w:sz w:val="22"/>
                <w:szCs w:val="22"/>
              </w:rPr>
              <w:t xml:space="preserve">at </w:t>
            </w:r>
            <w:r w:rsidRPr="00A37130">
              <w:rPr>
                <w:color w:val="auto"/>
                <w:sz w:val="22"/>
                <w:szCs w:val="22"/>
              </w:rPr>
              <w:lastRenderedPageBreak/>
              <w:t xml:space="preserve">Barlanark Community Centre.  </w:t>
            </w:r>
          </w:p>
          <w:p w14:paraId="11B5B7FB" w14:textId="77777777" w:rsidR="00DC6B0F" w:rsidRPr="007334E4" w:rsidRDefault="00DC6B0F" w:rsidP="00361C8E">
            <w:pPr>
              <w:pStyle w:val="Default"/>
              <w:ind w:left="33"/>
              <w:rPr>
                <w:color w:val="auto"/>
                <w:sz w:val="22"/>
                <w:szCs w:val="22"/>
              </w:rPr>
            </w:pPr>
            <w:r>
              <w:rPr>
                <w:color w:val="auto"/>
                <w:sz w:val="22"/>
                <w:szCs w:val="22"/>
              </w:rPr>
              <w:t>Gender Neutral toilet pilot was undertaken at Tramway, the results of this are currently being analysed and a report is to be finalised.</w:t>
            </w:r>
          </w:p>
        </w:tc>
        <w:tc>
          <w:tcPr>
            <w:tcW w:w="1843" w:type="dxa"/>
            <w:tcBorders>
              <w:bottom w:val="single" w:sz="4" w:space="0" w:color="808080" w:themeColor="background1" w:themeShade="80"/>
              <w:right w:val="single" w:sz="4" w:space="0" w:color="808080" w:themeColor="background1" w:themeShade="80"/>
            </w:tcBorders>
            <w:shd w:val="clear" w:color="auto" w:fill="FFFFFF" w:themeFill="background1"/>
          </w:tcPr>
          <w:p w14:paraId="035FE224" w14:textId="77777777" w:rsidR="00DC6B0F" w:rsidRPr="0089189B" w:rsidRDefault="00DC6B0F" w:rsidP="00361C8E">
            <w:pPr>
              <w:pStyle w:val="Default"/>
              <w:ind w:left="33"/>
              <w:rPr>
                <w:color w:val="auto"/>
                <w:sz w:val="22"/>
                <w:szCs w:val="22"/>
              </w:rPr>
            </w:pPr>
            <w:r w:rsidRPr="0089189B">
              <w:rPr>
                <w:color w:val="auto"/>
                <w:sz w:val="22"/>
                <w:szCs w:val="22"/>
              </w:rPr>
              <w:lastRenderedPageBreak/>
              <w:t xml:space="preserve">Autism Sensory Kits and opening hours provided at 3 museum sites: Riverside, St Mungos and Gallery of </w:t>
            </w:r>
            <w:r w:rsidRPr="0089189B">
              <w:rPr>
                <w:color w:val="auto"/>
                <w:sz w:val="22"/>
                <w:szCs w:val="22"/>
              </w:rPr>
              <w:lastRenderedPageBreak/>
              <w:t xml:space="preserve">Modern Art details </w:t>
            </w:r>
            <w:hyperlink r:id="rId88" w:history="1">
              <w:r w:rsidRPr="0089189B">
                <w:rPr>
                  <w:rStyle w:val="Hyperlink"/>
                  <w:color w:val="auto"/>
                  <w:sz w:val="22"/>
                  <w:szCs w:val="22"/>
                </w:rPr>
                <w:t>here</w:t>
              </w:r>
            </w:hyperlink>
            <w:r w:rsidRPr="0089189B">
              <w:rPr>
                <w:color w:val="auto"/>
                <w:sz w:val="22"/>
                <w:szCs w:val="22"/>
              </w:rPr>
              <w:t xml:space="preserve">. </w:t>
            </w:r>
          </w:p>
          <w:p w14:paraId="10733D46" w14:textId="77777777" w:rsidR="00DC6B0F" w:rsidRPr="0089189B" w:rsidRDefault="00DC6B0F" w:rsidP="00361C8E">
            <w:pPr>
              <w:pStyle w:val="Default"/>
              <w:rPr>
                <w:color w:val="auto"/>
                <w:sz w:val="22"/>
                <w:szCs w:val="22"/>
              </w:rPr>
            </w:pPr>
            <w:r w:rsidRPr="0089189B">
              <w:rPr>
                <w:color w:val="auto"/>
                <w:sz w:val="22"/>
                <w:szCs w:val="22"/>
              </w:rPr>
              <w:t>Autism family friendly sessions developed and delivered throughout the year (once monthly and during school holiday periods – as part of Glasgow’s autism city centre friendly initiative)</w:t>
            </w:r>
          </w:p>
          <w:p w14:paraId="300250C4" w14:textId="77777777" w:rsidR="00DC6B0F" w:rsidRPr="0089189B" w:rsidRDefault="00DC6B0F" w:rsidP="00361C8E">
            <w:pPr>
              <w:pStyle w:val="Default"/>
              <w:ind w:left="33"/>
              <w:rPr>
                <w:color w:val="auto"/>
                <w:sz w:val="22"/>
                <w:szCs w:val="22"/>
              </w:rPr>
            </w:pPr>
          </w:p>
          <w:p w14:paraId="63E13ABB" w14:textId="77777777" w:rsidR="00DC6B0F" w:rsidRPr="0089189B" w:rsidRDefault="00DC6B0F" w:rsidP="00361C8E">
            <w:pPr>
              <w:pStyle w:val="Default"/>
              <w:rPr>
                <w:color w:val="auto"/>
                <w:sz w:val="22"/>
                <w:szCs w:val="22"/>
              </w:rPr>
            </w:pPr>
            <w:r w:rsidRPr="0089189B">
              <w:rPr>
                <w:color w:val="auto"/>
                <w:sz w:val="22"/>
                <w:szCs w:val="22"/>
              </w:rPr>
              <w:t>Gender neutral toilet provision operates at the Tramway and has also been introduced at the Gallery of Modern Art (Gendered toilet provision is also available at both venues).</w:t>
            </w:r>
          </w:p>
          <w:p w14:paraId="5296F55E" w14:textId="77777777" w:rsidR="00DC6B0F" w:rsidRPr="00107952" w:rsidRDefault="00DC6B0F" w:rsidP="00361C8E">
            <w:pPr>
              <w:pStyle w:val="Default"/>
              <w:ind w:left="33"/>
              <w:rPr>
                <w:color w:val="00B0F0"/>
                <w:sz w:val="22"/>
                <w:szCs w:val="22"/>
              </w:rPr>
            </w:pPr>
          </w:p>
          <w:p w14:paraId="04500466" w14:textId="77777777" w:rsidR="00DC6B0F" w:rsidRPr="00107952" w:rsidRDefault="00DC6B0F" w:rsidP="00361C8E">
            <w:pPr>
              <w:pStyle w:val="Default"/>
              <w:ind w:left="33"/>
              <w:rPr>
                <w:color w:val="00B0F0"/>
                <w:sz w:val="22"/>
                <w:szCs w:val="22"/>
              </w:rPr>
            </w:pPr>
            <w:r w:rsidRPr="0089189B">
              <w:rPr>
                <w:color w:val="auto"/>
                <w:sz w:val="22"/>
                <w:szCs w:val="22"/>
              </w:rPr>
              <w:t xml:space="preserve">Series of free dementia –friendly concerts held at Glasgow Royal Concert Hall </w:t>
            </w:r>
            <w:r w:rsidRPr="0089189B">
              <w:rPr>
                <w:color w:val="auto"/>
                <w:sz w:val="22"/>
                <w:szCs w:val="22"/>
              </w:rPr>
              <w:lastRenderedPageBreak/>
              <w:t>(externally funded).</w:t>
            </w:r>
          </w:p>
        </w:tc>
        <w:tc>
          <w:tcPr>
            <w:tcW w:w="2126"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C56A17" w14:textId="77777777" w:rsidR="00DC6B0F" w:rsidRPr="007334E4" w:rsidRDefault="00DC6B0F" w:rsidP="00361C8E">
            <w:pPr>
              <w:rPr>
                <w:sz w:val="22"/>
                <w:szCs w:val="22"/>
              </w:rPr>
            </w:pPr>
          </w:p>
        </w:tc>
        <w:tc>
          <w:tcPr>
            <w:tcW w:w="1984"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83AE34" w14:textId="77777777" w:rsidR="00DC6B0F" w:rsidRPr="00A37130" w:rsidRDefault="00DC6B0F" w:rsidP="00361C8E">
            <w:pPr>
              <w:pStyle w:val="Default"/>
              <w:rPr>
                <w:color w:val="auto"/>
                <w:sz w:val="22"/>
                <w:szCs w:val="22"/>
              </w:rPr>
            </w:pPr>
          </w:p>
        </w:tc>
        <w:tc>
          <w:tcPr>
            <w:tcW w:w="709" w:type="dxa"/>
            <w:tcBorders>
              <w:left w:val="single" w:sz="4" w:space="0" w:color="808080" w:themeColor="background1" w:themeShade="80"/>
              <w:bottom w:val="single" w:sz="4" w:space="0" w:color="808080" w:themeColor="background1" w:themeShade="80"/>
            </w:tcBorders>
            <w:shd w:val="clear" w:color="auto" w:fill="auto"/>
            <w:vAlign w:val="center"/>
          </w:tcPr>
          <w:p w14:paraId="32BEBD0F" w14:textId="77777777" w:rsidR="00DC6B0F" w:rsidRPr="00E33F52" w:rsidRDefault="00DC6B0F" w:rsidP="00361C8E">
            <w:pPr>
              <w:pStyle w:val="Default"/>
              <w:ind w:left="-108"/>
              <w:jc w:val="center"/>
              <w:rPr>
                <w:color w:val="FF0000"/>
                <w:sz w:val="22"/>
                <w:szCs w:val="22"/>
              </w:rPr>
            </w:pPr>
            <w:r w:rsidRPr="00B431BB">
              <w:rPr>
                <w:noProof/>
                <w:color w:val="FF0000"/>
                <w:lang w:eastAsia="en-GB"/>
              </w:rPr>
              <w:drawing>
                <wp:inline distT="0" distB="0" distL="0" distR="0" wp14:anchorId="6250F964" wp14:editId="577C5FB2">
                  <wp:extent cx="411480" cy="401321"/>
                  <wp:effectExtent l="0" t="0" r="7620" b="0"/>
                  <wp:docPr id="345" name="Picture 345"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bl>
    <w:p w14:paraId="58C38BFF" w14:textId="77777777" w:rsidR="00DC6B0F" w:rsidRDefault="00DC6B0F" w:rsidP="00DC6B0F"/>
    <w:tbl>
      <w:tblPr>
        <w:tblW w:w="16160" w:type="dxa"/>
        <w:tblInd w:w="-4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128"/>
        <w:gridCol w:w="1417"/>
        <w:gridCol w:w="2410"/>
        <w:gridCol w:w="2693"/>
        <w:gridCol w:w="2126"/>
        <w:gridCol w:w="1843"/>
        <w:gridCol w:w="2409"/>
        <w:gridCol w:w="709"/>
      </w:tblGrid>
      <w:tr w:rsidR="00DC6B0F" w:rsidRPr="0005724B" w14:paraId="600655E2" w14:textId="77777777" w:rsidTr="00361C8E">
        <w:trPr>
          <w:trHeight w:val="238"/>
          <w:tblHeader/>
        </w:trPr>
        <w:tc>
          <w:tcPr>
            <w:tcW w:w="2553" w:type="dxa"/>
            <w:gridSpan w:val="2"/>
            <w:tcBorders>
              <w:bottom w:val="single" w:sz="4" w:space="0" w:color="808080" w:themeColor="background1" w:themeShade="80"/>
            </w:tcBorders>
            <w:shd w:val="clear" w:color="auto" w:fill="D9D9D9" w:themeFill="background1" w:themeFillShade="D9"/>
            <w:vAlign w:val="center"/>
          </w:tcPr>
          <w:p w14:paraId="60DE88F5"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417" w:type="dxa"/>
            <w:shd w:val="clear" w:color="auto" w:fill="D9D9D9" w:themeFill="background1" w:themeFillShade="D9"/>
            <w:vAlign w:val="center"/>
          </w:tcPr>
          <w:p w14:paraId="5438F83E" w14:textId="77777777" w:rsidR="00DC6B0F" w:rsidRPr="0005724B" w:rsidRDefault="00DC6B0F" w:rsidP="00361C8E">
            <w:pPr>
              <w:pStyle w:val="Default"/>
              <w:jc w:val="center"/>
              <w:rPr>
                <w:sz w:val="22"/>
                <w:szCs w:val="22"/>
              </w:rPr>
            </w:pPr>
            <w:r w:rsidRPr="0005724B">
              <w:rPr>
                <w:b/>
                <w:bCs/>
                <w:sz w:val="22"/>
                <w:szCs w:val="22"/>
              </w:rPr>
              <w:t>Measure(s)</w:t>
            </w:r>
          </w:p>
        </w:tc>
        <w:tc>
          <w:tcPr>
            <w:tcW w:w="2410" w:type="dxa"/>
            <w:shd w:val="clear" w:color="auto" w:fill="D9D9D9" w:themeFill="background1" w:themeFillShade="D9"/>
            <w:vAlign w:val="center"/>
          </w:tcPr>
          <w:p w14:paraId="2898492D" w14:textId="77777777" w:rsidR="00DC6B0F" w:rsidRPr="0005724B" w:rsidRDefault="00DC6B0F" w:rsidP="00361C8E">
            <w:pPr>
              <w:pStyle w:val="Default"/>
              <w:jc w:val="center"/>
              <w:rPr>
                <w:sz w:val="22"/>
                <w:szCs w:val="22"/>
              </w:rPr>
            </w:pPr>
            <w:r>
              <w:rPr>
                <w:b/>
                <w:bCs/>
                <w:sz w:val="22"/>
                <w:szCs w:val="22"/>
              </w:rPr>
              <w:t>Year 1</w:t>
            </w:r>
            <w:r w:rsidRPr="0005724B">
              <w:rPr>
                <w:b/>
                <w:bCs/>
                <w:sz w:val="22"/>
                <w:szCs w:val="22"/>
              </w:rPr>
              <w:t xml:space="preserve"> (2017/18)</w:t>
            </w:r>
          </w:p>
        </w:tc>
        <w:tc>
          <w:tcPr>
            <w:tcW w:w="2693" w:type="dxa"/>
            <w:shd w:val="clear" w:color="auto" w:fill="D9D9D9" w:themeFill="background1" w:themeFillShade="D9"/>
            <w:vAlign w:val="center"/>
          </w:tcPr>
          <w:p w14:paraId="753C1757"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2126" w:type="dxa"/>
            <w:shd w:val="clear" w:color="auto" w:fill="D9D9D9" w:themeFill="background1" w:themeFillShade="D9"/>
            <w:vAlign w:val="center"/>
          </w:tcPr>
          <w:p w14:paraId="1D585633"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843" w:type="dxa"/>
            <w:shd w:val="clear" w:color="auto" w:fill="D9D9D9" w:themeFill="background1" w:themeFillShade="D9"/>
          </w:tcPr>
          <w:p w14:paraId="60EFA417" w14:textId="77777777" w:rsidR="00DC6B0F" w:rsidRDefault="00DC6B0F" w:rsidP="00361C8E">
            <w:pPr>
              <w:pStyle w:val="Default"/>
              <w:jc w:val="center"/>
              <w:rPr>
                <w:b/>
                <w:bCs/>
                <w:sz w:val="22"/>
                <w:szCs w:val="22"/>
              </w:rPr>
            </w:pPr>
            <w:r>
              <w:rPr>
                <w:b/>
                <w:bCs/>
                <w:sz w:val="22"/>
                <w:szCs w:val="22"/>
              </w:rPr>
              <w:t>Mid-Year</w:t>
            </w:r>
          </w:p>
          <w:p w14:paraId="6476DDB8" w14:textId="77777777" w:rsidR="00DC6B0F" w:rsidRPr="0005724B" w:rsidRDefault="00DC6B0F" w:rsidP="00361C8E">
            <w:pPr>
              <w:pStyle w:val="Default"/>
              <w:ind w:left="-108" w:right="-108"/>
              <w:jc w:val="center"/>
              <w:rPr>
                <w:sz w:val="22"/>
                <w:szCs w:val="22"/>
              </w:rPr>
            </w:pPr>
            <w:r>
              <w:rPr>
                <w:b/>
                <w:bCs/>
                <w:sz w:val="22"/>
                <w:szCs w:val="22"/>
              </w:rPr>
              <w:t>(2020/21)</w:t>
            </w:r>
          </w:p>
        </w:tc>
        <w:tc>
          <w:tcPr>
            <w:tcW w:w="2409" w:type="dxa"/>
            <w:shd w:val="clear" w:color="auto" w:fill="D9D9D9" w:themeFill="background1" w:themeFillShade="D9"/>
            <w:vAlign w:val="center"/>
          </w:tcPr>
          <w:p w14:paraId="3F24D41B"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02E9D7BE"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11D0DBD4" w14:textId="77777777" w:rsidTr="00361C8E">
        <w:trPr>
          <w:trHeight w:val="238"/>
        </w:trPr>
        <w:tc>
          <w:tcPr>
            <w:tcW w:w="425" w:type="dxa"/>
            <w:vMerge w:val="restart"/>
            <w:tcBorders>
              <w:right w:val="nil"/>
            </w:tcBorders>
            <w:shd w:val="clear" w:color="auto" w:fill="FFFFFF" w:themeFill="background1"/>
          </w:tcPr>
          <w:p w14:paraId="6E19B257" w14:textId="77777777" w:rsidR="00DC6B0F" w:rsidRDefault="00DC6B0F" w:rsidP="00361C8E">
            <w:pPr>
              <w:pStyle w:val="Default"/>
              <w:ind w:left="-108" w:right="-108"/>
              <w:jc w:val="center"/>
              <w:rPr>
                <w:sz w:val="22"/>
                <w:szCs w:val="22"/>
              </w:rPr>
            </w:pPr>
            <w:r>
              <w:rPr>
                <w:sz w:val="22"/>
                <w:szCs w:val="22"/>
              </w:rPr>
              <w:t>9.3</w:t>
            </w:r>
          </w:p>
        </w:tc>
        <w:tc>
          <w:tcPr>
            <w:tcW w:w="2128" w:type="dxa"/>
            <w:vMerge w:val="restart"/>
            <w:tcBorders>
              <w:left w:val="nil"/>
            </w:tcBorders>
            <w:shd w:val="clear" w:color="auto" w:fill="FFFFFF" w:themeFill="background1"/>
          </w:tcPr>
          <w:p w14:paraId="6ADBB262" w14:textId="77777777" w:rsidR="00DC6B0F" w:rsidRDefault="00DC6B0F" w:rsidP="00361C8E">
            <w:pPr>
              <w:pStyle w:val="Default"/>
              <w:rPr>
                <w:sz w:val="22"/>
                <w:szCs w:val="22"/>
              </w:rPr>
            </w:pPr>
            <w:r w:rsidRPr="00BC4D41">
              <w:rPr>
                <w:sz w:val="22"/>
                <w:szCs w:val="22"/>
              </w:rPr>
              <w:t>Glasgow Life will continue to deliver programmes of sport and physical activity that are tailored to support disabled people become more active.</w:t>
            </w:r>
          </w:p>
          <w:p w14:paraId="09574055" w14:textId="77777777" w:rsidR="00DC6B0F" w:rsidRDefault="00DC6B0F" w:rsidP="00361C8E">
            <w:pPr>
              <w:pStyle w:val="Default"/>
              <w:rPr>
                <w:sz w:val="22"/>
                <w:szCs w:val="22"/>
              </w:rPr>
            </w:pPr>
          </w:p>
          <w:p w14:paraId="734BB18D" w14:textId="77777777" w:rsidR="00DC6B0F" w:rsidRDefault="00DC6B0F" w:rsidP="00361C8E">
            <w:pPr>
              <w:pStyle w:val="Default"/>
              <w:rPr>
                <w:sz w:val="22"/>
                <w:szCs w:val="22"/>
              </w:rPr>
            </w:pPr>
            <w:r w:rsidRPr="0048464F">
              <w:rPr>
                <w:i/>
                <w:sz w:val="22"/>
                <w:szCs w:val="22"/>
              </w:rPr>
              <w:t>Protected Characteristic:</w:t>
            </w:r>
            <w:r w:rsidRPr="0048464F">
              <w:rPr>
                <w:rFonts w:eastAsia="Times New Roman"/>
                <w:color w:val="auto"/>
                <w:sz w:val="22"/>
                <w:szCs w:val="22"/>
              </w:rPr>
              <w:t xml:space="preserve"> </w:t>
            </w:r>
            <w:r w:rsidRPr="0048464F">
              <w:rPr>
                <w:i/>
                <w:sz w:val="22"/>
                <w:szCs w:val="22"/>
              </w:rPr>
              <w:t>Disability</w:t>
            </w:r>
          </w:p>
          <w:p w14:paraId="39E762A9" w14:textId="77777777" w:rsidR="00DC6B0F" w:rsidRDefault="00DC6B0F" w:rsidP="00361C8E">
            <w:pPr>
              <w:pStyle w:val="Default"/>
              <w:rPr>
                <w:sz w:val="22"/>
                <w:szCs w:val="22"/>
              </w:rPr>
            </w:pPr>
          </w:p>
          <w:p w14:paraId="7CC0D1B8" w14:textId="77777777" w:rsidR="00DC6B0F" w:rsidRPr="00F03600" w:rsidRDefault="00DC6B0F" w:rsidP="00361C8E">
            <w:pPr>
              <w:pStyle w:val="Default"/>
              <w:rPr>
                <w:sz w:val="22"/>
                <w:szCs w:val="22"/>
              </w:rPr>
            </w:pPr>
            <w:r w:rsidRPr="008442E3">
              <w:rPr>
                <w:i/>
                <w:sz w:val="22"/>
                <w:szCs w:val="22"/>
              </w:rPr>
              <w:t>Lead: Glasgow Life</w:t>
            </w:r>
          </w:p>
        </w:tc>
        <w:tc>
          <w:tcPr>
            <w:tcW w:w="1417" w:type="dxa"/>
            <w:tcBorders>
              <w:bottom w:val="dashed" w:sz="4" w:space="0" w:color="808080" w:themeColor="background1" w:themeShade="80"/>
            </w:tcBorders>
            <w:shd w:val="clear" w:color="auto" w:fill="FFFFFF" w:themeFill="background1"/>
          </w:tcPr>
          <w:p w14:paraId="0C3A885E" w14:textId="77777777" w:rsidR="00DC6B0F" w:rsidRPr="00BC4D41" w:rsidRDefault="00DC6B0F" w:rsidP="00361C8E">
            <w:pPr>
              <w:ind w:right="-108"/>
              <w:rPr>
                <w:rFonts w:cs="Arial"/>
                <w:sz w:val="22"/>
                <w:szCs w:val="22"/>
              </w:rPr>
            </w:pPr>
            <w:r w:rsidRPr="00BC4D41">
              <w:rPr>
                <w:rFonts w:cs="Arial"/>
                <w:sz w:val="22"/>
                <w:szCs w:val="22"/>
              </w:rPr>
              <w:t>Number of programmes and range offered.</w:t>
            </w:r>
          </w:p>
          <w:p w14:paraId="3C8E2FD4" w14:textId="77777777" w:rsidR="00DC6B0F" w:rsidRPr="00F03600" w:rsidRDefault="00DC6B0F" w:rsidP="00361C8E">
            <w:pPr>
              <w:rPr>
                <w:rFonts w:cs="Arial"/>
                <w:sz w:val="22"/>
                <w:szCs w:val="22"/>
              </w:rPr>
            </w:pPr>
          </w:p>
        </w:tc>
        <w:tc>
          <w:tcPr>
            <w:tcW w:w="2410" w:type="dxa"/>
            <w:tcBorders>
              <w:bottom w:val="dashed" w:sz="4" w:space="0" w:color="808080" w:themeColor="background1" w:themeShade="80"/>
            </w:tcBorders>
            <w:shd w:val="clear" w:color="auto" w:fill="FFFFFF" w:themeFill="background1"/>
          </w:tcPr>
          <w:p w14:paraId="35CD9BE7" w14:textId="77777777" w:rsidR="00DC6B0F" w:rsidRPr="00BC4440" w:rsidRDefault="00DC6B0F" w:rsidP="00361C8E">
            <w:pPr>
              <w:pStyle w:val="Default"/>
              <w:rPr>
                <w:color w:val="auto"/>
                <w:sz w:val="22"/>
                <w:szCs w:val="22"/>
              </w:rPr>
            </w:pPr>
            <w:r w:rsidRPr="00BC4440">
              <w:rPr>
                <w:color w:val="auto"/>
                <w:sz w:val="22"/>
                <w:szCs w:val="22"/>
              </w:rPr>
              <w:t>Adult and Children’s programmes same for 2016/17 and 2017/18.</w:t>
            </w:r>
          </w:p>
          <w:p w14:paraId="2BE2B620" w14:textId="77777777" w:rsidR="00DC6B0F" w:rsidRPr="00BC4440" w:rsidRDefault="00DC6B0F" w:rsidP="00361C8E">
            <w:pPr>
              <w:pStyle w:val="Default"/>
              <w:rPr>
                <w:b/>
                <w:color w:val="auto"/>
                <w:sz w:val="22"/>
                <w:szCs w:val="22"/>
              </w:rPr>
            </w:pPr>
          </w:p>
          <w:p w14:paraId="3371AEDC" w14:textId="77777777" w:rsidR="00DC6B0F" w:rsidRPr="00BC4440" w:rsidRDefault="00DC6B0F" w:rsidP="00361C8E">
            <w:pPr>
              <w:pStyle w:val="Default"/>
              <w:rPr>
                <w:b/>
                <w:color w:val="auto"/>
                <w:sz w:val="22"/>
                <w:szCs w:val="22"/>
              </w:rPr>
            </w:pPr>
            <w:r w:rsidRPr="00BC4440">
              <w:rPr>
                <w:b/>
                <w:color w:val="auto"/>
                <w:sz w:val="22"/>
                <w:szCs w:val="22"/>
              </w:rPr>
              <w:t>Adult programme (18+) (sessions per week)</w:t>
            </w:r>
          </w:p>
          <w:p w14:paraId="2B4E0178" w14:textId="77777777" w:rsidR="00DC6B0F" w:rsidRPr="00BC4440" w:rsidRDefault="00DC6B0F" w:rsidP="00361C8E">
            <w:pPr>
              <w:pStyle w:val="Default"/>
              <w:numPr>
                <w:ilvl w:val="0"/>
                <w:numId w:val="15"/>
              </w:numPr>
              <w:ind w:left="317" w:hanging="284"/>
              <w:rPr>
                <w:color w:val="auto"/>
                <w:sz w:val="22"/>
                <w:szCs w:val="22"/>
              </w:rPr>
            </w:pPr>
            <w:r w:rsidRPr="00BC4440">
              <w:rPr>
                <w:color w:val="auto"/>
                <w:sz w:val="22"/>
                <w:szCs w:val="22"/>
              </w:rPr>
              <w:t xml:space="preserve">Gorbals: </w:t>
            </w:r>
          </w:p>
          <w:p w14:paraId="6A9B205F" w14:textId="77777777" w:rsidR="00DC6B0F" w:rsidRPr="00BC4440" w:rsidRDefault="00DC6B0F" w:rsidP="00361C8E">
            <w:pPr>
              <w:pStyle w:val="Default"/>
              <w:ind w:left="317"/>
              <w:rPr>
                <w:color w:val="auto"/>
                <w:sz w:val="22"/>
                <w:szCs w:val="22"/>
              </w:rPr>
            </w:pPr>
            <w:r w:rsidRPr="00BC4440">
              <w:rPr>
                <w:color w:val="auto"/>
                <w:sz w:val="22"/>
                <w:szCs w:val="22"/>
              </w:rPr>
              <w:t>Boccia (1) and Circuits (1)</w:t>
            </w:r>
          </w:p>
          <w:p w14:paraId="5C35DD2A" w14:textId="77777777" w:rsidR="00DC6B0F" w:rsidRPr="00BC4440" w:rsidRDefault="00DC6B0F" w:rsidP="00361C8E">
            <w:pPr>
              <w:pStyle w:val="Default"/>
              <w:numPr>
                <w:ilvl w:val="0"/>
                <w:numId w:val="15"/>
              </w:numPr>
              <w:ind w:left="317" w:hanging="284"/>
              <w:rPr>
                <w:color w:val="auto"/>
                <w:sz w:val="22"/>
                <w:szCs w:val="22"/>
              </w:rPr>
            </w:pPr>
            <w:r w:rsidRPr="00BC4440">
              <w:rPr>
                <w:color w:val="auto"/>
                <w:sz w:val="22"/>
                <w:szCs w:val="22"/>
              </w:rPr>
              <w:t xml:space="preserve">Scotstoun: </w:t>
            </w:r>
          </w:p>
          <w:p w14:paraId="19726961" w14:textId="77777777" w:rsidR="00DC6B0F" w:rsidRPr="00BC4440" w:rsidRDefault="00DC6B0F" w:rsidP="00361C8E">
            <w:pPr>
              <w:pStyle w:val="Default"/>
              <w:ind w:left="317"/>
              <w:rPr>
                <w:color w:val="auto"/>
                <w:sz w:val="22"/>
                <w:szCs w:val="22"/>
                <w:u w:val="single"/>
              </w:rPr>
            </w:pPr>
            <w:r w:rsidRPr="00BC4440">
              <w:rPr>
                <w:color w:val="auto"/>
                <w:sz w:val="22"/>
                <w:szCs w:val="22"/>
              </w:rPr>
              <w:t>Gym (2) and Swimming (multiple sessions in 2hr period)</w:t>
            </w:r>
          </w:p>
          <w:p w14:paraId="55416EE7" w14:textId="77777777" w:rsidR="00DC6B0F" w:rsidRPr="00BC4440" w:rsidRDefault="00DC6B0F" w:rsidP="00361C8E">
            <w:pPr>
              <w:pStyle w:val="Default"/>
              <w:numPr>
                <w:ilvl w:val="0"/>
                <w:numId w:val="15"/>
              </w:numPr>
              <w:ind w:left="317" w:hanging="284"/>
              <w:rPr>
                <w:color w:val="auto"/>
                <w:sz w:val="22"/>
                <w:szCs w:val="22"/>
              </w:rPr>
            </w:pPr>
            <w:r w:rsidRPr="00BC4440">
              <w:rPr>
                <w:color w:val="auto"/>
                <w:sz w:val="22"/>
                <w:szCs w:val="22"/>
              </w:rPr>
              <w:t xml:space="preserve">Springburn: </w:t>
            </w:r>
          </w:p>
          <w:p w14:paraId="4A486464" w14:textId="77777777" w:rsidR="00DC6B0F" w:rsidRPr="00BC4440" w:rsidRDefault="00DC6B0F" w:rsidP="00361C8E">
            <w:pPr>
              <w:pStyle w:val="Default"/>
              <w:ind w:left="317"/>
              <w:rPr>
                <w:color w:val="auto"/>
                <w:sz w:val="22"/>
                <w:szCs w:val="22"/>
              </w:rPr>
            </w:pPr>
            <w:r w:rsidRPr="00BC4440">
              <w:rPr>
                <w:color w:val="auto"/>
                <w:sz w:val="22"/>
                <w:szCs w:val="22"/>
              </w:rPr>
              <w:t>Gym (1)</w:t>
            </w:r>
          </w:p>
          <w:p w14:paraId="56402D50" w14:textId="77777777" w:rsidR="00DC6B0F" w:rsidRPr="00BC4440" w:rsidRDefault="00DC6B0F" w:rsidP="00361C8E">
            <w:pPr>
              <w:pStyle w:val="Default"/>
              <w:numPr>
                <w:ilvl w:val="0"/>
                <w:numId w:val="15"/>
              </w:numPr>
              <w:ind w:left="317" w:hanging="284"/>
              <w:rPr>
                <w:color w:val="auto"/>
                <w:sz w:val="22"/>
                <w:szCs w:val="22"/>
              </w:rPr>
            </w:pPr>
            <w:r w:rsidRPr="00BC4440">
              <w:rPr>
                <w:color w:val="auto"/>
                <w:sz w:val="22"/>
                <w:szCs w:val="22"/>
              </w:rPr>
              <w:t xml:space="preserve">Easterhouse: </w:t>
            </w:r>
          </w:p>
          <w:p w14:paraId="77173FDC" w14:textId="77777777" w:rsidR="00DC6B0F" w:rsidRPr="00BC4440" w:rsidRDefault="00DC6B0F" w:rsidP="00361C8E">
            <w:pPr>
              <w:pStyle w:val="Default"/>
              <w:ind w:left="317"/>
              <w:rPr>
                <w:color w:val="auto"/>
                <w:sz w:val="22"/>
                <w:szCs w:val="22"/>
                <w:u w:val="single"/>
              </w:rPr>
            </w:pPr>
            <w:r w:rsidRPr="00BC4440">
              <w:rPr>
                <w:color w:val="auto"/>
                <w:sz w:val="22"/>
                <w:szCs w:val="22"/>
              </w:rPr>
              <w:lastRenderedPageBreak/>
              <w:t>Swimming (multiple sessions in 2hr period)</w:t>
            </w:r>
          </w:p>
          <w:p w14:paraId="51F9C70B" w14:textId="77777777" w:rsidR="00DC6B0F" w:rsidRPr="00BC4440" w:rsidRDefault="00DC6B0F" w:rsidP="00361C8E">
            <w:pPr>
              <w:pStyle w:val="Default"/>
              <w:rPr>
                <w:color w:val="auto"/>
                <w:sz w:val="22"/>
                <w:szCs w:val="22"/>
              </w:rPr>
            </w:pPr>
          </w:p>
          <w:p w14:paraId="7655CF07" w14:textId="77777777" w:rsidR="00DC6B0F" w:rsidRPr="00BC4440" w:rsidRDefault="00DC6B0F" w:rsidP="00361C8E">
            <w:pPr>
              <w:pStyle w:val="Default"/>
              <w:rPr>
                <w:b/>
                <w:color w:val="auto"/>
                <w:sz w:val="22"/>
                <w:szCs w:val="22"/>
              </w:rPr>
            </w:pPr>
            <w:r w:rsidRPr="00BC4440">
              <w:rPr>
                <w:b/>
                <w:color w:val="auto"/>
                <w:sz w:val="22"/>
                <w:szCs w:val="22"/>
              </w:rPr>
              <w:t>Children’s Programme (5-18) (sessions per week)</w:t>
            </w:r>
          </w:p>
          <w:p w14:paraId="54F43E2C" w14:textId="77777777" w:rsidR="00DC6B0F" w:rsidRPr="00BC4440" w:rsidRDefault="00DC6B0F" w:rsidP="00361C8E">
            <w:pPr>
              <w:pStyle w:val="Default"/>
              <w:numPr>
                <w:ilvl w:val="0"/>
                <w:numId w:val="15"/>
              </w:numPr>
              <w:ind w:left="317" w:hanging="284"/>
              <w:rPr>
                <w:color w:val="auto"/>
                <w:sz w:val="22"/>
                <w:szCs w:val="22"/>
                <w:u w:val="single"/>
              </w:rPr>
            </w:pPr>
            <w:r w:rsidRPr="00BC4440">
              <w:rPr>
                <w:color w:val="auto"/>
                <w:sz w:val="22"/>
                <w:szCs w:val="22"/>
                <w:u w:val="single"/>
              </w:rPr>
              <w:t xml:space="preserve">Scotstoun: </w:t>
            </w:r>
          </w:p>
          <w:p w14:paraId="3901F6ED" w14:textId="77777777" w:rsidR="00DC6B0F" w:rsidRPr="00BC4440" w:rsidRDefault="00DC6B0F" w:rsidP="00361C8E">
            <w:pPr>
              <w:pStyle w:val="Default"/>
              <w:ind w:left="317"/>
              <w:rPr>
                <w:color w:val="auto"/>
                <w:sz w:val="22"/>
                <w:szCs w:val="22"/>
                <w:u w:val="single"/>
              </w:rPr>
            </w:pPr>
            <w:r w:rsidRPr="00BC4440">
              <w:rPr>
                <w:color w:val="auto"/>
                <w:sz w:val="22"/>
                <w:szCs w:val="22"/>
              </w:rPr>
              <w:t>Multi-sports (1) and Football (10yrs+) (1)</w:t>
            </w:r>
          </w:p>
          <w:p w14:paraId="1B6AACE1" w14:textId="77777777" w:rsidR="00DC6B0F" w:rsidRPr="00BC4440" w:rsidRDefault="00DC6B0F" w:rsidP="00361C8E">
            <w:pPr>
              <w:pStyle w:val="Default"/>
              <w:numPr>
                <w:ilvl w:val="0"/>
                <w:numId w:val="15"/>
              </w:numPr>
              <w:ind w:left="317" w:hanging="284"/>
              <w:rPr>
                <w:color w:val="auto"/>
                <w:sz w:val="22"/>
                <w:szCs w:val="22"/>
                <w:u w:val="single"/>
              </w:rPr>
            </w:pPr>
            <w:r w:rsidRPr="00BC4440">
              <w:rPr>
                <w:color w:val="auto"/>
                <w:sz w:val="22"/>
                <w:szCs w:val="22"/>
                <w:u w:val="single"/>
              </w:rPr>
              <w:t>Holyrood;</w:t>
            </w:r>
          </w:p>
          <w:p w14:paraId="6676F1DA" w14:textId="77777777" w:rsidR="00DC6B0F" w:rsidRPr="00BC4440" w:rsidRDefault="00DC6B0F" w:rsidP="00361C8E">
            <w:pPr>
              <w:pStyle w:val="Default"/>
              <w:ind w:left="317"/>
              <w:rPr>
                <w:color w:val="auto"/>
                <w:sz w:val="22"/>
                <w:szCs w:val="22"/>
                <w:u w:val="single"/>
              </w:rPr>
            </w:pPr>
            <w:r w:rsidRPr="00BC4440">
              <w:rPr>
                <w:color w:val="auto"/>
                <w:sz w:val="22"/>
                <w:szCs w:val="22"/>
              </w:rPr>
              <w:t>Multi-sports(1)</w:t>
            </w:r>
          </w:p>
          <w:p w14:paraId="7C292849" w14:textId="77777777" w:rsidR="00DC6B0F" w:rsidRPr="00BC4440" w:rsidRDefault="00DC6B0F" w:rsidP="00361C8E">
            <w:pPr>
              <w:pStyle w:val="Default"/>
              <w:numPr>
                <w:ilvl w:val="0"/>
                <w:numId w:val="15"/>
              </w:numPr>
              <w:ind w:left="317" w:hanging="284"/>
              <w:rPr>
                <w:color w:val="auto"/>
                <w:sz w:val="22"/>
                <w:szCs w:val="22"/>
                <w:u w:val="single"/>
              </w:rPr>
            </w:pPr>
            <w:r w:rsidRPr="00BC4440">
              <w:rPr>
                <w:color w:val="auto"/>
                <w:sz w:val="22"/>
                <w:szCs w:val="22"/>
                <w:u w:val="single"/>
              </w:rPr>
              <w:t>Donald Dewar:</w:t>
            </w:r>
          </w:p>
          <w:p w14:paraId="51FB6E88" w14:textId="77777777" w:rsidR="00DC6B0F" w:rsidRPr="00BC4440" w:rsidRDefault="00DC6B0F" w:rsidP="00361C8E">
            <w:pPr>
              <w:pStyle w:val="Default"/>
              <w:ind w:left="317"/>
              <w:rPr>
                <w:color w:val="auto"/>
                <w:sz w:val="22"/>
                <w:szCs w:val="22"/>
                <w:u w:val="single"/>
              </w:rPr>
            </w:pPr>
            <w:r w:rsidRPr="00BC4440">
              <w:rPr>
                <w:color w:val="auto"/>
                <w:sz w:val="22"/>
                <w:szCs w:val="22"/>
              </w:rPr>
              <w:t>Basketball (1)</w:t>
            </w:r>
          </w:p>
          <w:p w14:paraId="35CC348B" w14:textId="77777777" w:rsidR="00DC6B0F" w:rsidRPr="00BC4440" w:rsidRDefault="00DC6B0F" w:rsidP="00361C8E">
            <w:pPr>
              <w:pStyle w:val="Default"/>
              <w:numPr>
                <w:ilvl w:val="0"/>
                <w:numId w:val="15"/>
              </w:numPr>
              <w:ind w:left="317" w:hanging="284"/>
              <w:rPr>
                <w:color w:val="auto"/>
                <w:sz w:val="22"/>
                <w:szCs w:val="22"/>
                <w:u w:val="single"/>
              </w:rPr>
            </w:pPr>
            <w:r w:rsidRPr="00BC4440">
              <w:rPr>
                <w:color w:val="auto"/>
                <w:sz w:val="22"/>
                <w:szCs w:val="22"/>
                <w:u w:val="single"/>
              </w:rPr>
              <w:t>Swimming (multiple sessions in 3hr period):</w:t>
            </w:r>
          </w:p>
          <w:p w14:paraId="760889DE" w14:textId="77777777" w:rsidR="00DC6B0F" w:rsidRPr="00BC4440" w:rsidRDefault="00DC6B0F" w:rsidP="00361C8E">
            <w:pPr>
              <w:pStyle w:val="Default"/>
              <w:ind w:left="317"/>
              <w:rPr>
                <w:color w:val="auto"/>
                <w:sz w:val="22"/>
                <w:szCs w:val="22"/>
                <w:u w:val="single"/>
              </w:rPr>
            </w:pPr>
            <w:r w:rsidRPr="00BC4440">
              <w:rPr>
                <w:color w:val="auto"/>
                <w:sz w:val="22"/>
                <w:szCs w:val="22"/>
              </w:rPr>
              <w:t>Whitehill, Bellahouston, Gorbals and Scotstoun</w:t>
            </w:r>
          </w:p>
        </w:tc>
        <w:tc>
          <w:tcPr>
            <w:tcW w:w="2693" w:type="dxa"/>
            <w:tcBorders>
              <w:bottom w:val="dashed" w:sz="4" w:space="0" w:color="808080" w:themeColor="background1" w:themeShade="80"/>
            </w:tcBorders>
            <w:shd w:val="clear" w:color="auto" w:fill="FFFFFF" w:themeFill="background1"/>
          </w:tcPr>
          <w:p w14:paraId="409DED87" w14:textId="77777777" w:rsidR="00DC6B0F" w:rsidRDefault="00DC6B0F" w:rsidP="00361C8E">
            <w:pPr>
              <w:pStyle w:val="Default"/>
              <w:rPr>
                <w:b/>
                <w:color w:val="auto"/>
                <w:sz w:val="22"/>
                <w:szCs w:val="22"/>
              </w:rPr>
            </w:pPr>
            <w:r w:rsidRPr="00C46B8C">
              <w:rPr>
                <w:b/>
                <w:color w:val="auto"/>
                <w:sz w:val="22"/>
                <w:szCs w:val="22"/>
              </w:rPr>
              <w:lastRenderedPageBreak/>
              <w:t>Adult programme (18+)</w:t>
            </w:r>
          </w:p>
          <w:p w14:paraId="05AE32D5" w14:textId="77777777" w:rsidR="00DC6B0F" w:rsidRDefault="00DC6B0F" w:rsidP="00361C8E">
            <w:pPr>
              <w:pStyle w:val="Default"/>
              <w:rPr>
                <w:color w:val="auto"/>
                <w:sz w:val="22"/>
                <w:szCs w:val="22"/>
              </w:rPr>
            </w:pPr>
            <w:r>
              <w:rPr>
                <w:color w:val="auto"/>
                <w:sz w:val="22"/>
                <w:szCs w:val="22"/>
              </w:rPr>
              <w:t>16 sessions per week.</w:t>
            </w:r>
          </w:p>
          <w:p w14:paraId="06E0C03E" w14:textId="77777777" w:rsidR="00DC6B0F" w:rsidRDefault="00DC6B0F" w:rsidP="00361C8E">
            <w:pPr>
              <w:pStyle w:val="Default"/>
              <w:rPr>
                <w:color w:val="auto"/>
                <w:sz w:val="22"/>
                <w:szCs w:val="22"/>
              </w:rPr>
            </w:pPr>
          </w:p>
          <w:p w14:paraId="773BBA1A" w14:textId="77777777" w:rsidR="00DC6B0F" w:rsidRPr="00C46B8C" w:rsidRDefault="00DC6B0F" w:rsidP="00361C8E">
            <w:pPr>
              <w:pStyle w:val="Default"/>
              <w:rPr>
                <w:color w:val="auto"/>
                <w:sz w:val="22"/>
                <w:szCs w:val="22"/>
              </w:rPr>
            </w:pPr>
            <w:r>
              <w:rPr>
                <w:color w:val="auto"/>
                <w:sz w:val="22"/>
                <w:szCs w:val="22"/>
              </w:rPr>
              <w:t xml:space="preserve">Sports/activities include: </w:t>
            </w:r>
          </w:p>
          <w:p w14:paraId="495F5E66" w14:textId="77777777" w:rsidR="00DC6B0F" w:rsidRDefault="00DC6B0F" w:rsidP="00361C8E">
            <w:pPr>
              <w:pStyle w:val="Default"/>
              <w:numPr>
                <w:ilvl w:val="0"/>
                <w:numId w:val="15"/>
              </w:numPr>
              <w:ind w:left="176" w:hanging="176"/>
              <w:rPr>
                <w:color w:val="auto"/>
                <w:sz w:val="22"/>
                <w:szCs w:val="22"/>
              </w:rPr>
            </w:pPr>
            <w:r>
              <w:rPr>
                <w:color w:val="auto"/>
                <w:sz w:val="22"/>
                <w:szCs w:val="22"/>
              </w:rPr>
              <w:t>Boccia</w:t>
            </w:r>
          </w:p>
          <w:p w14:paraId="6AB538B5" w14:textId="77777777" w:rsidR="00DC6B0F" w:rsidRDefault="00DC6B0F" w:rsidP="00361C8E">
            <w:pPr>
              <w:pStyle w:val="Default"/>
              <w:numPr>
                <w:ilvl w:val="0"/>
                <w:numId w:val="15"/>
              </w:numPr>
              <w:ind w:left="176" w:hanging="176"/>
              <w:rPr>
                <w:color w:val="auto"/>
                <w:sz w:val="22"/>
                <w:szCs w:val="22"/>
              </w:rPr>
            </w:pPr>
            <w:r>
              <w:rPr>
                <w:color w:val="auto"/>
                <w:sz w:val="22"/>
                <w:szCs w:val="22"/>
              </w:rPr>
              <w:t>Circuit classes</w:t>
            </w:r>
          </w:p>
          <w:p w14:paraId="454D66CC" w14:textId="77777777" w:rsidR="00DC6B0F" w:rsidRDefault="00DC6B0F" w:rsidP="00361C8E">
            <w:pPr>
              <w:pStyle w:val="Default"/>
              <w:numPr>
                <w:ilvl w:val="0"/>
                <w:numId w:val="15"/>
              </w:numPr>
              <w:ind w:left="176" w:hanging="176"/>
              <w:rPr>
                <w:color w:val="auto"/>
                <w:sz w:val="22"/>
                <w:szCs w:val="22"/>
              </w:rPr>
            </w:pPr>
            <w:r>
              <w:rPr>
                <w:color w:val="auto"/>
                <w:sz w:val="22"/>
                <w:szCs w:val="22"/>
              </w:rPr>
              <w:t>Gym sessions</w:t>
            </w:r>
          </w:p>
          <w:p w14:paraId="456D814B" w14:textId="77777777" w:rsidR="00DC6B0F" w:rsidRDefault="00DC6B0F" w:rsidP="00361C8E">
            <w:pPr>
              <w:pStyle w:val="Default"/>
              <w:numPr>
                <w:ilvl w:val="0"/>
                <w:numId w:val="15"/>
              </w:numPr>
              <w:ind w:left="176" w:hanging="176"/>
              <w:rPr>
                <w:color w:val="auto"/>
                <w:sz w:val="22"/>
                <w:szCs w:val="22"/>
              </w:rPr>
            </w:pPr>
            <w:r>
              <w:rPr>
                <w:color w:val="auto"/>
                <w:sz w:val="22"/>
                <w:szCs w:val="22"/>
              </w:rPr>
              <w:t>Basketball</w:t>
            </w:r>
          </w:p>
          <w:p w14:paraId="1505E447" w14:textId="77777777" w:rsidR="00DC6B0F" w:rsidRDefault="00DC6B0F" w:rsidP="00361C8E">
            <w:pPr>
              <w:pStyle w:val="Default"/>
              <w:numPr>
                <w:ilvl w:val="0"/>
                <w:numId w:val="15"/>
              </w:numPr>
              <w:ind w:left="176" w:hanging="176"/>
              <w:rPr>
                <w:color w:val="auto"/>
                <w:sz w:val="22"/>
                <w:szCs w:val="22"/>
              </w:rPr>
            </w:pPr>
            <w:r>
              <w:rPr>
                <w:color w:val="auto"/>
                <w:sz w:val="22"/>
                <w:szCs w:val="22"/>
              </w:rPr>
              <w:t>Football</w:t>
            </w:r>
          </w:p>
          <w:p w14:paraId="1E133CF4" w14:textId="77777777" w:rsidR="00DC6B0F" w:rsidRDefault="00DC6B0F" w:rsidP="00361C8E">
            <w:pPr>
              <w:pStyle w:val="Default"/>
              <w:numPr>
                <w:ilvl w:val="0"/>
                <w:numId w:val="15"/>
              </w:numPr>
              <w:ind w:left="176" w:hanging="176"/>
              <w:rPr>
                <w:color w:val="auto"/>
                <w:sz w:val="22"/>
                <w:szCs w:val="22"/>
              </w:rPr>
            </w:pPr>
            <w:r>
              <w:rPr>
                <w:color w:val="auto"/>
                <w:sz w:val="22"/>
                <w:szCs w:val="22"/>
              </w:rPr>
              <w:t>Swimming</w:t>
            </w:r>
          </w:p>
          <w:p w14:paraId="63162937" w14:textId="77777777" w:rsidR="00DC6B0F" w:rsidRDefault="00DC6B0F" w:rsidP="00361C8E">
            <w:pPr>
              <w:pStyle w:val="Default"/>
              <w:numPr>
                <w:ilvl w:val="0"/>
                <w:numId w:val="15"/>
              </w:numPr>
              <w:ind w:left="176" w:hanging="176"/>
              <w:rPr>
                <w:color w:val="auto"/>
                <w:sz w:val="22"/>
                <w:szCs w:val="22"/>
              </w:rPr>
            </w:pPr>
            <w:r>
              <w:rPr>
                <w:color w:val="auto"/>
                <w:sz w:val="22"/>
                <w:szCs w:val="22"/>
              </w:rPr>
              <w:t>M</w:t>
            </w:r>
            <w:r w:rsidRPr="00BF1D05">
              <w:rPr>
                <w:color w:val="auto"/>
                <w:sz w:val="22"/>
                <w:szCs w:val="22"/>
              </w:rPr>
              <w:t>ultisports</w:t>
            </w:r>
          </w:p>
          <w:p w14:paraId="6438153F" w14:textId="77777777" w:rsidR="00DC6B0F" w:rsidRDefault="00DC6B0F" w:rsidP="00361C8E">
            <w:pPr>
              <w:pStyle w:val="Default"/>
              <w:rPr>
                <w:color w:val="auto"/>
                <w:sz w:val="22"/>
                <w:szCs w:val="22"/>
              </w:rPr>
            </w:pPr>
          </w:p>
          <w:p w14:paraId="5693EBCD" w14:textId="77777777" w:rsidR="00DC6B0F" w:rsidRDefault="00DC6B0F" w:rsidP="00361C8E">
            <w:pPr>
              <w:pStyle w:val="Default"/>
              <w:rPr>
                <w:b/>
                <w:color w:val="auto"/>
                <w:sz w:val="22"/>
                <w:szCs w:val="22"/>
              </w:rPr>
            </w:pPr>
            <w:r w:rsidRPr="00BC4440">
              <w:rPr>
                <w:b/>
                <w:color w:val="auto"/>
                <w:sz w:val="22"/>
                <w:szCs w:val="22"/>
              </w:rPr>
              <w:t>Children’s Programme (5-18)</w:t>
            </w:r>
          </w:p>
          <w:p w14:paraId="03C9F01E" w14:textId="77777777" w:rsidR="00DC6B0F" w:rsidRDefault="00DC6B0F" w:rsidP="00361C8E">
            <w:pPr>
              <w:pStyle w:val="Default"/>
              <w:rPr>
                <w:color w:val="FF0000"/>
                <w:sz w:val="22"/>
                <w:szCs w:val="22"/>
              </w:rPr>
            </w:pPr>
            <w:r>
              <w:rPr>
                <w:color w:val="auto"/>
                <w:sz w:val="22"/>
                <w:szCs w:val="22"/>
              </w:rPr>
              <w:t>15 sessions per week.</w:t>
            </w:r>
          </w:p>
          <w:p w14:paraId="750D5DCD" w14:textId="77777777" w:rsidR="00DC6B0F" w:rsidRDefault="00DC6B0F" w:rsidP="00361C8E">
            <w:pPr>
              <w:pStyle w:val="Default"/>
              <w:rPr>
                <w:color w:val="FF0000"/>
                <w:sz w:val="22"/>
                <w:szCs w:val="22"/>
              </w:rPr>
            </w:pPr>
          </w:p>
          <w:p w14:paraId="1CD47670" w14:textId="77777777" w:rsidR="00DC6B0F" w:rsidRPr="005C562C" w:rsidRDefault="00DC6B0F" w:rsidP="00361C8E">
            <w:pPr>
              <w:pStyle w:val="Default"/>
              <w:rPr>
                <w:sz w:val="22"/>
                <w:szCs w:val="22"/>
              </w:rPr>
            </w:pPr>
            <w:r w:rsidRPr="005C562C">
              <w:rPr>
                <w:sz w:val="22"/>
                <w:szCs w:val="22"/>
              </w:rPr>
              <w:t xml:space="preserve">Sports/activities include: </w:t>
            </w:r>
          </w:p>
          <w:p w14:paraId="1DD06EFF" w14:textId="77777777" w:rsidR="00DC6B0F" w:rsidRDefault="00DC6B0F" w:rsidP="00361C8E">
            <w:pPr>
              <w:pStyle w:val="Default"/>
              <w:numPr>
                <w:ilvl w:val="0"/>
                <w:numId w:val="29"/>
              </w:numPr>
              <w:ind w:left="176" w:hanging="176"/>
              <w:rPr>
                <w:color w:val="auto"/>
                <w:sz w:val="22"/>
                <w:szCs w:val="22"/>
              </w:rPr>
            </w:pPr>
            <w:r>
              <w:rPr>
                <w:color w:val="auto"/>
                <w:sz w:val="22"/>
                <w:szCs w:val="22"/>
              </w:rPr>
              <w:t>Multisports</w:t>
            </w:r>
          </w:p>
          <w:p w14:paraId="603EEAFA" w14:textId="77777777" w:rsidR="00DC6B0F" w:rsidRDefault="00DC6B0F" w:rsidP="00361C8E">
            <w:pPr>
              <w:pStyle w:val="Default"/>
              <w:numPr>
                <w:ilvl w:val="0"/>
                <w:numId w:val="29"/>
              </w:numPr>
              <w:ind w:left="176" w:hanging="176"/>
              <w:rPr>
                <w:color w:val="auto"/>
                <w:sz w:val="22"/>
                <w:szCs w:val="22"/>
              </w:rPr>
            </w:pPr>
            <w:r>
              <w:rPr>
                <w:color w:val="auto"/>
                <w:sz w:val="22"/>
                <w:szCs w:val="22"/>
              </w:rPr>
              <w:t>B</w:t>
            </w:r>
            <w:r w:rsidRPr="005C562C">
              <w:rPr>
                <w:color w:val="auto"/>
                <w:sz w:val="22"/>
                <w:szCs w:val="22"/>
              </w:rPr>
              <w:t>a</w:t>
            </w:r>
            <w:r>
              <w:rPr>
                <w:color w:val="auto"/>
                <w:sz w:val="22"/>
                <w:szCs w:val="22"/>
              </w:rPr>
              <w:t>sketball</w:t>
            </w:r>
          </w:p>
          <w:p w14:paraId="68C95774" w14:textId="77777777" w:rsidR="00DC6B0F" w:rsidRDefault="00DC6B0F" w:rsidP="00361C8E">
            <w:pPr>
              <w:pStyle w:val="Default"/>
              <w:numPr>
                <w:ilvl w:val="0"/>
                <w:numId w:val="29"/>
              </w:numPr>
              <w:ind w:left="176" w:hanging="176"/>
              <w:rPr>
                <w:color w:val="auto"/>
                <w:sz w:val="22"/>
                <w:szCs w:val="22"/>
              </w:rPr>
            </w:pPr>
            <w:r>
              <w:rPr>
                <w:color w:val="auto"/>
                <w:sz w:val="22"/>
                <w:szCs w:val="22"/>
              </w:rPr>
              <w:t>F</w:t>
            </w:r>
            <w:r w:rsidRPr="005C562C">
              <w:rPr>
                <w:color w:val="auto"/>
                <w:sz w:val="22"/>
                <w:szCs w:val="22"/>
              </w:rPr>
              <w:t>ootball</w:t>
            </w:r>
          </w:p>
          <w:p w14:paraId="0F2CE6CB" w14:textId="77777777" w:rsidR="00DC6B0F" w:rsidRDefault="00DC6B0F" w:rsidP="00361C8E">
            <w:pPr>
              <w:pStyle w:val="Default"/>
              <w:rPr>
                <w:b/>
                <w:color w:val="auto"/>
                <w:sz w:val="22"/>
                <w:szCs w:val="22"/>
              </w:rPr>
            </w:pPr>
            <w:r>
              <w:rPr>
                <w:color w:val="auto"/>
                <w:sz w:val="22"/>
                <w:szCs w:val="22"/>
              </w:rPr>
              <w:lastRenderedPageBreak/>
              <w:t>Swimming</w:t>
            </w:r>
          </w:p>
        </w:tc>
        <w:tc>
          <w:tcPr>
            <w:tcW w:w="2126" w:type="dxa"/>
            <w:tcBorders>
              <w:top w:val="single" w:sz="4" w:space="0" w:color="808080" w:themeColor="background1" w:themeShade="80"/>
              <w:left w:val="single" w:sz="4" w:space="0" w:color="808080" w:themeColor="background1" w:themeShade="80"/>
              <w:bottom w:val="dashed" w:sz="4" w:space="0" w:color="808080" w:themeColor="background1" w:themeShade="80"/>
              <w:right w:val="single" w:sz="4" w:space="0" w:color="808080" w:themeColor="background1" w:themeShade="80"/>
            </w:tcBorders>
            <w:shd w:val="clear" w:color="auto" w:fill="FFFFFF" w:themeFill="background1"/>
          </w:tcPr>
          <w:p w14:paraId="489EB191" w14:textId="77777777" w:rsidR="00DC6B0F" w:rsidRPr="0089189B" w:rsidRDefault="00DC6B0F" w:rsidP="00361C8E">
            <w:pPr>
              <w:autoSpaceDE w:val="0"/>
              <w:autoSpaceDN w:val="0"/>
              <w:adjustRightInd w:val="0"/>
              <w:spacing w:line="254" w:lineRule="auto"/>
              <w:rPr>
                <w:rFonts w:eastAsiaTheme="minorHAnsi" w:cs="Arial"/>
                <w:b/>
                <w:sz w:val="22"/>
                <w:szCs w:val="22"/>
              </w:rPr>
            </w:pPr>
            <w:r w:rsidRPr="0089189B">
              <w:rPr>
                <w:rFonts w:eastAsiaTheme="minorHAnsi" w:cs="Arial"/>
                <w:b/>
                <w:sz w:val="22"/>
                <w:szCs w:val="22"/>
              </w:rPr>
              <w:lastRenderedPageBreak/>
              <w:t>Adult programme (18+)</w:t>
            </w:r>
          </w:p>
          <w:p w14:paraId="0B0EEDE2" w14:textId="77777777" w:rsidR="00DC6B0F" w:rsidRPr="00F0008F" w:rsidRDefault="00DC6B0F" w:rsidP="00361C8E">
            <w:pPr>
              <w:autoSpaceDE w:val="0"/>
              <w:autoSpaceDN w:val="0"/>
              <w:adjustRightInd w:val="0"/>
              <w:spacing w:line="254" w:lineRule="auto"/>
              <w:rPr>
                <w:rFonts w:eastAsiaTheme="minorHAnsi" w:cs="Arial"/>
                <w:color w:val="00B0F0"/>
                <w:sz w:val="22"/>
                <w:szCs w:val="22"/>
              </w:rPr>
            </w:pPr>
          </w:p>
          <w:p w14:paraId="56C8A149" w14:textId="77777777" w:rsidR="00DC6B0F" w:rsidRPr="0089189B" w:rsidRDefault="00DC6B0F" w:rsidP="00361C8E">
            <w:pPr>
              <w:autoSpaceDE w:val="0"/>
              <w:autoSpaceDN w:val="0"/>
              <w:adjustRightInd w:val="0"/>
              <w:spacing w:line="254" w:lineRule="auto"/>
              <w:rPr>
                <w:rFonts w:eastAsiaTheme="minorHAnsi" w:cs="Arial"/>
                <w:sz w:val="22"/>
                <w:szCs w:val="22"/>
              </w:rPr>
            </w:pPr>
            <w:r w:rsidRPr="0089189B">
              <w:rPr>
                <w:rFonts w:eastAsiaTheme="minorHAnsi" w:cs="Arial"/>
                <w:sz w:val="22"/>
                <w:szCs w:val="22"/>
              </w:rPr>
              <w:t xml:space="preserve">Sports/activities include: </w:t>
            </w:r>
          </w:p>
          <w:p w14:paraId="69E05179"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Boccia</w:t>
            </w:r>
          </w:p>
          <w:p w14:paraId="5DA274A2"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Circuit classes</w:t>
            </w:r>
          </w:p>
          <w:p w14:paraId="3C615759"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Gym sessions</w:t>
            </w:r>
          </w:p>
          <w:p w14:paraId="7D60CBC4"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Basketball</w:t>
            </w:r>
          </w:p>
          <w:p w14:paraId="057627A0"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Football</w:t>
            </w:r>
          </w:p>
          <w:p w14:paraId="20DADDB3"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Swimming</w:t>
            </w:r>
          </w:p>
          <w:p w14:paraId="0777D4D4" w14:textId="77777777" w:rsidR="00DC6B0F" w:rsidRPr="0089189B" w:rsidRDefault="00DC6B0F" w:rsidP="00361C8E">
            <w:pPr>
              <w:numPr>
                <w:ilvl w:val="0"/>
                <w:numId w:val="15"/>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Multisports</w:t>
            </w:r>
          </w:p>
          <w:p w14:paraId="1B2C705B" w14:textId="77777777" w:rsidR="00DC6B0F" w:rsidRPr="00F0008F" w:rsidRDefault="00DC6B0F" w:rsidP="00361C8E">
            <w:pPr>
              <w:autoSpaceDE w:val="0"/>
              <w:autoSpaceDN w:val="0"/>
              <w:adjustRightInd w:val="0"/>
              <w:spacing w:line="254" w:lineRule="auto"/>
              <w:rPr>
                <w:rFonts w:eastAsiaTheme="minorHAnsi" w:cs="Arial"/>
                <w:color w:val="00B0F0"/>
                <w:sz w:val="22"/>
                <w:szCs w:val="22"/>
              </w:rPr>
            </w:pPr>
          </w:p>
          <w:p w14:paraId="12DF1466" w14:textId="77777777" w:rsidR="00DC6B0F" w:rsidRPr="0089189B" w:rsidRDefault="00DC6B0F" w:rsidP="00361C8E">
            <w:pPr>
              <w:autoSpaceDE w:val="0"/>
              <w:autoSpaceDN w:val="0"/>
              <w:adjustRightInd w:val="0"/>
              <w:spacing w:line="254" w:lineRule="auto"/>
              <w:rPr>
                <w:rFonts w:eastAsiaTheme="minorHAnsi" w:cs="Arial"/>
                <w:b/>
                <w:sz w:val="22"/>
                <w:szCs w:val="22"/>
              </w:rPr>
            </w:pPr>
            <w:r w:rsidRPr="0089189B">
              <w:rPr>
                <w:rFonts w:eastAsiaTheme="minorHAnsi" w:cs="Arial"/>
                <w:b/>
                <w:sz w:val="22"/>
                <w:szCs w:val="22"/>
              </w:rPr>
              <w:t>Children’s Programme (5-18)</w:t>
            </w:r>
          </w:p>
          <w:p w14:paraId="131E4F85" w14:textId="77777777" w:rsidR="00DC6B0F" w:rsidRPr="00F0008F" w:rsidRDefault="00DC6B0F" w:rsidP="00361C8E">
            <w:pPr>
              <w:autoSpaceDE w:val="0"/>
              <w:autoSpaceDN w:val="0"/>
              <w:adjustRightInd w:val="0"/>
              <w:spacing w:line="254" w:lineRule="auto"/>
              <w:rPr>
                <w:rFonts w:eastAsiaTheme="minorHAnsi" w:cs="Arial"/>
                <w:color w:val="00B0F0"/>
                <w:sz w:val="22"/>
                <w:szCs w:val="22"/>
              </w:rPr>
            </w:pPr>
          </w:p>
          <w:p w14:paraId="0CDD5937" w14:textId="77777777" w:rsidR="00DC6B0F" w:rsidRPr="0089189B" w:rsidRDefault="00DC6B0F" w:rsidP="00361C8E">
            <w:pPr>
              <w:autoSpaceDE w:val="0"/>
              <w:autoSpaceDN w:val="0"/>
              <w:adjustRightInd w:val="0"/>
              <w:spacing w:line="254" w:lineRule="auto"/>
              <w:rPr>
                <w:rFonts w:eastAsiaTheme="minorHAnsi" w:cs="Arial"/>
                <w:sz w:val="22"/>
                <w:szCs w:val="22"/>
              </w:rPr>
            </w:pPr>
            <w:r w:rsidRPr="0089189B">
              <w:rPr>
                <w:rFonts w:eastAsiaTheme="minorHAnsi" w:cs="Arial"/>
                <w:sz w:val="22"/>
                <w:szCs w:val="22"/>
              </w:rPr>
              <w:t xml:space="preserve">Sports/activities include: </w:t>
            </w:r>
          </w:p>
          <w:p w14:paraId="22B459CA" w14:textId="77777777" w:rsidR="00DC6B0F" w:rsidRPr="0089189B" w:rsidRDefault="00DC6B0F" w:rsidP="00361C8E">
            <w:pPr>
              <w:numPr>
                <w:ilvl w:val="0"/>
                <w:numId w:val="29"/>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Multisports</w:t>
            </w:r>
          </w:p>
          <w:p w14:paraId="7BE566CE" w14:textId="77777777" w:rsidR="00DC6B0F" w:rsidRPr="0089189B" w:rsidRDefault="00DC6B0F" w:rsidP="00361C8E">
            <w:pPr>
              <w:numPr>
                <w:ilvl w:val="0"/>
                <w:numId w:val="29"/>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lastRenderedPageBreak/>
              <w:t>Basketball</w:t>
            </w:r>
          </w:p>
          <w:p w14:paraId="2AA5F788" w14:textId="77777777" w:rsidR="00DC6B0F" w:rsidRPr="0089189B" w:rsidRDefault="00DC6B0F" w:rsidP="00361C8E">
            <w:pPr>
              <w:numPr>
                <w:ilvl w:val="0"/>
                <w:numId w:val="29"/>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Football</w:t>
            </w:r>
          </w:p>
          <w:p w14:paraId="3C15D846" w14:textId="77777777" w:rsidR="00DC6B0F" w:rsidRPr="0089189B" w:rsidRDefault="00DC6B0F" w:rsidP="00361C8E">
            <w:pPr>
              <w:numPr>
                <w:ilvl w:val="0"/>
                <w:numId w:val="29"/>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Learn to Swim</w:t>
            </w:r>
          </w:p>
          <w:p w14:paraId="2D16D44A" w14:textId="77777777" w:rsidR="00DC6B0F" w:rsidRPr="00F0008F" w:rsidRDefault="00DC6B0F" w:rsidP="00361C8E">
            <w:pPr>
              <w:pStyle w:val="Default"/>
              <w:rPr>
                <w:color w:val="00B0F0"/>
                <w:sz w:val="22"/>
                <w:szCs w:val="22"/>
              </w:rPr>
            </w:pPr>
          </w:p>
        </w:tc>
        <w:tc>
          <w:tcPr>
            <w:tcW w:w="1843" w:type="dxa"/>
            <w:tcBorders>
              <w:top w:val="single" w:sz="4" w:space="0" w:color="808080" w:themeColor="background1" w:themeShade="80"/>
              <w:left w:val="single" w:sz="4" w:space="0" w:color="808080" w:themeColor="background1" w:themeShade="80"/>
              <w:bottom w:val="dashed" w:sz="4" w:space="0" w:color="808080" w:themeColor="background1" w:themeShade="80"/>
              <w:right w:val="single" w:sz="4" w:space="0" w:color="808080" w:themeColor="background1" w:themeShade="80"/>
            </w:tcBorders>
            <w:shd w:val="clear" w:color="auto" w:fill="FFFFFF" w:themeFill="background1"/>
          </w:tcPr>
          <w:p w14:paraId="5FDAF312" w14:textId="77777777" w:rsidR="00DC6B0F" w:rsidRPr="0089189B" w:rsidRDefault="00DC6B0F" w:rsidP="00361C8E">
            <w:pPr>
              <w:pStyle w:val="Default"/>
              <w:rPr>
                <w:color w:val="auto"/>
                <w:sz w:val="22"/>
                <w:szCs w:val="22"/>
              </w:rPr>
            </w:pPr>
            <w:r w:rsidRPr="0089189B">
              <w:rPr>
                <w:color w:val="auto"/>
                <w:sz w:val="22"/>
                <w:szCs w:val="22"/>
              </w:rPr>
              <w:lastRenderedPageBreak/>
              <w:t xml:space="preserve">Sessions ceased in March </w:t>
            </w:r>
            <w:r>
              <w:rPr>
                <w:color w:val="auto"/>
                <w:sz w:val="22"/>
                <w:szCs w:val="22"/>
              </w:rPr>
              <w:t>20</w:t>
            </w:r>
            <w:r w:rsidRPr="0089189B">
              <w:rPr>
                <w:color w:val="auto"/>
                <w:sz w:val="22"/>
                <w:szCs w:val="22"/>
              </w:rPr>
              <w:t>20 due t</w:t>
            </w:r>
            <w:r>
              <w:rPr>
                <w:color w:val="auto"/>
                <w:sz w:val="22"/>
                <w:szCs w:val="22"/>
              </w:rPr>
              <w:t>o the first lockdown of the COVID-19 Pandemic</w:t>
            </w:r>
            <w:r w:rsidRPr="0089189B">
              <w:rPr>
                <w:color w:val="auto"/>
                <w:sz w:val="22"/>
                <w:szCs w:val="22"/>
              </w:rPr>
              <w:t xml:space="preserve">. </w:t>
            </w:r>
          </w:p>
        </w:tc>
        <w:tc>
          <w:tcPr>
            <w:tcW w:w="24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ABF1B9" w14:textId="77777777" w:rsidR="00DC6B0F" w:rsidRPr="0089189B" w:rsidRDefault="00DC6B0F" w:rsidP="00361C8E">
            <w:pPr>
              <w:spacing w:line="256" w:lineRule="auto"/>
              <w:rPr>
                <w:sz w:val="22"/>
                <w:szCs w:val="22"/>
              </w:rPr>
            </w:pPr>
            <w:r w:rsidRPr="0089189B">
              <w:rPr>
                <w:sz w:val="22"/>
                <w:szCs w:val="22"/>
              </w:rPr>
              <w:t>The pilot programme led to the creation of several new sessions within the children’s and adult programmes, unfortunately due to staff turnover and lack of attendances these sessions did not continue</w:t>
            </w:r>
            <w:r w:rsidRPr="0089189B">
              <w:t xml:space="preserve"> </w:t>
            </w:r>
            <w:r w:rsidRPr="0089189B">
              <w:rPr>
                <w:sz w:val="22"/>
                <w:szCs w:val="22"/>
              </w:rPr>
              <w:t>beyond the pilot stage.</w:t>
            </w:r>
          </w:p>
          <w:p w14:paraId="78652D88" w14:textId="77777777" w:rsidR="00DC6B0F" w:rsidRPr="0089189B" w:rsidRDefault="00DC6B0F" w:rsidP="00361C8E">
            <w:pPr>
              <w:spacing w:line="256" w:lineRule="auto"/>
            </w:pPr>
          </w:p>
          <w:p w14:paraId="5C90A6D3" w14:textId="77777777" w:rsidR="00DC6B0F" w:rsidRDefault="00DC6B0F" w:rsidP="00361C8E">
            <w:pPr>
              <w:spacing w:line="256" w:lineRule="auto"/>
              <w:rPr>
                <w:sz w:val="22"/>
                <w:szCs w:val="22"/>
              </w:rPr>
            </w:pPr>
            <w:r w:rsidRPr="0089189B">
              <w:rPr>
                <w:sz w:val="22"/>
                <w:szCs w:val="22"/>
              </w:rPr>
              <w:t>Attendances affected by staffing challenges.</w:t>
            </w:r>
          </w:p>
          <w:p w14:paraId="345CE690" w14:textId="77777777" w:rsidR="00DC6B0F" w:rsidRPr="0089189B" w:rsidRDefault="00DC6B0F" w:rsidP="00361C8E">
            <w:pPr>
              <w:spacing w:line="256" w:lineRule="auto"/>
              <w:rPr>
                <w:sz w:val="22"/>
                <w:szCs w:val="22"/>
              </w:rPr>
            </w:pPr>
            <w:r w:rsidRPr="0089189B">
              <w:rPr>
                <w:sz w:val="22"/>
                <w:szCs w:val="22"/>
              </w:rPr>
              <w:t xml:space="preserve">Disability Sport programmes currently not running due to </w:t>
            </w:r>
            <w:r>
              <w:rPr>
                <w:sz w:val="22"/>
                <w:szCs w:val="22"/>
              </w:rPr>
              <w:lastRenderedPageBreak/>
              <w:t xml:space="preserve">COVID-19 </w:t>
            </w:r>
            <w:r w:rsidRPr="0089189B">
              <w:rPr>
                <w:sz w:val="22"/>
                <w:szCs w:val="22"/>
              </w:rPr>
              <w:t>restrictions.</w:t>
            </w:r>
          </w:p>
          <w:p w14:paraId="6B05EA17" w14:textId="77777777" w:rsidR="00DC6B0F" w:rsidRPr="0089189B" w:rsidRDefault="00DC6B0F" w:rsidP="00361C8E">
            <w:pPr>
              <w:spacing w:line="256" w:lineRule="auto"/>
              <w:rPr>
                <w:sz w:val="22"/>
                <w:szCs w:val="22"/>
              </w:rPr>
            </w:pPr>
          </w:p>
          <w:p w14:paraId="5CF27502" w14:textId="77777777" w:rsidR="00DC6B0F" w:rsidRPr="0089189B" w:rsidRDefault="00DC6B0F" w:rsidP="00361C8E">
            <w:pPr>
              <w:spacing w:line="256" w:lineRule="auto"/>
              <w:rPr>
                <w:sz w:val="22"/>
                <w:szCs w:val="22"/>
              </w:rPr>
            </w:pPr>
          </w:p>
          <w:p w14:paraId="5C7FA2EB" w14:textId="77777777" w:rsidR="00DC6B0F" w:rsidRPr="0089189B" w:rsidRDefault="00DC6B0F" w:rsidP="00361C8E">
            <w:pPr>
              <w:spacing w:line="256" w:lineRule="auto"/>
              <w:rPr>
                <w:sz w:val="22"/>
                <w:szCs w:val="22"/>
              </w:rPr>
            </w:pPr>
          </w:p>
          <w:p w14:paraId="2799FF5E" w14:textId="77777777" w:rsidR="00DC6B0F" w:rsidRPr="0089189B" w:rsidRDefault="00DC6B0F" w:rsidP="00361C8E">
            <w:pPr>
              <w:spacing w:line="256" w:lineRule="auto"/>
              <w:rPr>
                <w:sz w:val="22"/>
                <w:szCs w:val="22"/>
              </w:rPr>
            </w:pPr>
          </w:p>
          <w:p w14:paraId="59E68580" w14:textId="77777777" w:rsidR="00DC6B0F" w:rsidRPr="0089189B" w:rsidRDefault="00DC6B0F" w:rsidP="00361C8E">
            <w:pPr>
              <w:spacing w:line="256" w:lineRule="auto"/>
              <w:rPr>
                <w:sz w:val="22"/>
                <w:szCs w:val="22"/>
              </w:rPr>
            </w:pPr>
          </w:p>
          <w:p w14:paraId="7B9C5CDB" w14:textId="77777777" w:rsidR="00DC6B0F" w:rsidRPr="0089189B" w:rsidRDefault="00DC6B0F" w:rsidP="00361C8E">
            <w:pPr>
              <w:spacing w:line="256" w:lineRule="auto"/>
              <w:rPr>
                <w:sz w:val="22"/>
                <w:szCs w:val="22"/>
              </w:rPr>
            </w:pPr>
          </w:p>
          <w:p w14:paraId="38A34A33" w14:textId="77777777" w:rsidR="00DC6B0F" w:rsidRPr="0089189B" w:rsidRDefault="00DC6B0F" w:rsidP="00361C8E">
            <w:pPr>
              <w:spacing w:line="256" w:lineRule="auto"/>
              <w:rPr>
                <w:sz w:val="22"/>
                <w:szCs w:val="22"/>
              </w:rPr>
            </w:pPr>
          </w:p>
          <w:p w14:paraId="6B625E1E" w14:textId="77777777" w:rsidR="00DC6B0F" w:rsidRPr="0089189B" w:rsidRDefault="00DC6B0F" w:rsidP="00361C8E">
            <w:pPr>
              <w:spacing w:line="256" w:lineRule="auto"/>
              <w:rPr>
                <w:sz w:val="22"/>
                <w:szCs w:val="22"/>
              </w:rPr>
            </w:pPr>
          </w:p>
          <w:p w14:paraId="37C18BB3" w14:textId="77777777" w:rsidR="00DC6B0F" w:rsidRPr="0089189B" w:rsidRDefault="00DC6B0F" w:rsidP="00361C8E">
            <w:pPr>
              <w:spacing w:line="256" w:lineRule="auto"/>
              <w:rPr>
                <w:sz w:val="22"/>
                <w:szCs w:val="22"/>
              </w:rPr>
            </w:pPr>
          </w:p>
          <w:p w14:paraId="171933F6" w14:textId="77777777" w:rsidR="00DC6B0F" w:rsidRPr="0089189B" w:rsidRDefault="00DC6B0F" w:rsidP="00361C8E">
            <w:pPr>
              <w:spacing w:line="256" w:lineRule="auto"/>
              <w:rPr>
                <w:sz w:val="22"/>
                <w:szCs w:val="22"/>
              </w:rPr>
            </w:pPr>
          </w:p>
          <w:p w14:paraId="3CEB275B" w14:textId="77777777" w:rsidR="00DC6B0F" w:rsidRPr="0089189B" w:rsidRDefault="00DC6B0F" w:rsidP="00361C8E">
            <w:pPr>
              <w:spacing w:line="256" w:lineRule="auto"/>
              <w:rPr>
                <w:sz w:val="22"/>
                <w:szCs w:val="22"/>
              </w:rPr>
            </w:pPr>
          </w:p>
          <w:p w14:paraId="2451905F" w14:textId="77777777" w:rsidR="00DC6B0F" w:rsidRPr="0089189B" w:rsidRDefault="00DC6B0F" w:rsidP="00361C8E">
            <w:pPr>
              <w:spacing w:line="256" w:lineRule="auto"/>
              <w:rPr>
                <w:sz w:val="22"/>
                <w:szCs w:val="22"/>
              </w:rPr>
            </w:pPr>
          </w:p>
          <w:p w14:paraId="681C5CD5" w14:textId="77777777" w:rsidR="00DC6B0F" w:rsidRPr="0089189B" w:rsidRDefault="00DC6B0F" w:rsidP="00361C8E">
            <w:pPr>
              <w:spacing w:line="256" w:lineRule="auto"/>
              <w:rPr>
                <w:sz w:val="22"/>
                <w:szCs w:val="22"/>
              </w:rPr>
            </w:pPr>
          </w:p>
          <w:p w14:paraId="23224CCB" w14:textId="77777777" w:rsidR="00DC6B0F" w:rsidRPr="0089189B" w:rsidRDefault="00DC6B0F" w:rsidP="00361C8E">
            <w:pPr>
              <w:spacing w:line="256" w:lineRule="auto"/>
              <w:rPr>
                <w:sz w:val="22"/>
                <w:szCs w:val="22"/>
              </w:rPr>
            </w:pPr>
          </w:p>
          <w:p w14:paraId="75E8D36C" w14:textId="77777777" w:rsidR="00DC6B0F" w:rsidRPr="0089189B" w:rsidRDefault="00DC6B0F" w:rsidP="00361C8E">
            <w:pPr>
              <w:spacing w:line="256" w:lineRule="auto"/>
              <w:rPr>
                <w:sz w:val="22"/>
                <w:szCs w:val="22"/>
              </w:rPr>
            </w:pPr>
          </w:p>
          <w:p w14:paraId="0003C19C" w14:textId="77777777" w:rsidR="00DC6B0F" w:rsidRPr="0089189B" w:rsidRDefault="00DC6B0F" w:rsidP="00361C8E">
            <w:pPr>
              <w:spacing w:line="256" w:lineRule="auto"/>
              <w:rPr>
                <w:sz w:val="22"/>
                <w:szCs w:val="22"/>
              </w:rPr>
            </w:pPr>
          </w:p>
          <w:p w14:paraId="2B273C63" w14:textId="77777777" w:rsidR="00DC6B0F" w:rsidRPr="0089189B" w:rsidRDefault="00DC6B0F" w:rsidP="00361C8E">
            <w:pPr>
              <w:spacing w:line="256" w:lineRule="auto"/>
              <w:rPr>
                <w:sz w:val="22"/>
                <w:szCs w:val="22"/>
              </w:rPr>
            </w:pPr>
          </w:p>
          <w:p w14:paraId="1B447D15" w14:textId="77777777" w:rsidR="00DC6B0F" w:rsidRPr="0089189B" w:rsidRDefault="00DC6B0F" w:rsidP="00361C8E">
            <w:pPr>
              <w:spacing w:line="256" w:lineRule="auto"/>
              <w:rPr>
                <w:sz w:val="22"/>
                <w:szCs w:val="22"/>
              </w:rPr>
            </w:pPr>
          </w:p>
          <w:p w14:paraId="2D7F4B23" w14:textId="77777777" w:rsidR="00DC6B0F" w:rsidRPr="0089189B" w:rsidRDefault="00DC6B0F" w:rsidP="00361C8E">
            <w:pPr>
              <w:spacing w:line="256" w:lineRule="auto"/>
              <w:rPr>
                <w:sz w:val="22"/>
                <w:szCs w:val="22"/>
              </w:rPr>
            </w:pPr>
          </w:p>
          <w:p w14:paraId="077237E7" w14:textId="77777777" w:rsidR="00DC6B0F" w:rsidRPr="0089189B" w:rsidRDefault="00DC6B0F" w:rsidP="00361C8E">
            <w:pPr>
              <w:spacing w:line="256" w:lineRule="auto"/>
              <w:rPr>
                <w:sz w:val="22"/>
                <w:szCs w:val="22"/>
              </w:rPr>
            </w:pPr>
          </w:p>
          <w:p w14:paraId="43D73AE6" w14:textId="77777777" w:rsidR="00DC6B0F" w:rsidRPr="0089189B" w:rsidRDefault="00DC6B0F" w:rsidP="00361C8E">
            <w:pPr>
              <w:spacing w:line="256" w:lineRule="auto"/>
              <w:rPr>
                <w:sz w:val="22"/>
                <w:szCs w:val="22"/>
              </w:rPr>
            </w:pPr>
          </w:p>
          <w:p w14:paraId="32FB5E90" w14:textId="77777777" w:rsidR="00DC6B0F" w:rsidRPr="0089189B" w:rsidRDefault="00DC6B0F" w:rsidP="00361C8E">
            <w:pPr>
              <w:spacing w:line="256" w:lineRule="auto"/>
              <w:rPr>
                <w:sz w:val="22"/>
                <w:szCs w:val="22"/>
              </w:rPr>
            </w:pPr>
          </w:p>
          <w:p w14:paraId="706783BD" w14:textId="77777777" w:rsidR="00DC6B0F" w:rsidRPr="0089189B" w:rsidRDefault="00DC6B0F" w:rsidP="00361C8E">
            <w:pPr>
              <w:spacing w:line="256" w:lineRule="auto"/>
              <w:rPr>
                <w:sz w:val="22"/>
                <w:szCs w:val="22"/>
              </w:rPr>
            </w:pPr>
          </w:p>
          <w:p w14:paraId="4E35EA29" w14:textId="77777777" w:rsidR="00DC6B0F" w:rsidRPr="0089189B" w:rsidRDefault="00DC6B0F" w:rsidP="00361C8E"/>
        </w:tc>
        <w:tc>
          <w:tcPr>
            <w:tcW w:w="709" w:type="dxa"/>
            <w:vMerge w:val="restart"/>
            <w:shd w:val="clear" w:color="auto" w:fill="auto"/>
            <w:vAlign w:val="center"/>
          </w:tcPr>
          <w:p w14:paraId="05651485" w14:textId="77777777" w:rsidR="00DC6B0F" w:rsidRPr="00E33F52" w:rsidRDefault="00DC6B0F" w:rsidP="00361C8E">
            <w:pPr>
              <w:pStyle w:val="Default"/>
              <w:ind w:left="-108"/>
              <w:jc w:val="center"/>
              <w:rPr>
                <w:color w:val="FF0000"/>
                <w:sz w:val="22"/>
                <w:szCs w:val="22"/>
              </w:rPr>
            </w:pPr>
            <w:r w:rsidRPr="00B431BB">
              <w:rPr>
                <w:noProof/>
                <w:color w:val="FF0000"/>
                <w:lang w:eastAsia="en-GB"/>
              </w:rPr>
              <w:lastRenderedPageBreak/>
              <w:drawing>
                <wp:inline distT="0" distB="0" distL="0" distR="0" wp14:anchorId="59701EDB" wp14:editId="3D5CA6AE">
                  <wp:extent cx="411480" cy="401321"/>
                  <wp:effectExtent l="0" t="0" r="7620" b="0"/>
                  <wp:docPr id="346" name="Picture 346"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66E2F024" w14:textId="77777777" w:rsidTr="00361C8E">
        <w:trPr>
          <w:trHeight w:val="238"/>
        </w:trPr>
        <w:tc>
          <w:tcPr>
            <w:tcW w:w="425" w:type="dxa"/>
            <w:vMerge/>
            <w:tcBorders>
              <w:right w:val="nil"/>
            </w:tcBorders>
            <w:shd w:val="clear" w:color="auto" w:fill="FFFFFF" w:themeFill="background1"/>
          </w:tcPr>
          <w:p w14:paraId="148E1F9F" w14:textId="77777777" w:rsidR="00DC6B0F" w:rsidRDefault="00DC6B0F" w:rsidP="00361C8E">
            <w:pPr>
              <w:pStyle w:val="Default"/>
              <w:ind w:left="-108" w:right="-108"/>
              <w:jc w:val="center"/>
              <w:rPr>
                <w:sz w:val="22"/>
                <w:szCs w:val="22"/>
              </w:rPr>
            </w:pPr>
          </w:p>
        </w:tc>
        <w:tc>
          <w:tcPr>
            <w:tcW w:w="2128" w:type="dxa"/>
            <w:vMerge/>
            <w:tcBorders>
              <w:left w:val="nil"/>
            </w:tcBorders>
            <w:shd w:val="clear" w:color="auto" w:fill="FFFFFF" w:themeFill="background1"/>
          </w:tcPr>
          <w:p w14:paraId="2B5FD4CE" w14:textId="77777777" w:rsidR="00DC6B0F" w:rsidRPr="00BC4D41" w:rsidRDefault="00DC6B0F" w:rsidP="00361C8E">
            <w:pPr>
              <w:pStyle w:val="Default"/>
              <w:rPr>
                <w:sz w:val="22"/>
                <w:szCs w:val="22"/>
              </w:rPr>
            </w:pPr>
          </w:p>
        </w:tc>
        <w:tc>
          <w:tcPr>
            <w:tcW w:w="1417" w:type="dxa"/>
            <w:tcBorders>
              <w:bottom w:val="dashed" w:sz="4" w:space="0" w:color="808080" w:themeColor="background1" w:themeShade="80"/>
            </w:tcBorders>
            <w:shd w:val="clear" w:color="auto" w:fill="FFFFFF" w:themeFill="background1"/>
          </w:tcPr>
          <w:p w14:paraId="1673A59A" w14:textId="77777777" w:rsidR="00DC6B0F" w:rsidRPr="00BC4D41" w:rsidRDefault="00DC6B0F" w:rsidP="00361C8E">
            <w:pPr>
              <w:ind w:right="-108"/>
              <w:rPr>
                <w:rFonts w:cs="Arial"/>
                <w:sz w:val="22"/>
                <w:szCs w:val="22"/>
              </w:rPr>
            </w:pPr>
            <w:r w:rsidRPr="00BC4D41">
              <w:rPr>
                <w:rFonts w:cs="Arial"/>
                <w:sz w:val="22"/>
                <w:szCs w:val="22"/>
              </w:rPr>
              <w:t>Number of attendees.</w:t>
            </w:r>
          </w:p>
        </w:tc>
        <w:tc>
          <w:tcPr>
            <w:tcW w:w="2410" w:type="dxa"/>
            <w:tcBorders>
              <w:top w:val="dashed" w:sz="4" w:space="0" w:color="808080" w:themeColor="background1" w:themeShade="80"/>
              <w:bottom w:val="single" w:sz="4" w:space="0" w:color="808080" w:themeColor="background1" w:themeShade="80"/>
            </w:tcBorders>
            <w:shd w:val="clear" w:color="auto" w:fill="FFFFFF" w:themeFill="background1"/>
          </w:tcPr>
          <w:p w14:paraId="6DA4B259" w14:textId="77777777" w:rsidR="00DC6B0F" w:rsidRPr="00E048A2" w:rsidRDefault="00DC6B0F" w:rsidP="00361C8E">
            <w:pPr>
              <w:rPr>
                <w:b/>
                <w:bCs/>
                <w:sz w:val="22"/>
                <w:szCs w:val="22"/>
              </w:rPr>
            </w:pPr>
            <w:r w:rsidRPr="00E048A2">
              <w:rPr>
                <w:b/>
                <w:bCs/>
                <w:sz w:val="22"/>
                <w:szCs w:val="22"/>
              </w:rPr>
              <w:t>D</w:t>
            </w:r>
            <w:r w:rsidRPr="00E048A2">
              <w:rPr>
                <w:b/>
                <w:sz w:val="22"/>
                <w:szCs w:val="22"/>
              </w:rPr>
              <w:t>isability programmes:</w:t>
            </w:r>
          </w:p>
          <w:p w14:paraId="625B0361" w14:textId="77777777" w:rsidR="00DC6B0F" w:rsidRPr="00E048A2" w:rsidRDefault="00DC6B0F" w:rsidP="00361C8E">
            <w:pPr>
              <w:pStyle w:val="ListParagraph"/>
              <w:numPr>
                <w:ilvl w:val="0"/>
                <w:numId w:val="12"/>
              </w:numPr>
              <w:ind w:left="176" w:hanging="176"/>
              <w:rPr>
                <w:sz w:val="22"/>
                <w:szCs w:val="22"/>
              </w:rPr>
            </w:pPr>
            <w:r w:rsidRPr="00E048A2">
              <w:rPr>
                <w:sz w:val="22"/>
                <w:szCs w:val="22"/>
              </w:rPr>
              <w:t>Children: 4111</w:t>
            </w:r>
          </w:p>
          <w:p w14:paraId="589D949A" w14:textId="77777777" w:rsidR="00DC6B0F" w:rsidRPr="00E048A2" w:rsidRDefault="00DC6B0F" w:rsidP="00361C8E">
            <w:pPr>
              <w:pStyle w:val="ListParagraph"/>
              <w:numPr>
                <w:ilvl w:val="0"/>
                <w:numId w:val="12"/>
              </w:numPr>
              <w:ind w:left="176" w:hanging="176"/>
              <w:rPr>
                <w:sz w:val="22"/>
                <w:szCs w:val="22"/>
              </w:rPr>
            </w:pPr>
            <w:r w:rsidRPr="00E048A2">
              <w:rPr>
                <w:sz w:val="22"/>
                <w:szCs w:val="22"/>
              </w:rPr>
              <w:t>Adult: 3760</w:t>
            </w:r>
          </w:p>
          <w:p w14:paraId="305AB528" w14:textId="77777777" w:rsidR="00DC6B0F" w:rsidRPr="00E048A2" w:rsidRDefault="00DC6B0F" w:rsidP="00361C8E">
            <w:pPr>
              <w:pStyle w:val="ListParagraph"/>
              <w:numPr>
                <w:ilvl w:val="0"/>
                <w:numId w:val="12"/>
              </w:numPr>
              <w:ind w:left="176" w:hanging="176"/>
              <w:rPr>
                <w:sz w:val="22"/>
                <w:szCs w:val="22"/>
              </w:rPr>
            </w:pPr>
            <w:r w:rsidRPr="00E048A2">
              <w:rPr>
                <w:sz w:val="22"/>
                <w:szCs w:val="22"/>
              </w:rPr>
              <w:t>ASN: 5273</w:t>
            </w:r>
          </w:p>
          <w:p w14:paraId="22E497E0" w14:textId="77777777" w:rsidR="00DC6B0F" w:rsidRPr="00AF6F43" w:rsidRDefault="00DC6B0F" w:rsidP="00361C8E">
            <w:pPr>
              <w:pStyle w:val="ListParagraph"/>
              <w:numPr>
                <w:ilvl w:val="0"/>
                <w:numId w:val="12"/>
              </w:numPr>
              <w:ind w:left="176" w:hanging="176"/>
              <w:rPr>
                <w:sz w:val="22"/>
                <w:szCs w:val="22"/>
              </w:rPr>
            </w:pPr>
            <w:r w:rsidRPr="00E048A2">
              <w:rPr>
                <w:sz w:val="22"/>
                <w:szCs w:val="22"/>
              </w:rPr>
              <w:t>Holiday Programme: 553</w:t>
            </w:r>
          </w:p>
          <w:p w14:paraId="36A325C5" w14:textId="77777777" w:rsidR="00DC6B0F" w:rsidRPr="00BC4440" w:rsidRDefault="00DC6B0F" w:rsidP="00361C8E">
            <w:pPr>
              <w:pStyle w:val="Default"/>
              <w:rPr>
                <w:color w:val="auto"/>
                <w:sz w:val="22"/>
                <w:szCs w:val="22"/>
              </w:rPr>
            </w:pPr>
            <w:r w:rsidRPr="00E048A2">
              <w:rPr>
                <w:b/>
                <w:sz w:val="22"/>
                <w:szCs w:val="22"/>
              </w:rPr>
              <w:t>Total: 13697</w:t>
            </w:r>
          </w:p>
        </w:tc>
        <w:tc>
          <w:tcPr>
            <w:tcW w:w="2693" w:type="dxa"/>
            <w:tcBorders>
              <w:top w:val="dashed" w:sz="4" w:space="0" w:color="808080" w:themeColor="background1" w:themeShade="80"/>
              <w:bottom w:val="single" w:sz="4" w:space="0" w:color="808080" w:themeColor="background1" w:themeShade="80"/>
            </w:tcBorders>
            <w:shd w:val="clear" w:color="auto" w:fill="FFFFFF" w:themeFill="background1"/>
          </w:tcPr>
          <w:p w14:paraId="2BECD5A7" w14:textId="77777777" w:rsidR="00DC6B0F" w:rsidRDefault="00DC6B0F" w:rsidP="00361C8E">
            <w:pPr>
              <w:pStyle w:val="Default"/>
              <w:rPr>
                <w:b/>
                <w:color w:val="auto"/>
                <w:sz w:val="22"/>
                <w:szCs w:val="22"/>
              </w:rPr>
            </w:pPr>
            <w:r w:rsidRPr="00E048A2">
              <w:rPr>
                <w:b/>
                <w:bCs/>
                <w:color w:val="auto"/>
                <w:sz w:val="22"/>
                <w:szCs w:val="22"/>
              </w:rPr>
              <w:t>D</w:t>
            </w:r>
            <w:r w:rsidRPr="00E048A2">
              <w:rPr>
                <w:b/>
                <w:color w:val="auto"/>
                <w:sz w:val="22"/>
                <w:szCs w:val="22"/>
              </w:rPr>
              <w:t>isability</w:t>
            </w:r>
          </w:p>
          <w:p w14:paraId="37CD2E67" w14:textId="77777777" w:rsidR="00DC6B0F" w:rsidRPr="00E048A2" w:rsidRDefault="00DC6B0F" w:rsidP="00361C8E">
            <w:pPr>
              <w:pStyle w:val="Default"/>
              <w:rPr>
                <w:b/>
                <w:bCs/>
                <w:color w:val="auto"/>
                <w:sz w:val="22"/>
                <w:szCs w:val="22"/>
              </w:rPr>
            </w:pPr>
            <w:r w:rsidRPr="00E048A2">
              <w:rPr>
                <w:b/>
                <w:color w:val="auto"/>
                <w:sz w:val="22"/>
                <w:szCs w:val="22"/>
              </w:rPr>
              <w:t>programmes:</w:t>
            </w:r>
          </w:p>
          <w:p w14:paraId="5579EAE0" w14:textId="77777777" w:rsidR="00DC6B0F" w:rsidRPr="00E048A2" w:rsidRDefault="00DC6B0F" w:rsidP="00361C8E">
            <w:pPr>
              <w:pStyle w:val="Default"/>
              <w:numPr>
                <w:ilvl w:val="0"/>
                <w:numId w:val="12"/>
              </w:numPr>
              <w:ind w:left="176" w:hanging="176"/>
              <w:rPr>
                <w:color w:val="auto"/>
                <w:sz w:val="22"/>
                <w:szCs w:val="22"/>
              </w:rPr>
            </w:pPr>
            <w:r w:rsidRPr="00E048A2">
              <w:rPr>
                <w:color w:val="auto"/>
                <w:sz w:val="22"/>
                <w:szCs w:val="22"/>
              </w:rPr>
              <w:t>Children: 3407</w:t>
            </w:r>
          </w:p>
          <w:p w14:paraId="41347BD3" w14:textId="77777777" w:rsidR="00DC6B0F" w:rsidRPr="00E048A2" w:rsidRDefault="00DC6B0F" w:rsidP="00361C8E">
            <w:pPr>
              <w:pStyle w:val="Default"/>
              <w:numPr>
                <w:ilvl w:val="0"/>
                <w:numId w:val="12"/>
              </w:numPr>
              <w:ind w:left="176" w:hanging="176"/>
              <w:rPr>
                <w:color w:val="auto"/>
                <w:sz w:val="22"/>
                <w:szCs w:val="22"/>
              </w:rPr>
            </w:pPr>
            <w:r w:rsidRPr="00E048A2">
              <w:rPr>
                <w:color w:val="auto"/>
                <w:sz w:val="22"/>
                <w:szCs w:val="22"/>
              </w:rPr>
              <w:t>Adult: 3547</w:t>
            </w:r>
          </w:p>
          <w:p w14:paraId="157F2F70" w14:textId="77777777" w:rsidR="00DC6B0F" w:rsidRPr="00E048A2" w:rsidRDefault="00DC6B0F" w:rsidP="00361C8E">
            <w:pPr>
              <w:pStyle w:val="Default"/>
              <w:numPr>
                <w:ilvl w:val="0"/>
                <w:numId w:val="12"/>
              </w:numPr>
              <w:ind w:left="176" w:hanging="176"/>
              <w:rPr>
                <w:color w:val="auto"/>
                <w:sz w:val="22"/>
                <w:szCs w:val="22"/>
              </w:rPr>
            </w:pPr>
            <w:r w:rsidRPr="00E048A2">
              <w:rPr>
                <w:color w:val="auto"/>
                <w:sz w:val="22"/>
                <w:szCs w:val="22"/>
              </w:rPr>
              <w:t>ASN: 4218</w:t>
            </w:r>
          </w:p>
          <w:p w14:paraId="4B4B90BD" w14:textId="77777777" w:rsidR="00DC6B0F" w:rsidRPr="004E18B6" w:rsidRDefault="00DC6B0F" w:rsidP="00361C8E">
            <w:pPr>
              <w:pStyle w:val="Default"/>
              <w:numPr>
                <w:ilvl w:val="0"/>
                <w:numId w:val="12"/>
              </w:numPr>
              <w:ind w:left="176" w:hanging="176"/>
              <w:rPr>
                <w:color w:val="auto"/>
                <w:sz w:val="22"/>
                <w:szCs w:val="22"/>
              </w:rPr>
            </w:pPr>
            <w:r w:rsidRPr="00E048A2">
              <w:rPr>
                <w:color w:val="auto"/>
                <w:sz w:val="22"/>
                <w:szCs w:val="22"/>
              </w:rPr>
              <w:t>Holiday Programme: 421</w:t>
            </w:r>
          </w:p>
          <w:p w14:paraId="2CFC6D37" w14:textId="77777777" w:rsidR="00DC6B0F" w:rsidRPr="00C46B8C" w:rsidRDefault="00DC6B0F" w:rsidP="00361C8E">
            <w:pPr>
              <w:pStyle w:val="Default"/>
              <w:rPr>
                <w:b/>
                <w:color w:val="auto"/>
                <w:sz w:val="22"/>
                <w:szCs w:val="22"/>
              </w:rPr>
            </w:pPr>
            <w:r w:rsidRPr="00E048A2">
              <w:rPr>
                <w:b/>
                <w:color w:val="auto"/>
                <w:sz w:val="22"/>
                <w:szCs w:val="22"/>
              </w:rPr>
              <w:t>Total: 11593</w:t>
            </w:r>
          </w:p>
        </w:tc>
        <w:tc>
          <w:tcPr>
            <w:tcW w:w="2126" w:type="dxa"/>
            <w:tcBorders>
              <w:top w:val="dashed"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F6A68D" w14:textId="77777777" w:rsidR="00DC6B0F" w:rsidRPr="0089189B" w:rsidRDefault="00DC6B0F" w:rsidP="00361C8E">
            <w:pPr>
              <w:autoSpaceDE w:val="0"/>
              <w:autoSpaceDN w:val="0"/>
              <w:adjustRightInd w:val="0"/>
              <w:spacing w:line="254" w:lineRule="auto"/>
              <w:rPr>
                <w:rFonts w:eastAsiaTheme="minorHAnsi" w:cs="Arial"/>
                <w:b/>
                <w:sz w:val="22"/>
                <w:szCs w:val="22"/>
              </w:rPr>
            </w:pPr>
            <w:r w:rsidRPr="0089189B">
              <w:rPr>
                <w:rFonts w:eastAsiaTheme="minorHAnsi" w:cs="Arial"/>
                <w:b/>
                <w:bCs/>
                <w:sz w:val="22"/>
                <w:szCs w:val="22"/>
              </w:rPr>
              <w:t>D</w:t>
            </w:r>
            <w:r w:rsidRPr="0089189B">
              <w:rPr>
                <w:rFonts w:eastAsiaTheme="minorHAnsi" w:cs="Arial"/>
                <w:b/>
                <w:sz w:val="22"/>
                <w:szCs w:val="22"/>
              </w:rPr>
              <w:t>isability</w:t>
            </w:r>
          </w:p>
          <w:p w14:paraId="13606BAE" w14:textId="77777777" w:rsidR="00DC6B0F" w:rsidRPr="0089189B" w:rsidRDefault="00DC6B0F" w:rsidP="00361C8E">
            <w:pPr>
              <w:autoSpaceDE w:val="0"/>
              <w:autoSpaceDN w:val="0"/>
              <w:adjustRightInd w:val="0"/>
              <w:spacing w:line="254" w:lineRule="auto"/>
              <w:rPr>
                <w:rFonts w:eastAsiaTheme="minorHAnsi" w:cs="Arial"/>
                <w:b/>
                <w:bCs/>
                <w:sz w:val="22"/>
                <w:szCs w:val="22"/>
              </w:rPr>
            </w:pPr>
            <w:r w:rsidRPr="0089189B">
              <w:rPr>
                <w:rFonts w:eastAsiaTheme="minorHAnsi" w:cs="Arial"/>
                <w:b/>
                <w:sz w:val="22"/>
                <w:szCs w:val="22"/>
              </w:rPr>
              <w:t>programmes:</w:t>
            </w:r>
          </w:p>
          <w:p w14:paraId="750FC0CF" w14:textId="77777777" w:rsidR="00DC6B0F" w:rsidRPr="0089189B" w:rsidRDefault="00DC6B0F" w:rsidP="00361C8E">
            <w:pPr>
              <w:numPr>
                <w:ilvl w:val="0"/>
                <w:numId w:val="12"/>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Children: 772</w:t>
            </w:r>
          </w:p>
          <w:p w14:paraId="7864B3CA" w14:textId="77777777" w:rsidR="00DC6B0F" w:rsidRPr="0089189B" w:rsidRDefault="00DC6B0F" w:rsidP="00361C8E">
            <w:pPr>
              <w:numPr>
                <w:ilvl w:val="0"/>
                <w:numId w:val="12"/>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Adult: 808</w:t>
            </w:r>
          </w:p>
          <w:p w14:paraId="4A52507B" w14:textId="77777777" w:rsidR="00DC6B0F" w:rsidRPr="0089189B" w:rsidRDefault="00DC6B0F" w:rsidP="00361C8E">
            <w:pPr>
              <w:numPr>
                <w:ilvl w:val="0"/>
                <w:numId w:val="12"/>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ASN: 1285</w:t>
            </w:r>
          </w:p>
          <w:p w14:paraId="52E66183" w14:textId="77777777" w:rsidR="00DC6B0F" w:rsidRPr="004E18B6" w:rsidRDefault="00DC6B0F" w:rsidP="00361C8E">
            <w:pPr>
              <w:numPr>
                <w:ilvl w:val="0"/>
                <w:numId w:val="12"/>
              </w:numPr>
              <w:autoSpaceDE w:val="0"/>
              <w:autoSpaceDN w:val="0"/>
              <w:adjustRightInd w:val="0"/>
              <w:spacing w:line="254" w:lineRule="auto"/>
              <w:ind w:left="176" w:hanging="176"/>
              <w:rPr>
                <w:rFonts w:eastAsiaTheme="minorHAnsi" w:cs="Arial"/>
                <w:sz w:val="22"/>
                <w:szCs w:val="22"/>
              </w:rPr>
            </w:pPr>
            <w:r w:rsidRPr="0089189B">
              <w:rPr>
                <w:rFonts w:eastAsiaTheme="minorHAnsi" w:cs="Arial"/>
                <w:sz w:val="22"/>
                <w:szCs w:val="22"/>
              </w:rPr>
              <w:t>Holiday Programme: N/A</w:t>
            </w:r>
          </w:p>
          <w:p w14:paraId="6B37CED5" w14:textId="77777777" w:rsidR="00DC6B0F" w:rsidRPr="0089189B" w:rsidRDefault="00DC6B0F" w:rsidP="00361C8E">
            <w:pPr>
              <w:autoSpaceDE w:val="0"/>
              <w:autoSpaceDN w:val="0"/>
              <w:adjustRightInd w:val="0"/>
              <w:spacing w:line="254" w:lineRule="auto"/>
              <w:rPr>
                <w:rFonts w:eastAsiaTheme="minorHAnsi" w:cs="Arial"/>
                <w:b/>
                <w:sz w:val="22"/>
                <w:szCs w:val="22"/>
              </w:rPr>
            </w:pPr>
            <w:r w:rsidRPr="0089189B">
              <w:rPr>
                <w:b/>
                <w:sz w:val="22"/>
                <w:szCs w:val="22"/>
                <w:lang w:eastAsia="en-GB"/>
              </w:rPr>
              <w:t>Total: 2865</w:t>
            </w:r>
          </w:p>
        </w:tc>
        <w:tc>
          <w:tcPr>
            <w:tcW w:w="1843" w:type="dxa"/>
            <w:tcBorders>
              <w:top w:val="dashed"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069EF7" w14:textId="77777777" w:rsidR="00DC6B0F" w:rsidRDefault="00DC6B0F" w:rsidP="00361C8E">
            <w:pPr>
              <w:pStyle w:val="Default"/>
              <w:rPr>
                <w:color w:val="auto"/>
                <w:sz w:val="22"/>
                <w:szCs w:val="22"/>
              </w:rPr>
            </w:pPr>
          </w:p>
          <w:p w14:paraId="340D3EA0" w14:textId="6152A077" w:rsidR="00DC6B0F" w:rsidRPr="0089189B" w:rsidRDefault="0000724A" w:rsidP="00361C8E">
            <w:pPr>
              <w:pStyle w:val="Default"/>
              <w:rPr>
                <w:color w:val="auto"/>
                <w:sz w:val="22"/>
                <w:szCs w:val="22"/>
              </w:rPr>
            </w:pPr>
            <w:r>
              <w:rPr>
                <w:noProof/>
                <w:color w:val="FF0000"/>
                <w:lang w:eastAsia="en-GB"/>
              </w:rPr>
              <w:drawing>
                <wp:inline distT="0" distB="0" distL="0" distR="0" wp14:anchorId="39E2DBE2" wp14:editId="4F1A4118">
                  <wp:extent cx="375920" cy="375920"/>
                  <wp:effectExtent l="0" t="0" r="5080" b="5080"/>
                  <wp:docPr id="50" name="Picture 50"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24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8523E" w14:textId="77777777" w:rsidR="00DC6B0F" w:rsidRPr="0089189B" w:rsidRDefault="00DC6B0F" w:rsidP="00361C8E">
            <w:pPr>
              <w:spacing w:line="256" w:lineRule="auto"/>
              <w:rPr>
                <w:sz w:val="22"/>
                <w:szCs w:val="22"/>
              </w:rPr>
            </w:pPr>
          </w:p>
        </w:tc>
        <w:tc>
          <w:tcPr>
            <w:tcW w:w="709" w:type="dxa"/>
            <w:vMerge/>
            <w:shd w:val="clear" w:color="auto" w:fill="auto"/>
            <w:vAlign w:val="center"/>
          </w:tcPr>
          <w:p w14:paraId="54E817B9" w14:textId="77777777" w:rsidR="00DC6B0F" w:rsidRPr="00B431BB" w:rsidRDefault="00DC6B0F" w:rsidP="00361C8E">
            <w:pPr>
              <w:pStyle w:val="Default"/>
              <w:ind w:left="-108"/>
              <w:jc w:val="center"/>
              <w:rPr>
                <w:noProof/>
                <w:color w:val="FF0000"/>
                <w:lang w:eastAsia="en-GB"/>
              </w:rPr>
            </w:pPr>
          </w:p>
        </w:tc>
      </w:tr>
    </w:tbl>
    <w:p w14:paraId="2B239069" w14:textId="77777777" w:rsidR="00DC6B0F"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4"/>
        <w:gridCol w:w="8045"/>
      </w:tblGrid>
      <w:tr w:rsidR="00DC6B0F" w:rsidRPr="00C70778" w14:paraId="42D20783" w14:textId="77777777" w:rsidTr="00361C8E">
        <w:trPr>
          <w:cantSplit/>
          <w:trHeight w:val="498"/>
        </w:trPr>
        <w:tc>
          <w:tcPr>
            <w:tcW w:w="5000" w:type="pct"/>
            <w:gridSpan w:val="2"/>
            <w:shd w:val="clear" w:color="auto" w:fill="000000"/>
            <w:vAlign w:val="center"/>
          </w:tcPr>
          <w:p w14:paraId="0E67E53D"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10</w:t>
            </w:r>
          </w:p>
        </w:tc>
      </w:tr>
      <w:tr w:rsidR="00DC6B0F" w:rsidRPr="00C70778" w14:paraId="079A7780" w14:textId="77777777" w:rsidTr="00361C8E">
        <w:trPr>
          <w:cantSplit/>
          <w:trHeight w:val="799"/>
        </w:trPr>
        <w:tc>
          <w:tcPr>
            <w:tcW w:w="5000" w:type="pct"/>
            <w:gridSpan w:val="2"/>
            <w:tcBorders>
              <w:bottom w:val="nil"/>
            </w:tcBorders>
            <w:shd w:val="clear" w:color="auto" w:fill="auto"/>
            <w:vAlign w:val="center"/>
          </w:tcPr>
          <w:p w14:paraId="0E7708D4" w14:textId="77777777" w:rsidR="00DC6B0F" w:rsidRPr="007E44FA" w:rsidRDefault="00DC6B0F" w:rsidP="00361C8E">
            <w:pPr>
              <w:rPr>
                <w:b/>
                <w:color w:val="FF0000"/>
                <w:szCs w:val="22"/>
              </w:rPr>
            </w:pPr>
            <w:r w:rsidRPr="00F32689">
              <w:rPr>
                <w:b/>
                <w:szCs w:val="22"/>
              </w:rPr>
              <w:t>People with protected characteristics are more regularly and systematically involved in service delivery design by the Council Family.</w:t>
            </w:r>
          </w:p>
        </w:tc>
      </w:tr>
      <w:tr w:rsidR="00DC6B0F" w:rsidRPr="00C70778" w14:paraId="7BF1BC4F" w14:textId="77777777" w:rsidTr="00361C8E">
        <w:trPr>
          <w:cantSplit/>
          <w:trHeight w:val="79"/>
        </w:trPr>
        <w:tc>
          <w:tcPr>
            <w:tcW w:w="2500" w:type="pct"/>
            <w:tcBorders>
              <w:top w:val="nil"/>
              <w:right w:val="nil"/>
            </w:tcBorders>
            <w:shd w:val="clear" w:color="auto" w:fill="auto"/>
            <w:vAlign w:val="center"/>
          </w:tcPr>
          <w:p w14:paraId="4BE70BBE" w14:textId="77777777" w:rsidR="00DC6B0F" w:rsidRPr="00223F76" w:rsidRDefault="00DC6B0F" w:rsidP="00361C8E">
            <w:pPr>
              <w:rPr>
                <w:i/>
                <w:sz w:val="20"/>
                <w:szCs w:val="20"/>
              </w:rPr>
            </w:pPr>
            <w:r>
              <w:rPr>
                <w:i/>
                <w:sz w:val="20"/>
                <w:szCs w:val="20"/>
              </w:rPr>
              <w:t xml:space="preserve">General Duty: </w:t>
            </w:r>
            <w:r w:rsidRPr="00C40DC0">
              <w:rPr>
                <w:i/>
                <w:sz w:val="20"/>
                <w:szCs w:val="20"/>
              </w:rPr>
              <w:t>Fostering Good Relations</w:t>
            </w:r>
          </w:p>
        </w:tc>
        <w:tc>
          <w:tcPr>
            <w:tcW w:w="2500" w:type="pct"/>
            <w:tcBorders>
              <w:top w:val="nil"/>
              <w:left w:val="nil"/>
            </w:tcBorders>
            <w:shd w:val="clear" w:color="auto" w:fill="auto"/>
            <w:vAlign w:val="center"/>
          </w:tcPr>
          <w:p w14:paraId="79BA523C" w14:textId="77777777" w:rsidR="00DC6B0F" w:rsidRPr="00223F76" w:rsidRDefault="00DC6B0F" w:rsidP="00361C8E">
            <w:pPr>
              <w:rPr>
                <w:i/>
                <w:sz w:val="20"/>
                <w:szCs w:val="20"/>
              </w:rPr>
            </w:pPr>
            <w:r>
              <w:rPr>
                <w:i/>
                <w:sz w:val="20"/>
                <w:szCs w:val="20"/>
              </w:rPr>
              <w:t xml:space="preserve">Strategic Plan Theme: </w:t>
            </w:r>
            <w:r w:rsidRPr="00093C86">
              <w:rPr>
                <w:i/>
                <w:iCs/>
                <w:sz w:val="20"/>
                <w:szCs w:val="20"/>
              </w:rPr>
              <w:t>Resilient and Empowered Neighbourhoods</w:t>
            </w:r>
          </w:p>
        </w:tc>
      </w:tr>
    </w:tbl>
    <w:p w14:paraId="03D20DED" w14:textId="77777777" w:rsidR="00DC6B0F" w:rsidRDefault="00DC6B0F" w:rsidP="00DC6B0F"/>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9"/>
      </w:tblGrid>
      <w:tr w:rsidR="00DC6B0F" w:rsidRPr="00C70778" w14:paraId="69EE8DBA" w14:textId="77777777" w:rsidTr="00361C8E">
        <w:trPr>
          <w:cantSplit/>
          <w:trHeight w:val="529"/>
          <w:tblHeader/>
        </w:trPr>
        <w:tc>
          <w:tcPr>
            <w:tcW w:w="5000" w:type="pct"/>
            <w:tcBorders>
              <w:bottom w:val="single" w:sz="4" w:space="0" w:color="auto"/>
            </w:tcBorders>
            <w:shd w:val="clear" w:color="auto" w:fill="000000"/>
            <w:vAlign w:val="center"/>
          </w:tcPr>
          <w:p w14:paraId="2C6CEDE1"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7FC01339" w14:textId="77777777" w:rsidR="00DC6B0F" w:rsidRDefault="00DC6B0F" w:rsidP="00DC6B0F"/>
    <w:tbl>
      <w:tblPr>
        <w:tblW w:w="16160"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5"/>
        <w:gridCol w:w="2269"/>
        <w:gridCol w:w="1560"/>
        <w:gridCol w:w="1701"/>
        <w:gridCol w:w="2268"/>
        <w:gridCol w:w="1700"/>
        <w:gridCol w:w="1985"/>
        <w:gridCol w:w="1843"/>
        <w:gridCol w:w="1700"/>
        <w:gridCol w:w="709"/>
      </w:tblGrid>
      <w:tr w:rsidR="00DC6B0F" w:rsidRPr="000A033F" w14:paraId="047B43F3" w14:textId="77777777" w:rsidTr="00361C8E">
        <w:trPr>
          <w:trHeight w:val="208"/>
          <w:tblHeader/>
        </w:trPr>
        <w:tc>
          <w:tcPr>
            <w:tcW w:w="2694" w:type="dxa"/>
            <w:gridSpan w:val="2"/>
            <w:tcBorders>
              <w:bottom w:val="single" w:sz="4" w:space="0" w:color="808080" w:themeColor="background1" w:themeShade="80"/>
            </w:tcBorders>
            <w:shd w:val="clear" w:color="auto" w:fill="D9D9D9" w:themeFill="background1" w:themeFillShade="D9"/>
            <w:vAlign w:val="center"/>
          </w:tcPr>
          <w:p w14:paraId="06AE7F2D"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1560" w:type="dxa"/>
            <w:shd w:val="clear" w:color="auto" w:fill="D9D9D9" w:themeFill="background1" w:themeFillShade="D9"/>
            <w:vAlign w:val="center"/>
          </w:tcPr>
          <w:p w14:paraId="6F51926C" w14:textId="77777777" w:rsidR="00DC6B0F" w:rsidRPr="0005724B" w:rsidRDefault="00DC6B0F" w:rsidP="00361C8E">
            <w:pPr>
              <w:pStyle w:val="Default"/>
              <w:jc w:val="center"/>
              <w:rPr>
                <w:sz w:val="22"/>
                <w:szCs w:val="22"/>
              </w:rPr>
            </w:pPr>
            <w:r w:rsidRPr="0005724B">
              <w:rPr>
                <w:b/>
                <w:bCs/>
                <w:sz w:val="22"/>
                <w:szCs w:val="22"/>
              </w:rPr>
              <w:t>Measure(s)</w:t>
            </w:r>
          </w:p>
        </w:tc>
        <w:tc>
          <w:tcPr>
            <w:tcW w:w="1701" w:type="dxa"/>
            <w:shd w:val="clear" w:color="auto" w:fill="D9D9D9" w:themeFill="background1" w:themeFillShade="D9"/>
            <w:vAlign w:val="center"/>
          </w:tcPr>
          <w:p w14:paraId="276B3877"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5761F130" w14:textId="77777777" w:rsidR="00DC6B0F" w:rsidRPr="0005724B" w:rsidRDefault="00DC6B0F" w:rsidP="00361C8E">
            <w:pPr>
              <w:pStyle w:val="Default"/>
              <w:jc w:val="center"/>
              <w:rPr>
                <w:sz w:val="22"/>
                <w:szCs w:val="22"/>
              </w:rPr>
            </w:pPr>
            <w:r w:rsidRPr="0005724B">
              <w:rPr>
                <w:b/>
                <w:bCs/>
                <w:sz w:val="22"/>
                <w:szCs w:val="22"/>
              </w:rPr>
              <w:t>(2016/17)</w:t>
            </w:r>
          </w:p>
        </w:tc>
        <w:tc>
          <w:tcPr>
            <w:tcW w:w="2268" w:type="dxa"/>
            <w:shd w:val="clear" w:color="auto" w:fill="D9D9D9" w:themeFill="background1" w:themeFillShade="D9"/>
            <w:vAlign w:val="center"/>
          </w:tcPr>
          <w:p w14:paraId="636EB4F9" w14:textId="77777777" w:rsidR="00DC6B0F" w:rsidRDefault="00DC6B0F" w:rsidP="00361C8E">
            <w:pPr>
              <w:pStyle w:val="Default"/>
              <w:jc w:val="center"/>
              <w:rPr>
                <w:b/>
                <w:bCs/>
                <w:sz w:val="22"/>
                <w:szCs w:val="22"/>
              </w:rPr>
            </w:pPr>
            <w:r>
              <w:rPr>
                <w:b/>
                <w:bCs/>
                <w:sz w:val="22"/>
                <w:szCs w:val="22"/>
              </w:rPr>
              <w:t>Year 1</w:t>
            </w:r>
          </w:p>
          <w:p w14:paraId="29219BEF" w14:textId="77777777" w:rsidR="00DC6B0F" w:rsidRPr="0005724B" w:rsidRDefault="00DC6B0F" w:rsidP="00361C8E">
            <w:pPr>
              <w:pStyle w:val="Default"/>
              <w:jc w:val="center"/>
              <w:rPr>
                <w:sz w:val="22"/>
                <w:szCs w:val="22"/>
              </w:rPr>
            </w:pPr>
            <w:r w:rsidRPr="0005724B">
              <w:rPr>
                <w:b/>
                <w:bCs/>
                <w:sz w:val="22"/>
                <w:szCs w:val="22"/>
              </w:rPr>
              <w:t>(2017/18)</w:t>
            </w:r>
          </w:p>
        </w:tc>
        <w:tc>
          <w:tcPr>
            <w:tcW w:w="1700" w:type="dxa"/>
            <w:shd w:val="clear" w:color="auto" w:fill="D9D9D9" w:themeFill="background1" w:themeFillShade="D9"/>
            <w:vAlign w:val="center"/>
          </w:tcPr>
          <w:p w14:paraId="0967F3BF" w14:textId="77777777" w:rsidR="00DC6B0F" w:rsidRDefault="00DC6B0F" w:rsidP="00361C8E">
            <w:pPr>
              <w:pStyle w:val="Default"/>
              <w:ind w:left="-108" w:right="-108"/>
              <w:jc w:val="center"/>
              <w:rPr>
                <w:b/>
                <w:bCs/>
                <w:sz w:val="22"/>
                <w:szCs w:val="22"/>
              </w:rPr>
            </w:pPr>
            <w:r>
              <w:rPr>
                <w:b/>
                <w:bCs/>
                <w:sz w:val="22"/>
                <w:szCs w:val="22"/>
              </w:rPr>
              <w:t xml:space="preserve">Year 2 </w:t>
            </w:r>
          </w:p>
          <w:p w14:paraId="73FEAAA5"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1985" w:type="dxa"/>
            <w:shd w:val="clear" w:color="auto" w:fill="D9D9D9" w:themeFill="background1" w:themeFillShade="D9"/>
            <w:vAlign w:val="center"/>
          </w:tcPr>
          <w:p w14:paraId="0BE567FE"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1843" w:type="dxa"/>
            <w:shd w:val="clear" w:color="auto" w:fill="D9D9D9" w:themeFill="background1" w:themeFillShade="D9"/>
          </w:tcPr>
          <w:p w14:paraId="7AD32C0C" w14:textId="77777777" w:rsidR="00DC6B0F" w:rsidRDefault="00DC6B0F" w:rsidP="00361C8E">
            <w:pPr>
              <w:pStyle w:val="Default"/>
              <w:jc w:val="center"/>
              <w:rPr>
                <w:b/>
                <w:bCs/>
                <w:sz w:val="22"/>
                <w:szCs w:val="22"/>
              </w:rPr>
            </w:pPr>
            <w:r>
              <w:rPr>
                <w:b/>
                <w:bCs/>
                <w:sz w:val="22"/>
                <w:szCs w:val="22"/>
              </w:rPr>
              <w:t>Mid-Year</w:t>
            </w:r>
          </w:p>
          <w:p w14:paraId="124DD215" w14:textId="77777777" w:rsidR="00DC6B0F" w:rsidRPr="0005724B" w:rsidRDefault="00DC6B0F" w:rsidP="00361C8E">
            <w:pPr>
              <w:pStyle w:val="Default"/>
              <w:ind w:left="-108" w:right="-108"/>
              <w:jc w:val="center"/>
              <w:rPr>
                <w:sz w:val="22"/>
                <w:szCs w:val="22"/>
              </w:rPr>
            </w:pPr>
            <w:r>
              <w:rPr>
                <w:b/>
                <w:bCs/>
                <w:sz w:val="22"/>
                <w:szCs w:val="22"/>
              </w:rPr>
              <w:t>(2020/21)</w:t>
            </w:r>
          </w:p>
        </w:tc>
        <w:tc>
          <w:tcPr>
            <w:tcW w:w="1700" w:type="dxa"/>
            <w:shd w:val="clear" w:color="auto" w:fill="D9D9D9" w:themeFill="background1" w:themeFillShade="D9"/>
            <w:vAlign w:val="center"/>
          </w:tcPr>
          <w:p w14:paraId="4E811DB6"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709" w:type="dxa"/>
            <w:shd w:val="clear" w:color="auto" w:fill="D9D9D9" w:themeFill="background1" w:themeFillShade="D9"/>
            <w:vAlign w:val="center"/>
          </w:tcPr>
          <w:p w14:paraId="4A5D9DCB"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6F46F15B" w14:textId="77777777" w:rsidTr="00361C8E">
        <w:trPr>
          <w:trHeight w:val="238"/>
        </w:trPr>
        <w:tc>
          <w:tcPr>
            <w:tcW w:w="425" w:type="dxa"/>
            <w:tcBorders>
              <w:right w:val="nil"/>
            </w:tcBorders>
            <w:shd w:val="clear" w:color="auto" w:fill="FFFFFF" w:themeFill="background1"/>
          </w:tcPr>
          <w:p w14:paraId="07EA7488" w14:textId="77777777" w:rsidR="00DC6B0F" w:rsidRDefault="00DC6B0F" w:rsidP="00361C8E">
            <w:pPr>
              <w:pStyle w:val="Default"/>
              <w:ind w:left="-250" w:right="-250"/>
              <w:jc w:val="center"/>
              <w:rPr>
                <w:sz w:val="22"/>
                <w:szCs w:val="22"/>
              </w:rPr>
            </w:pPr>
            <w:r>
              <w:rPr>
                <w:sz w:val="22"/>
                <w:szCs w:val="22"/>
              </w:rPr>
              <w:t>10.1</w:t>
            </w:r>
          </w:p>
        </w:tc>
        <w:tc>
          <w:tcPr>
            <w:tcW w:w="2269" w:type="dxa"/>
            <w:tcBorders>
              <w:left w:val="nil"/>
            </w:tcBorders>
            <w:shd w:val="clear" w:color="auto" w:fill="FFFFFF" w:themeFill="background1"/>
          </w:tcPr>
          <w:p w14:paraId="4885422C" w14:textId="77777777" w:rsidR="00DC6B0F" w:rsidRDefault="00DC6B0F" w:rsidP="00361C8E">
            <w:pPr>
              <w:pStyle w:val="Default"/>
              <w:rPr>
                <w:sz w:val="22"/>
                <w:szCs w:val="22"/>
              </w:rPr>
            </w:pPr>
            <w:r w:rsidRPr="00BC4D41">
              <w:rPr>
                <w:sz w:val="22"/>
                <w:szCs w:val="22"/>
              </w:rPr>
              <w:t>Glasgow Life will co-produce services with protected characteristic groups or in partnership with the relevant third sector organisations.</w:t>
            </w:r>
          </w:p>
          <w:p w14:paraId="3B4877BD" w14:textId="77777777" w:rsidR="00DC6B0F" w:rsidRDefault="00DC6B0F" w:rsidP="00361C8E">
            <w:pPr>
              <w:pStyle w:val="Default"/>
              <w:rPr>
                <w:sz w:val="22"/>
                <w:szCs w:val="22"/>
              </w:rPr>
            </w:pPr>
          </w:p>
          <w:p w14:paraId="66265AC2" w14:textId="77777777" w:rsidR="00DC6B0F" w:rsidRDefault="00DC6B0F" w:rsidP="00361C8E">
            <w:pPr>
              <w:pStyle w:val="Default"/>
              <w:rPr>
                <w:i/>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All</w:t>
            </w:r>
          </w:p>
          <w:p w14:paraId="6874C128" w14:textId="77777777" w:rsidR="00DC6B0F" w:rsidRDefault="00DC6B0F" w:rsidP="00361C8E">
            <w:pPr>
              <w:pStyle w:val="Default"/>
              <w:rPr>
                <w:sz w:val="22"/>
                <w:szCs w:val="22"/>
              </w:rPr>
            </w:pPr>
          </w:p>
          <w:p w14:paraId="6222FEF6" w14:textId="77777777" w:rsidR="00DC6B0F" w:rsidRPr="00F03600" w:rsidRDefault="00DC6B0F" w:rsidP="00361C8E">
            <w:pPr>
              <w:pStyle w:val="Default"/>
              <w:rPr>
                <w:sz w:val="22"/>
                <w:szCs w:val="22"/>
              </w:rPr>
            </w:pPr>
            <w:r w:rsidRPr="008442E3">
              <w:rPr>
                <w:i/>
                <w:sz w:val="22"/>
                <w:szCs w:val="22"/>
              </w:rPr>
              <w:t>Lead: Glasgow Life</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739BFEA1" w14:textId="77777777" w:rsidR="00DC6B0F" w:rsidRPr="00BC4D41" w:rsidRDefault="00DC6B0F" w:rsidP="00361C8E">
            <w:pPr>
              <w:rPr>
                <w:rFonts w:cs="Arial"/>
                <w:sz w:val="22"/>
                <w:szCs w:val="22"/>
              </w:rPr>
            </w:pPr>
            <w:r w:rsidRPr="00BC4D41">
              <w:rPr>
                <w:rFonts w:cs="Arial"/>
                <w:sz w:val="22"/>
                <w:szCs w:val="22"/>
              </w:rPr>
              <w:t>Number and description of services co-produced or developed in partnership.</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42844978" w14:textId="77777777" w:rsidR="00DC6B0F" w:rsidRPr="00927AF7" w:rsidRDefault="00DC6B0F" w:rsidP="00361C8E">
            <w:pPr>
              <w:pStyle w:val="Heading1"/>
              <w:shd w:val="clear" w:color="auto" w:fill="FFFFFF"/>
              <w:tabs>
                <w:tab w:val="clear" w:pos="720"/>
                <w:tab w:val="left" w:pos="0"/>
              </w:tabs>
              <w:spacing w:before="0" w:after="0" w:line="270" w:lineRule="atLeast"/>
              <w:textAlignment w:val="baseline"/>
              <w:rPr>
                <w:b w:val="0"/>
                <w:sz w:val="22"/>
                <w:szCs w:val="22"/>
              </w:rPr>
            </w:pPr>
            <w:r w:rsidRPr="00927AF7">
              <w:rPr>
                <w:b w:val="0"/>
                <w:sz w:val="22"/>
                <w:szCs w:val="22"/>
              </w:rPr>
              <w:t>Led by the Scottish Refugee Council, Glasgow Museums &amp; Mitchell Archives department held an exhibition and research project with new Scots in Glasgow ‘Lest We Forget: WWI – Refugees</w:t>
            </w:r>
          </w:p>
          <w:p w14:paraId="6803587C" w14:textId="77777777" w:rsidR="00DC6B0F" w:rsidRPr="00927AF7" w:rsidRDefault="00DC6B0F" w:rsidP="00361C8E">
            <w:pPr>
              <w:rPr>
                <w:sz w:val="22"/>
                <w:szCs w:val="22"/>
              </w:rPr>
            </w:pPr>
            <w:r w:rsidRPr="00927AF7">
              <w:rPr>
                <w:rFonts w:cs="Arial"/>
                <w:sz w:val="22"/>
                <w:szCs w:val="22"/>
              </w:rPr>
              <w:t>Then and Now’</w:t>
            </w:r>
            <w:r w:rsidRPr="00927AF7">
              <w:rPr>
                <w:sz w:val="22"/>
                <w:szCs w:val="22"/>
              </w:rPr>
              <w:t xml:space="preserve"> </w:t>
            </w:r>
          </w:p>
          <w:p w14:paraId="6366695B" w14:textId="77777777" w:rsidR="00DC6B0F" w:rsidRPr="00927AF7" w:rsidRDefault="00DC6B0F" w:rsidP="00361C8E">
            <w:pPr>
              <w:pStyle w:val="Heading1"/>
              <w:shd w:val="clear" w:color="auto" w:fill="FFFFFF"/>
              <w:spacing w:before="0" w:after="0" w:line="270" w:lineRule="atLeast"/>
              <w:ind w:left="720" w:hanging="720"/>
              <w:textAlignment w:val="baseline"/>
              <w:rPr>
                <w:sz w:val="22"/>
                <w:szCs w:val="22"/>
              </w:rPr>
            </w:pPr>
          </w:p>
          <w:p w14:paraId="6AE4BFDE" w14:textId="77777777" w:rsidR="00DC6B0F" w:rsidRPr="00927AF7" w:rsidRDefault="00DC6B0F" w:rsidP="00361C8E">
            <w:r w:rsidRPr="00927AF7">
              <w:rPr>
                <w:sz w:val="22"/>
                <w:szCs w:val="22"/>
              </w:rPr>
              <w:t xml:space="preserve">Glasgow Life redesigned </w:t>
            </w:r>
            <w:r w:rsidRPr="00927AF7">
              <w:rPr>
                <w:sz w:val="22"/>
                <w:szCs w:val="22"/>
              </w:rPr>
              <w:lastRenderedPageBreak/>
              <w:t>and co-produced</w:t>
            </w:r>
            <w:r w:rsidRPr="00927AF7">
              <w:t xml:space="preserve"> </w:t>
            </w:r>
            <w:r w:rsidRPr="00927AF7">
              <w:rPr>
                <w:sz w:val="22"/>
                <w:szCs w:val="22"/>
              </w:rPr>
              <w:t>guidance on transgender use of changing facilities with LEAP Sports.</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64A1927F" w14:textId="77777777" w:rsidR="00DC6B0F" w:rsidRPr="00B5356F" w:rsidRDefault="00DC6B0F" w:rsidP="00361C8E">
            <w:pPr>
              <w:pStyle w:val="Default"/>
              <w:rPr>
                <w:color w:val="auto"/>
                <w:sz w:val="22"/>
                <w:szCs w:val="22"/>
              </w:rPr>
            </w:pPr>
            <w:r w:rsidRPr="00B5356F">
              <w:rPr>
                <w:color w:val="auto"/>
                <w:sz w:val="22"/>
                <w:szCs w:val="22"/>
              </w:rPr>
              <w:lastRenderedPageBreak/>
              <w:t>Glasgow Life provided support to Campaign to End Loneliness (Glasgow) sector meetings held in October 2017.  There were 50 attendees from local and national organisations supporting older people.</w:t>
            </w:r>
          </w:p>
          <w:p w14:paraId="257DECE0" w14:textId="77777777" w:rsidR="00DC6B0F" w:rsidRPr="00B5356F" w:rsidRDefault="00DC6B0F" w:rsidP="00361C8E">
            <w:pPr>
              <w:pStyle w:val="Default"/>
              <w:rPr>
                <w:color w:val="auto"/>
                <w:sz w:val="22"/>
                <w:szCs w:val="22"/>
              </w:rPr>
            </w:pPr>
          </w:p>
          <w:p w14:paraId="6AF525F0" w14:textId="77777777" w:rsidR="00DC6B0F" w:rsidRPr="00B5356F" w:rsidRDefault="00DC6B0F" w:rsidP="00361C8E">
            <w:pPr>
              <w:pStyle w:val="Default"/>
              <w:rPr>
                <w:color w:val="auto"/>
                <w:sz w:val="22"/>
                <w:szCs w:val="22"/>
              </w:rPr>
            </w:pPr>
            <w:r w:rsidRPr="00B5356F">
              <w:rPr>
                <w:color w:val="auto"/>
                <w:sz w:val="22"/>
                <w:szCs w:val="22"/>
              </w:rPr>
              <w:t xml:space="preserve">The Share My Table exhibition and performance was created with asylum seekers and refugees in the city in partnership with Scottish Refugee Council. This </w:t>
            </w:r>
            <w:r w:rsidRPr="00B5356F">
              <w:rPr>
                <w:color w:val="auto"/>
                <w:sz w:val="22"/>
                <w:szCs w:val="22"/>
              </w:rPr>
              <w:lastRenderedPageBreak/>
              <w:t xml:space="preserve">exhibition focussed on migration experiences. </w:t>
            </w:r>
          </w:p>
          <w:p w14:paraId="59BD5CDA" w14:textId="77777777" w:rsidR="00DC6B0F" w:rsidRPr="00B5356F" w:rsidRDefault="00DC6B0F" w:rsidP="00361C8E">
            <w:pPr>
              <w:pStyle w:val="Default"/>
              <w:rPr>
                <w:color w:val="auto"/>
                <w:sz w:val="22"/>
                <w:szCs w:val="22"/>
              </w:rPr>
            </w:pPr>
          </w:p>
          <w:p w14:paraId="509FE9FE" w14:textId="77777777" w:rsidR="00DC6B0F" w:rsidRPr="00B5356F" w:rsidRDefault="00DC6B0F" w:rsidP="00361C8E">
            <w:pPr>
              <w:pStyle w:val="Default"/>
              <w:rPr>
                <w:color w:val="auto"/>
                <w:sz w:val="22"/>
                <w:szCs w:val="22"/>
              </w:rPr>
            </w:pPr>
            <w:r w:rsidRPr="00B5356F">
              <w:rPr>
                <w:color w:val="auto"/>
                <w:sz w:val="22"/>
                <w:szCs w:val="22"/>
              </w:rPr>
              <w:t>Through the Esmee Fairbairn fund, Glasgow Museums has appointed an assistant curator to guide a contemporary community collection around migration.</w:t>
            </w:r>
          </w:p>
          <w:p w14:paraId="21E0841A" w14:textId="77777777" w:rsidR="00DC6B0F" w:rsidRPr="00B5356F" w:rsidRDefault="00DC6B0F" w:rsidP="00361C8E">
            <w:pPr>
              <w:pStyle w:val="Default"/>
              <w:rPr>
                <w:color w:val="auto"/>
                <w:sz w:val="22"/>
                <w:szCs w:val="22"/>
              </w:rPr>
            </w:pPr>
          </w:p>
          <w:p w14:paraId="3D389038" w14:textId="77777777" w:rsidR="00DC6B0F" w:rsidRPr="00E33F52" w:rsidRDefault="00DC6B0F" w:rsidP="00361C8E">
            <w:pPr>
              <w:pStyle w:val="Default"/>
              <w:rPr>
                <w:color w:val="FF0000"/>
                <w:sz w:val="22"/>
                <w:szCs w:val="22"/>
              </w:rPr>
            </w:pPr>
            <w:r w:rsidRPr="00B5356F">
              <w:rPr>
                <w:color w:val="auto"/>
                <w:sz w:val="22"/>
                <w:szCs w:val="22"/>
              </w:rPr>
              <w:t>With current prisoners in Barlinnie the Glasgow Museum’s Open Museum programme developed an exhibition on Barlinnie Special Unit which was installed in Kelvingrove Museum community display area.</w:t>
            </w:r>
          </w:p>
        </w:tc>
        <w:tc>
          <w:tcPr>
            <w:tcW w:w="1700" w:type="dxa"/>
            <w:tcBorders>
              <w:top w:val="single" w:sz="4" w:space="0" w:color="808080" w:themeColor="background1" w:themeShade="80"/>
              <w:bottom w:val="single" w:sz="4" w:space="0" w:color="808080" w:themeColor="background1" w:themeShade="80"/>
            </w:tcBorders>
            <w:shd w:val="clear" w:color="auto" w:fill="FFFFFF" w:themeFill="background1"/>
          </w:tcPr>
          <w:p w14:paraId="3E0185B7" w14:textId="77777777" w:rsidR="00DC6B0F" w:rsidRDefault="00DC6B0F" w:rsidP="00361C8E">
            <w:pPr>
              <w:pStyle w:val="Default"/>
              <w:rPr>
                <w:color w:val="auto"/>
                <w:sz w:val="22"/>
                <w:szCs w:val="22"/>
              </w:rPr>
            </w:pPr>
            <w:r w:rsidRPr="001C4C59">
              <w:rPr>
                <w:color w:val="auto"/>
                <w:sz w:val="22"/>
                <w:szCs w:val="22"/>
              </w:rPr>
              <w:lastRenderedPageBreak/>
              <w:t>The dementia programme in the North East of the city was designed in partnership with people with dementia and their carers.</w:t>
            </w:r>
          </w:p>
          <w:p w14:paraId="5B73A15C" w14:textId="77777777" w:rsidR="00DC6B0F" w:rsidRPr="001C4C59" w:rsidRDefault="00DC6B0F" w:rsidP="00361C8E">
            <w:pPr>
              <w:pStyle w:val="Default"/>
              <w:rPr>
                <w:color w:val="auto"/>
                <w:sz w:val="22"/>
                <w:szCs w:val="22"/>
              </w:rPr>
            </w:pPr>
          </w:p>
          <w:p w14:paraId="7E022521" w14:textId="77777777" w:rsidR="00DC6B0F" w:rsidRPr="00B04542" w:rsidRDefault="00DC6B0F" w:rsidP="00361C8E">
            <w:pPr>
              <w:pStyle w:val="Default"/>
              <w:rPr>
                <w:color w:val="auto"/>
                <w:sz w:val="22"/>
                <w:szCs w:val="22"/>
              </w:rPr>
            </w:pPr>
            <w:r w:rsidRPr="00D0193C">
              <w:rPr>
                <w:color w:val="auto"/>
                <w:sz w:val="22"/>
                <w:szCs w:val="22"/>
              </w:rPr>
              <w:t>Following user consultation, engagement and a trial programme of activities, a revised pilot of sports sessions for disabled people is underway.</w:t>
            </w:r>
          </w:p>
          <w:p w14:paraId="3357539B" w14:textId="77777777" w:rsidR="00DC6B0F" w:rsidRPr="001C4C59" w:rsidRDefault="00DC6B0F" w:rsidP="00361C8E">
            <w:pPr>
              <w:pStyle w:val="Default"/>
              <w:rPr>
                <w:color w:val="auto"/>
                <w:sz w:val="22"/>
                <w:szCs w:val="22"/>
              </w:rPr>
            </w:pPr>
          </w:p>
          <w:p w14:paraId="382F3B73" w14:textId="77777777" w:rsidR="00DC6B0F" w:rsidRPr="001C4C59" w:rsidRDefault="00DC6B0F" w:rsidP="00361C8E">
            <w:pPr>
              <w:pStyle w:val="Default"/>
              <w:rPr>
                <w:color w:val="auto"/>
                <w:sz w:val="22"/>
                <w:szCs w:val="22"/>
              </w:rPr>
            </w:pP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0871F7" w14:textId="77777777" w:rsidR="00DC6B0F" w:rsidRPr="00060BDF" w:rsidRDefault="00DC6B0F" w:rsidP="00361C8E">
            <w:pPr>
              <w:pStyle w:val="Default"/>
              <w:spacing w:line="256" w:lineRule="auto"/>
              <w:rPr>
                <w:color w:val="auto"/>
                <w:sz w:val="22"/>
                <w:szCs w:val="22"/>
              </w:rPr>
            </w:pPr>
            <w:r w:rsidRPr="00060BDF">
              <w:rPr>
                <w:color w:val="auto"/>
                <w:sz w:val="22"/>
                <w:szCs w:val="22"/>
              </w:rPr>
              <w:lastRenderedPageBreak/>
              <w:t>The pilot dementia programme ran (funded by the Life Changes Trust) and was reviewed externally, after which we were advised to submit a bid for further funding.</w:t>
            </w:r>
          </w:p>
          <w:p w14:paraId="6A08B345" w14:textId="77777777" w:rsidR="00DC6B0F" w:rsidRPr="00863E14" w:rsidRDefault="00DC6B0F" w:rsidP="00361C8E">
            <w:pPr>
              <w:pStyle w:val="Default"/>
              <w:spacing w:line="256" w:lineRule="auto"/>
              <w:rPr>
                <w:color w:val="00B0F0"/>
                <w:sz w:val="22"/>
                <w:szCs w:val="22"/>
              </w:rPr>
            </w:pPr>
          </w:p>
          <w:p w14:paraId="6AD25427"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Glasgow Life ran a mystery visitors programme with assistance from members of Glasgow Disability Alliance. The aim was to assess </w:t>
            </w:r>
            <w:r w:rsidRPr="00060BDF">
              <w:rPr>
                <w:color w:val="auto"/>
                <w:sz w:val="22"/>
                <w:szCs w:val="22"/>
              </w:rPr>
              <w:lastRenderedPageBreak/>
              <w:t xml:space="preserve">how accessible the venues visited and customer experience were. </w:t>
            </w:r>
          </w:p>
          <w:p w14:paraId="21F34033" w14:textId="77777777" w:rsidR="00DC6B0F" w:rsidRDefault="00DC6B0F" w:rsidP="00361C8E">
            <w:pPr>
              <w:spacing w:line="256" w:lineRule="auto"/>
              <w:rPr>
                <w:color w:val="00B0F0"/>
                <w:sz w:val="22"/>
                <w:szCs w:val="22"/>
              </w:rPr>
            </w:pPr>
          </w:p>
          <w:p w14:paraId="0BF2AAE3" w14:textId="77777777" w:rsidR="00DC6B0F" w:rsidRPr="00060BDF" w:rsidRDefault="00DC6B0F" w:rsidP="00361C8E">
            <w:pPr>
              <w:spacing w:line="256" w:lineRule="auto"/>
              <w:rPr>
                <w:rFonts w:ascii="Calibri" w:hAnsi="Calibri"/>
                <w:sz w:val="22"/>
                <w:szCs w:val="22"/>
              </w:rPr>
            </w:pPr>
            <w:r w:rsidRPr="00060BDF">
              <w:rPr>
                <w:sz w:val="22"/>
                <w:szCs w:val="22"/>
              </w:rPr>
              <w:t>Twice weekly Badminton sessions were developed with the partner organisation: Semsa (an organisation that works with the B</w:t>
            </w:r>
            <w:r>
              <w:rPr>
                <w:sz w:val="22"/>
                <w:szCs w:val="22"/>
              </w:rPr>
              <w:t xml:space="preserve">lack and Minority Ethnic </w:t>
            </w:r>
            <w:r w:rsidRPr="00060BDF">
              <w:rPr>
                <w:sz w:val="22"/>
                <w:szCs w:val="22"/>
              </w:rPr>
              <w:t>community).</w:t>
            </w:r>
          </w:p>
          <w:p w14:paraId="77928F71" w14:textId="77777777" w:rsidR="00DC6B0F" w:rsidRPr="00060BDF" w:rsidRDefault="00DC6B0F" w:rsidP="00361C8E">
            <w:pPr>
              <w:spacing w:line="256" w:lineRule="auto"/>
              <w:rPr>
                <w:sz w:val="22"/>
                <w:szCs w:val="22"/>
              </w:rPr>
            </w:pPr>
            <w:r w:rsidRPr="00060BDF">
              <w:rPr>
                <w:sz w:val="22"/>
                <w:szCs w:val="22"/>
              </w:rPr>
              <w:t xml:space="preserve">These are women only sessions and are led by a qualified female instructor from SEMSA who she is a volunteer. </w:t>
            </w:r>
          </w:p>
          <w:p w14:paraId="4C95DF1B" w14:textId="77777777" w:rsidR="00DC6B0F" w:rsidRPr="00060BDF" w:rsidRDefault="00DC6B0F" w:rsidP="00361C8E">
            <w:pPr>
              <w:spacing w:line="256" w:lineRule="auto"/>
              <w:rPr>
                <w:sz w:val="22"/>
                <w:szCs w:val="22"/>
              </w:rPr>
            </w:pPr>
            <w:r w:rsidRPr="00060BDF">
              <w:rPr>
                <w:sz w:val="22"/>
                <w:szCs w:val="22"/>
              </w:rPr>
              <w:t>Location: Holyrood Sports centre–average number per weekly session: 14.</w:t>
            </w:r>
          </w:p>
          <w:p w14:paraId="2C9CEECB" w14:textId="77777777" w:rsidR="00DC6B0F" w:rsidRPr="00863E14" w:rsidRDefault="00DC6B0F" w:rsidP="00361C8E">
            <w:pPr>
              <w:spacing w:line="256" w:lineRule="auto"/>
              <w:rPr>
                <w:color w:val="00B0F0"/>
                <w:sz w:val="22"/>
                <w:szCs w:val="22"/>
              </w:rPr>
            </w:pPr>
            <w:r w:rsidRPr="00060BDF">
              <w:rPr>
                <w:sz w:val="22"/>
                <w:szCs w:val="22"/>
              </w:rPr>
              <w:t xml:space="preserve">KelvinHall – average number of attendances </w:t>
            </w:r>
            <w:r w:rsidRPr="00060BDF">
              <w:rPr>
                <w:sz w:val="22"/>
                <w:szCs w:val="22"/>
              </w:rPr>
              <w:lastRenderedPageBreak/>
              <w:t xml:space="preserve">per weekly session:18 </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81AF60" w14:textId="77777777" w:rsidR="00DC6B0F" w:rsidRPr="00060BDF" w:rsidRDefault="00DC6B0F" w:rsidP="00361C8E">
            <w:pPr>
              <w:pStyle w:val="Default"/>
              <w:spacing w:line="256" w:lineRule="auto"/>
              <w:rPr>
                <w:color w:val="auto"/>
                <w:sz w:val="22"/>
                <w:szCs w:val="22"/>
              </w:rPr>
            </w:pPr>
            <w:r w:rsidRPr="00060BDF">
              <w:rPr>
                <w:color w:val="auto"/>
                <w:sz w:val="22"/>
                <w:szCs w:val="22"/>
              </w:rPr>
              <w:lastRenderedPageBreak/>
              <w:t xml:space="preserve">Dementia project put on hold due to </w:t>
            </w:r>
            <w:r>
              <w:rPr>
                <w:color w:val="auto"/>
                <w:sz w:val="22"/>
                <w:szCs w:val="22"/>
              </w:rPr>
              <w:t>COVID-19</w:t>
            </w:r>
            <w:r w:rsidRPr="00060BDF">
              <w:rPr>
                <w:color w:val="auto"/>
                <w:sz w:val="22"/>
                <w:szCs w:val="22"/>
              </w:rPr>
              <w:t>, it is now being designed to go online following discussions with the funder (Life Changes Trust).</w:t>
            </w:r>
          </w:p>
          <w:p w14:paraId="5931B03E" w14:textId="77777777" w:rsidR="00DC6B0F" w:rsidRPr="00060BDF" w:rsidRDefault="00DC6B0F" w:rsidP="00361C8E">
            <w:pPr>
              <w:pStyle w:val="Default"/>
              <w:spacing w:line="256" w:lineRule="auto"/>
              <w:rPr>
                <w:color w:val="auto"/>
                <w:sz w:val="22"/>
                <w:szCs w:val="22"/>
              </w:rPr>
            </w:pPr>
          </w:p>
          <w:p w14:paraId="62432778"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Glasgow Life (Museums) has appointed a curator for slavery and empire who will work with community groups etc. in devising content in relation to </w:t>
            </w:r>
            <w:r w:rsidRPr="00060BDF">
              <w:rPr>
                <w:color w:val="auto"/>
                <w:sz w:val="22"/>
                <w:szCs w:val="22"/>
              </w:rPr>
              <w:lastRenderedPageBreak/>
              <w:t>Glasgow’s role in the slave trade.</w:t>
            </w:r>
          </w:p>
          <w:p w14:paraId="454E047B" w14:textId="77777777" w:rsidR="00DC6B0F" w:rsidRPr="00060BDF" w:rsidRDefault="00DC6B0F" w:rsidP="00361C8E">
            <w:pPr>
              <w:pStyle w:val="Default"/>
              <w:spacing w:line="256" w:lineRule="auto"/>
              <w:rPr>
                <w:color w:val="auto"/>
                <w:sz w:val="22"/>
                <w:szCs w:val="22"/>
              </w:rPr>
            </w:pPr>
          </w:p>
          <w:p w14:paraId="5D0EAD03" w14:textId="77777777" w:rsidR="00DC6B0F" w:rsidRPr="00060BDF" w:rsidRDefault="00DC6B0F" w:rsidP="00361C8E">
            <w:pPr>
              <w:pStyle w:val="Default"/>
              <w:spacing w:line="256" w:lineRule="auto"/>
              <w:rPr>
                <w:color w:val="auto"/>
                <w:sz w:val="22"/>
                <w:szCs w:val="22"/>
              </w:rPr>
            </w:pPr>
            <w:r w:rsidRPr="00060BDF">
              <w:rPr>
                <w:color w:val="auto"/>
                <w:sz w:val="22"/>
                <w:szCs w:val="22"/>
              </w:rPr>
              <w:t>Glasgow Life (Libraries) has communicated with the Glasgow public regarding their experiences during lockdown and is putting together an archive for the city</w:t>
            </w:r>
            <w:r>
              <w:rPr>
                <w:color w:val="auto"/>
                <w:sz w:val="22"/>
                <w:szCs w:val="22"/>
              </w:rPr>
              <w:t>,</w:t>
            </w:r>
            <w:r w:rsidRPr="00060BDF">
              <w:rPr>
                <w:color w:val="auto"/>
                <w:sz w:val="22"/>
                <w:szCs w:val="22"/>
              </w:rPr>
              <w:t xml:space="preserve"> collated from postcards that were distributed and returned with comments.</w:t>
            </w:r>
          </w:p>
          <w:p w14:paraId="17102D20" w14:textId="77777777" w:rsidR="00DC6B0F" w:rsidRPr="00060BDF" w:rsidRDefault="00DC6B0F" w:rsidP="00361C8E">
            <w:pPr>
              <w:pStyle w:val="Default"/>
              <w:rPr>
                <w:color w:val="auto"/>
                <w:sz w:val="22"/>
                <w:szCs w:val="22"/>
              </w:rPr>
            </w:pPr>
            <w:r w:rsidRPr="00060BDF">
              <w:rPr>
                <w:color w:val="auto"/>
                <w:sz w:val="22"/>
                <w:szCs w:val="22"/>
              </w:rPr>
              <w:t>This included home distribution to older people in the East end of the city as well as being available online.</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9FE0B7" w14:textId="77777777" w:rsidR="00DC6B0F" w:rsidRPr="00060BDF" w:rsidRDefault="00DC6B0F" w:rsidP="00361C8E">
            <w:pPr>
              <w:spacing w:line="256" w:lineRule="auto"/>
              <w:rPr>
                <w:sz w:val="22"/>
                <w:szCs w:val="22"/>
              </w:rPr>
            </w:pPr>
            <w:r w:rsidRPr="00060BDF">
              <w:rPr>
                <w:sz w:val="22"/>
                <w:szCs w:val="22"/>
              </w:rPr>
              <w:lastRenderedPageBreak/>
              <w:t>Group sessions/</w:t>
            </w:r>
            <w:r>
              <w:rPr>
                <w:sz w:val="22"/>
                <w:szCs w:val="22"/>
              </w:rPr>
              <w:t xml:space="preserve"> </w:t>
            </w:r>
            <w:r w:rsidRPr="00060BDF">
              <w:rPr>
                <w:sz w:val="22"/>
                <w:szCs w:val="22"/>
              </w:rPr>
              <w:t xml:space="preserve">programmes currently not running due to </w:t>
            </w:r>
            <w:r>
              <w:rPr>
                <w:sz w:val="22"/>
                <w:szCs w:val="22"/>
              </w:rPr>
              <w:t>COVID-19</w:t>
            </w:r>
            <w:r w:rsidRPr="00060BDF">
              <w:rPr>
                <w:sz w:val="22"/>
                <w:szCs w:val="22"/>
              </w:rPr>
              <w:t xml:space="preserve"> restrictions</w:t>
            </w:r>
            <w:r>
              <w:rPr>
                <w:sz w:val="22"/>
                <w:szCs w:val="22"/>
              </w:rPr>
              <w:t xml:space="preserve"> however some may go online. </w:t>
            </w:r>
          </w:p>
          <w:p w14:paraId="2A7CC03F" w14:textId="77777777" w:rsidR="00DC6B0F" w:rsidRPr="00060BDF" w:rsidRDefault="00DC6B0F" w:rsidP="00361C8E">
            <w:pPr>
              <w:spacing w:line="256" w:lineRule="auto"/>
              <w:rPr>
                <w:sz w:val="22"/>
                <w:szCs w:val="22"/>
              </w:rPr>
            </w:pPr>
          </w:p>
          <w:p w14:paraId="0EE7FCB8" w14:textId="77777777" w:rsidR="00DC6B0F" w:rsidRPr="00060BDF" w:rsidRDefault="00DC6B0F" w:rsidP="00361C8E">
            <w:pPr>
              <w:rPr>
                <w:sz w:val="22"/>
                <w:szCs w:val="22"/>
              </w:rPr>
            </w:pP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D6CB6C" w14:textId="77777777" w:rsidR="00DC6B0F" w:rsidRPr="00E33F52" w:rsidRDefault="00DC6B0F" w:rsidP="00361C8E">
            <w:pPr>
              <w:pStyle w:val="Default"/>
              <w:ind w:left="-108"/>
              <w:jc w:val="center"/>
              <w:rPr>
                <w:color w:val="FF0000"/>
                <w:sz w:val="22"/>
                <w:szCs w:val="22"/>
              </w:rPr>
            </w:pPr>
            <w:r w:rsidRPr="00B431BB">
              <w:rPr>
                <w:noProof/>
                <w:color w:val="FF0000"/>
                <w:lang w:eastAsia="en-GB"/>
              </w:rPr>
              <w:drawing>
                <wp:inline distT="0" distB="0" distL="0" distR="0" wp14:anchorId="224EBC2E" wp14:editId="4195F9C4">
                  <wp:extent cx="411480" cy="401321"/>
                  <wp:effectExtent l="0" t="0" r="7620" b="0"/>
                  <wp:docPr id="348" name="Picture 348"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73B4A615" w14:textId="77777777" w:rsidTr="00361C8E">
        <w:trPr>
          <w:trHeight w:val="238"/>
        </w:trPr>
        <w:tc>
          <w:tcPr>
            <w:tcW w:w="425" w:type="dxa"/>
            <w:tcBorders>
              <w:right w:val="nil"/>
            </w:tcBorders>
            <w:shd w:val="clear" w:color="auto" w:fill="FFFFFF" w:themeFill="background1"/>
          </w:tcPr>
          <w:p w14:paraId="0FA62B78" w14:textId="77777777" w:rsidR="00DC6B0F" w:rsidRDefault="00DC6B0F" w:rsidP="00361C8E">
            <w:pPr>
              <w:pStyle w:val="Default"/>
              <w:ind w:left="-250" w:right="-250"/>
              <w:jc w:val="center"/>
              <w:rPr>
                <w:sz w:val="22"/>
                <w:szCs w:val="22"/>
              </w:rPr>
            </w:pPr>
            <w:r>
              <w:rPr>
                <w:sz w:val="22"/>
                <w:szCs w:val="22"/>
              </w:rPr>
              <w:lastRenderedPageBreak/>
              <w:t>10.2</w:t>
            </w:r>
          </w:p>
        </w:tc>
        <w:tc>
          <w:tcPr>
            <w:tcW w:w="2269" w:type="dxa"/>
            <w:tcBorders>
              <w:left w:val="nil"/>
            </w:tcBorders>
            <w:shd w:val="clear" w:color="auto" w:fill="FFFFFF" w:themeFill="background1"/>
          </w:tcPr>
          <w:p w14:paraId="74DE545C" w14:textId="77777777" w:rsidR="00DC6B0F" w:rsidRDefault="00DC6B0F" w:rsidP="00361C8E">
            <w:pPr>
              <w:pStyle w:val="Default"/>
              <w:rPr>
                <w:sz w:val="22"/>
                <w:szCs w:val="22"/>
              </w:rPr>
            </w:pPr>
            <w:r w:rsidRPr="006378FF">
              <w:rPr>
                <w:sz w:val="22"/>
                <w:szCs w:val="22"/>
              </w:rPr>
              <w:t>Glasgow Life will form a developmental group of employees who work with older people to facilitate the sharing of good practice, exploit cross marketing potential and develop best practice.</w:t>
            </w:r>
          </w:p>
          <w:p w14:paraId="10574F5A" w14:textId="77777777" w:rsidR="00DC6B0F" w:rsidRDefault="00DC6B0F" w:rsidP="00361C8E">
            <w:pPr>
              <w:pStyle w:val="Default"/>
              <w:rPr>
                <w:sz w:val="22"/>
                <w:szCs w:val="22"/>
              </w:rPr>
            </w:pPr>
          </w:p>
          <w:p w14:paraId="008BE1FA"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Age</w:t>
            </w:r>
          </w:p>
          <w:p w14:paraId="1168E2BB" w14:textId="77777777" w:rsidR="00DC6B0F" w:rsidRDefault="00DC6B0F" w:rsidP="00361C8E">
            <w:pPr>
              <w:pStyle w:val="Default"/>
              <w:rPr>
                <w:sz w:val="22"/>
                <w:szCs w:val="22"/>
              </w:rPr>
            </w:pPr>
          </w:p>
          <w:p w14:paraId="7FCEC82B" w14:textId="77777777" w:rsidR="00DC6B0F" w:rsidRPr="00BC4D41" w:rsidRDefault="00DC6B0F" w:rsidP="00361C8E">
            <w:pPr>
              <w:pStyle w:val="Default"/>
              <w:rPr>
                <w:sz w:val="22"/>
                <w:szCs w:val="22"/>
              </w:rPr>
            </w:pPr>
            <w:r w:rsidRPr="008442E3">
              <w:rPr>
                <w:i/>
                <w:sz w:val="22"/>
                <w:szCs w:val="22"/>
              </w:rPr>
              <w:t>Lead: Glasgow Life</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3AE213B8" w14:textId="77777777" w:rsidR="00DC6B0F" w:rsidRPr="006378FF" w:rsidRDefault="00DC6B0F" w:rsidP="00361C8E">
            <w:pPr>
              <w:rPr>
                <w:rFonts w:cs="Arial"/>
                <w:sz w:val="22"/>
                <w:szCs w:val="22"/>
              </w:rPr>
            </w:pPr>
            <w:r w:rsidRPr="006378FF">
              <w:rPr>
                <w:rFonts w:cs="Arial"/>
                <w:sz w:val="22"/>
                <w:szCs w:val="22"/>
              </w:rPr>
              <w:t>Formation of group.</w:t>
            </w:r>
          </w:p>
          <w:p w14:paraId="0E1B3FE8" w14:textId="77777777" w:rsidR="00DC6B0F" w:rsidRPr="00BC4D41" w:rsidRDefault="00DC6B0F" w:rsidP="00361C8E">
            <w:pPr>
              <w:rPr>
                <w:rFonts w:cs="Arial"/>
                <w:sz w:val="22"/>
                <w:szCs w:val="22"/>
              </w:rPr>
            </w:pP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466F5463" w14:textId="77777777" w:rsidR="00DC6B0F" w:rsidRPr="00927AF7" w:rsidRDefault="00DC6B0F" w:rsidP="00361C8E">
            <w:pPr>
              <w:pStyle w:val="Heading1"/>
              <w:shd w:val="clear" w:color="auto" w:fill="FFFFFF"/>
              <w:tabs>
                <w:tab w:val="clear" w:pos="720"/>
                <w:tab w:val="left" w:pos="0"/>
              </w:tabs>
              <w:spacing w:before="0" w:after="0" w:line="270" w:lineRule="atLeast"/>
              <w:textAlignment w:val="baseline"/>
              <w:rPr>
                <w:b w:val="0"/>
                <w:sz w:val="22"/>
                <w:szCs w:val="22"/>
              </w:rPr>
            </w:pPr>
            <w:r>
              <w:rPr>
                <w:b w:val="0"/>
                <w:sz w:val="22"/>
                <w:szCs w:val="22"/>
              </w:rPr>
              <w:t>n/a</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38054124" w14:textId="77777777" w:rsidR="00DC6B0F" w:rsidRPr="00EA22BA" w:rsidRDefault="00DC6B0F" w:rsidP="00361C8E">
            <w:pPr>
              <w:pStyle w:val="Default"/>
              <w:rPr>
                <w:color w:val="auto"/>
                <w:sz w:val="22"/>
                <w:szCs w:val="22"/>
              </w:rPr>
            </w:pPr>
            <w:r w:rsidRPr="00EA22BA">
              <w:rPr>
                <w:color w:val="auto"/>
                <w:sz w:val="22"/>
                <w:szCs w:val="22"/>
              </w:rPr>
              <w:t xml:space="preserve">Two cross service meetings were held to share information across service areas.  The meetings identified the following barriers to effective service delivery: </w:t>
            </w:r>
          </w:p>
          <w:p w14:paraId="3CA0E07D" w14:textId="77777777" w:rsidR="00DC6B0F" w:rsidRDefault="00DC6B0F" w:rsidP="00361C8E">
            <w:pPr>
              <w:pStyle w:val="Default"/>
              <w:numPr>
                <w:ilvl w:val="0"/>
                <w:numId w:val="15"/>
              </w:numPr>
              <w:ind w:left="176" w:right="-108" w:hanging="175"/>
              <w:rPr>
                <w:color w:val="auto"/>
                <w:sz w:val="22"/>
                <w:szCs w:val="22"/>
              </w:rPr>
            </w:pPr>
            <w:r w:rsidRPr="00EA22BA">
              <w:rPr>
                <w:color w:val="auto"/>
                <w:sz w:val="22"/>
                <w:szCs w:val="22"/>
              </w:rPr>
              <w:t>understanding audiences</w:t>
            </w:r>
          </w:p>
          <w:p w14:paraId="02D0F028" w14:textId="77777777" w:rsidR="00DC6B0F" w:rsidRPr="00EA22BA" w:rsidRDefault="00DC6B0F" w:rsidP="00361C8E">
            <w:pPr>
              <w:pStyle w:val="Default"/>
              <w:numPr>
                <w:ilvl w:val="0"/>
                <w:numId w:val="15"/>
              </w:numPr>
              <w:ind w:left="176" w:right="-108" w:hanging="175"/>
              <w:rPr>
                <w:color w:val="auto"/>
                <w:sz w:val="22"/>
                <w:szCs w:val="22"/>
              </w:rPr>
            </w:pPr>
            <w:r w:rsidRPr="00EA22BA">
              <w:rPr>
                <w:color w:val="auto"/>
                <w:sz w:val="22"/>
                <w:szCs w:val="22"/>
              </w:rPr>
              <w:t>communication (internal)</w:t>
            </w:r>
          </w:p>
          <w:p w14:paraId="2499F2B8" w14:textId="77777777" w:rsidR="00DC6B0F" w:rsidRPr="00B5356F" w:rsidRDefault="00DC6B0F" w:rsidP="00361C8E">
            <w:pPr>
              <w:pStyle w:val="Default"/>
              <w:rPr>
                <w:color w:val="auto"/>
                <w:sz w:val="22"/>
                <w:szCs w:val="22"/>
              </w:rPr>
            </w:pPr>
            <w:r w:rsidRPr="00EA22BA">
              <w:rPr>
                <w:color w:val="auto"/>
                <w:sz w:val="22"/>
                <w:szCs w:val="22"/>
              </w:rPr>
              <w:t>communication (external)</w:t>
            </w:r>
          </w:p>
        </w:tc>
        <w:tc>
          <w:tcPr>
            <w:tcW w:w="1700" w:type="dxa"/>
            <w:tcBorders>
              <w:top w:val="single" w:sz="4" w:space="0" w:color="808080" w:themeColor="background1" w:themeShade="80"/>
              <w:bottom w:val="single" w:sz="4" w:space="0" w:color="808080" w:themeColor="background1" w:themeShade="80"/>
            </w:tcBorders>
            <w:shd w:val="clear" w:color="auto" w:fill="FFFFFF" w:themeFill="background1"/>
          </w:tcPr>
          <w:p w14:paraId="41013B90" w14:textId="77777777" w:rsidR="00DC6B0F" w:rsidRPr="001C4C59" w:rsidRDefault="00DC6B0F" w:rsidP="00361C8E">
            <w:pPr>
              <w:pStyle w:val="Default"/>
              <w:rPr>
                <w:color w:val="auto"/>
                <w:sz w:val="22"/>
                <w:szCs w:val="22"/>
              </w:rPr>
            </w:pPr>
            <w:r w:rsidRPr="00E26080">
              <w:rPr>
                <w:color w:val="auto"/>
                <w:sz w:val="22"/>
                <w:szCs w:val="22"/>
              </w:rPr>
              <w:t xml:space="preserve">Meetings were held in June 18 and January 19. </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56CF10" w14:textId="77777777" w:rsidR="00DC6B0F" w:rsidRPr="00060BDF" w:rsidRDefault="00DC6B0F" w:rsidP="00361C8E">
            <w:pPr>
              <w:pStyle w:val="Default"/>
              <w:spacing w:line="256" w:lineRule="auto"/>
              <w:rPr>
                <w:color w:val="auto"/>
                <w:sz w:val="22"/>
                <w:szCs w:val="22"/>
              </w:rPr>
            </w:pPr>
            <w:r w:rsidRPr="00060BDF">
              <w:rPr>
                <w:color w:val="auto"/>
                <w:sz w:val="22"/>
                <w:szCs w:val="22"/>
              </w:rPr>
              <w:t>Glasgow Life Age Well Event (Oct 19) for Glasgow based organisations working with older people – 78 attended.</w:t>
            </w:r>
          </w:p>
          <w:p w14:paraId="08528B28" w14:textId="77777777" w:rsidR="00DC6B0F" w:rsidRPr="00060BDF" w:rsidRDefault="00DC6B0F" w:rsidP="00361C8E">
            <w:pPr>
              <w:pStyle w:val="Default"/>
              <w:spacing w:line="256" w:lineRule="auto"/>
              <w:rPr>
                <w:color w:val="auto"/>
                <w:sz w:val="22"/>
                <w:szCs w:val="22"/>
              </w:rPr>
            </w:pPr>
          </w:p>
          <w:p w14:paraId="61B1380C" w14:textId="77777777" w:rsidR="00DC6B0F" w:rsidRPr="00060BDF" w:rsidRDefault="00DC6B0F" w:rsidP="00361C8E">
            <w:pPr>
              <w:pStyle w:val="Default"/>
              <w:spacing w:line="256" w:lineRule="auto"/>
              <w:rPr>
                <w:color w:val="auto"/>
                <w:sz w:val="22"/>
                <w:szCs w:val="22"/>
              </w:rPr>
            </w:pPr>
            <w:r w:rsidRPr="00060BDF">
              <w:rPr>
                <w:color w:val="auto"/>
                <w:sz w:val="22"/>
                <w:szCs w:val="22"/>
              </w:rPr>
              <w:t>Glasgow Life Age Well Event report presented at GL Extended Management Team Meeting (Feb 20) with recommendations for service development.</w:t>
            </w:r>
          </w:p>
          <w:p w14:paraId="66C01F3D" w14:textId="77777777" w:rsidR="00DC6B0F" w:rsidRPr="00060BDF" w:rsidRDefault="00DC6B0F" w:rsidP="00361C8E">
            <w:pPr>
              <w:pStyle w:val="Default"/>
              <w:spacing w:line="256" w:lineRule="auto"/>
              <w:rPr>
                <w:color w:val="auto"/>
                <w:sz w:val="22"/>
                <w:szCs w:val="22"/>
              </w:rPr>
            </w:pPr>
          </w:p>
          <w:p w14:paraId="737B632A" w14:textId="77777777" w:rsidR="00DC6B0F" w:rsidRPr="00060BDF" w:rsidRDefault="00DC6B0F" w:rsidP="00361C8E">
            <w:pPr>
              <w:pStyle w:val="Default"/>
              <w:spacing w:line="256" w:lineRule="auto"/>
              <w:rPr>
                <w:color w:val="auto"/>
                <w:sz w:val="22"/>
                <w:szCs w:val="22"/>
              </w:rPr>
            </w:pPr>
            <w:r w:rsidRPr="00060BDF">
              <w:rPr>
                <w:color w:val="auto"/>
                <w:sz w:val="22"/>
                <w:szCs w:val="22"/>
              </w:rPr>
              <w:t>Example programming:</w:t>
            </w:r>
          </w:p>
          <w:p w14:paraId="5F9833B3"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GL Arts </w:t>
            </w:r>
            <w:hyperlink r:id="rId89" w:history="1">
              <w:r w:rsidRPr="00060BDF">
                <w:rPr>
                  <w:rStyle w:val="Hyperlink"/>
                  <w:color w:val="auto"/>
                  <w:sz w:val="22"/>
                  <w:szCs w:val="22"/>
                </w:rPr>
                <w:t>Music and Memories</w:t>
              </w:r>
            </w:hyperlink>
            <w:r w:rsidRPr="00060BDF">
              <w:rPr>
                <w:color w:val="auto"/>
                <w:sz w:val="22"/>
                <w:szCs w:val="22"/>
              </w:rPr>
              <w:t xml:space="preserve"> (Oct 19)</w:t>
            </w:r>
          </w:p>
          <w:p w14:paraId="6D04342A"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GL Museums </w:t>
            </w:r>
            <w:hyperlink r:id="rId90" w:history="1">
              <w:r w:rsidRPr="00060BDF">
                <w:rPr>
                  <w:rStyle w:val="Hyperlink"/>
                  <w:color w:val="auto"/>
                  <w:sz w:val="22"/>
                  <w:szCs w:val="22"/>
                </w:rPr>
                <w:t>Ageing Well Programme</w:t>
              </w:r>
            </w:hyperlink>
          </w:p>
          <w:p w14:paraId="55521CCD"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GL Sports </w:t>
            </w:r>
            <w:hyperlink r:id="rId91" w:history="1">
              <w:r w:rsidRPr="00060BDF">
                <w:rPr>
                  <w:rStyle w:val="Hyperlink"/>
                  <w:color w:val="auto"/>
                  <w:sz w:val="22"/>
                  <w:szCs w:val="22"/>
                </w:rPr>
                <w:t>Good Move Walking</w:t>
              </w:r>
            </w:hyperlink>
            <w:r w:rsidRPr="00060BDF">
              <w:rPr>
                <w:color w:val="auto"/>
                <w:sz w:val="22"/>
                <w:szCs w:val="22"/>
              </w:rPr>
              <w:t xml:space="preserve"> </w:t>
            </w:r>
          </w:p>
          <w:p w14:paraId="4A27D3E4" w14:textId="77777777" w:rsidR="00DC6B0F" w:rsidRPr="00060BDF" w:rsidRDefault="00DC6B0F" w:rsidP="00361C8E">
            <w:pPr>
              <w:pStyle w:val="Default"/>
              <w:spacing w:line="256" w:lineRule="auto"/>
              <w:rPr>
                <w:color w:val="auto"/>
                <w:sz w:val="22"/>
                <w:szCs w:val="22"/>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F8AF7C"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Proposed city events showcasing the services available for older people </w:t>
            </w:r>
          </w:p>
          <w:p w14:paraId="03712A34" w14:textId="77777777" w:rsidR="00DC6B0F" w:rsidRPr="00060BDF" w:rsidRDefault="00DC6B0F" w:rsidP="00361C8E">
            <w:pPr>
              <w:pStyle w:val="Default"/>
              <w:spacing w:line="256" w:lineRule="auto"/>
              <w:rPr>
                <w:color w:val="auto"/>
                <w:sz w:val="22"/>
                <w:szCs w:val="22"/>
              </w:rPr>
            </w:pPr>
            <w:r w:rsidRPr="00060BDF">
              <w:rPr>
                <w:color w:val="auto"/>
                <w:sz w:val="22"/>
                <w:szCs w:val="22"/>
              </w:rPr>
              <w:t xml:space="preserve">(scheduled for May 2020) were cancelled due to </w:t>
            </w:r>
            <w:r>
              <w:rPr>
                <w:color w:val="auto"/>
                <w:sz w:val="22"/>
                <w:szCs w:val="22"/>
              </w:rPr>
              <w:t>COVID-19</w:t>
            </w:r>
            <w:r w:rsidRPr="00060BDF">
              <w:rPr>
                <w:color w:val="auto"/>
                <w:sz w:val="22"/>
                <w:szCs w:val="22"/>
              </w:rPr>
              <w:t>.</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6CADA3" w14:textId="77777777" w:rsidR="00DC6B0F" w:rsidRDefault="00DC6B0F" w:rsidP="00361C8E">
            <w:pPr>
              <w:pStyle w:val="Default"/>
              <w:rPr>
                <w:color w:val="00B050"/>
                <w:sz w:val="22"/>
                <w:szCs w:val="22"/>
              </w:rPr>
            </w:pPr>
            <w:r w:rsidRPr="00AC5018">
              <w:rPr>
                <w:color w:val="auto"/>
                <w:sz w:val="22"/>
                <w:szCs w:val="22"/>
              </w:rPr>
              <w:t xml:space="preserve">A few online events have been held however not </w:t>
            </w:r>
            <w:r w:rsidRPr="0089189B">
              <w:rPr>
                <w:sz w:val="22"/>
                <w:szCs w:val="22"/>
              </w:rPr>
              <w:t>all venues are likely to re-open in the near future due to funding constraints</w:t>
            </w:r>
            <w:r>
              <w:rPr>
                <w:sz w:val="22"/>
                <w:szCs w:val="22"/>
              </w:rPr>
              <w:t>.</w:t>
            </w:r>
          </w:p>
          <w:p w14:paraId="0F4E0828" w14:textId="77777777" w:rsidR="00DC6B0F" w:rsidRDefault="00DC6B0F" w:rsidP="00361C8E">
            <w:pPr>
              <w:pStyle w:val="Default"/>
              <w:rPr>
                <w:color w:val="00B050"/>
                <w:sz w:val="22"/>
                <w:szCs w:val="22"/>
              </w:rPr>
            </w:pPr>
          </w:p>
          <w:p w14:paraId="3F9B9403" w14:textId="77777777" w:rsidR="00DC6B0F" w:rsidRDefault="00DC6B0F" w:rsidP="00361C8E">
            <w:pPr>
              <w:pStyle w:val="Default"/>
              <w:rPr>
                <w:color w:val="00B050"/>
                <w:sz w:val="22"/>
                <w:szCs w:val="22"/>
              </w:rPr>
            </w:pPr>
          </w:p>
          <w:p w14:paraId="4E8A1ABE" w14:textId="77777777" w:rsidR="00DC6B0F" w:rsidRDefault="00DC6B0F" w:rsidP="00361C8E">
            <w:pPr>
              <w:pStyle w:val="Default"/>
              <w:rPr>
                <w:color w:val="00B050"/>
                <w:sz w:val="22"/>
                <w:szCs w:val="22"/>
              </w:rPr>
            </w:pPr>
          </w:p>
          <w:p w14:paraId="2330DB31" w14:textId="77777777" w:rsidR="00DC6B0F" w:rsidRDefault="00DC6B0F" w:rsidP="00361C8E">
            <w:pPr>
              <w:pStyle w:val="Default"/>
              <w:rPr>
                <w:color w:val="00B050"/>
                <w:sz w:val="22"/>
                <w:szCs w:val="22"/>
              </w:rPr>
            </w:pPr>
          </w:p>
          <w:p w14:paraId="2455BD6B" w14:textId="77777777" w:rsidR="00DC6B0F" w:rsidRDefault="00DC6B0F" w:rsidP="00361C8E">
            <w:pPr>
              <w:pStyle w:val="Default"/>
              <w:rPr>
                <w:color w:val="00B050"/>
                <w:sz w:val="22"/>
                <w:szCs w:val="22"/>
              </w:rPr>
            </w:pPr>
          </w:p>
          <w:p w14:paraId="08508AD1" w14:textId="77777777" w:rsidR="00DC6B0F" w:rsidRPr="00060BDF" w:rsidRDefault="00DC6B0F" w:rsidP="00361C8E">
            <w:pPr>
              <w:spacing w:line="256" w:lineRule="auto"/>
              <w:rPr>
                <w:sz w:val="22"/>
                <w:szCs w:val="22"/>
              </w:rPr>
            </w:pP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4EA1858" w14:textId="77777777" w:rsidR="00DC6B0F" w:rsidRPr="00B431BB" w:rsidRDefault="00DC6B0F" w:rsidP="00361C8E">
            <w:pPr>
              <w:pStyle w:val="Default"/>
              <w:ind w:left="-108"/>
              <w:jc w:val="center"/>
              <w:rPr>
                <w:noProof/>
                <w:color w:val="FF0000"/>
                <w:lang w:eastAsia="en-GB"/>
              </w:rPr>
            </w:pPr>
            <w:r w:rsidRPr="00B431BB">
              <w:rPr>
                <w:noProof/>
                <w:color w:val="FF0000"/>
                <w:lang w:eastAsia="en-GB"/>
              </w:rPr>
              <w:drawing>
                <wp:inline distT="0" distB="0" distL="0" distR="0" wp14:anchorId="319BB1DD" wp14:editId="3D034713">
                  <wp:extent cx="411480" cy="401321"/>
                  <wp:effectExtent l="0" t="0" r="7620" b="0"/>
                  <wp:docPr id="349" name="Picture 349"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6918A222" w14:textId="77777777" w:rsidTr="00361C8E">
        <w:trPr>
          <w:trHeight w:val="238"/>
        </w:trPr>
        <w:tc>
          <w:tcPr>
            <w:tcW w:w="425" w:type="dxa"/>
            <w:tcBorders>
              <w:right w:val="nil"/>
            </w:tcBorders>
            <w:shd w:val="clear" w:color="auto" w:fill="FFFFFF" w:themeFill="background1"/>
          </w:tcPr>
          <w:p w14:paraId="745463B8" w14:textId="77777777" w:rsidR="00DC6B0F" w:rsidRDefault="00DC6B0F" w:rsidP="00361C8E">
            <w:pPr>
              <w:pStyle w:val="Default"/>
              <w:ind w:left="-250" w:right="-250"/>
              <w:jc w:val="center"/>
              <w:rPr>
                <w:sz w:val="22"/>
                <w:szCs w:val="22"/>
              </w:rPr>
            </w:pPr>
          </w:p>
        </w:tc>
        <w:tc>
          <w:tcPr>
            <w:tcW w:w="2269" w:type="dxa"/>
            <w:tcBorders>
              <w:left w:val="nil"/>
            </w:tcBorders>
            <w:shd w:val="clear" w:color="auto" w:fill="FFFFFF" w:themeFill="background1"/>
          </w:tcPr>
          <w:p w14:paraId="64827FDB" w14:textId="77777777" w:rsidR="00DC6B0F" w:rsidRPr="006378FF" w:rsidRDefault="00DC6B0F" w:rsidP="00361C8E">
            <w:pPr>
              <w:pStyle w:val="Default"/>
              <w:rPr>
                <w:sz w:val="22"/>
                <w:szCs w:val="22"/>
              </w:rPr>
            </w:pP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7D6FD1B1" w14:textId="77777777" w:rsidR="00DC6B0F" w:rsidRPr="006378FF" w:rsidRDefault="00DC6B0F" w:rsidP="00361C8E">
            <w:pPr>
              <w:rPr>
                <w:rFonts w:cs="Arial"/>
                <w:sz w:val="22"/>
                <w:szCs w:val="22"/>
              </w:rPr>
            </w:pPr>
            <w:r w:rsidRPr="006378FF">
              <w:rPr>
                <w:rFonts w:cs="Arial"/>
                <w:sz w:val="22"/>
                <w:szCs w:val="22"/>
              </w:rPr>
              <w:t>Examples of influence on service delivery.</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45CC6B09" w14:textId="77777777" w:rsidR="00DC6B0F" w:rsidRDefault="00DC6B0F" w:rsidP="00361C8E">
            <w:pPr>
              <w:pStyle w:val="Heading1"/>
              <w:shd w:val="clear" w:color="auto" w:fill="FFFFFF"/>
              <w:tabs>
                <w:tab w:val="clear" w:pos="720"/>
                <w:tab w:val="left" w:pos="0"/>
              </w:tabs>
              <w:spacing w:before="0" w:after="0" w:line="270" w:lineRule="atLeast"/>
              <w:textAlignment w:val="baseline"/>
              <w:rPr>
                <w:b w:val="0"/>
                <w:sz w:val="22"/>
                <w:szCs w:val="22"/>
              </w:rPr>
            </w:pPr>
            <w:r>
              <w:rPr>
                <w:b w:val="0"/>
                <w:sz w:val="22"/>
                <w:szCs w:val="22"/>
              </w:rPr>
              <w:t>n/a</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4E331C4C" w14:textId="77777777" w:rsidR="00DC6B0F" w:rsidRPr="00EA22BA" w:rsidRDefault="00DC6B0F" w:rsidP="00361C8E">
            <w:pPr>
              <w:pStyle w:val="Default"/>
              <w:rPr>
                <w:color w:val="auto"/>
                <w:sz w:val="22"/>
                <w:szCs w:val="22"/>
              </w:rPr>
            </w:pPr>
            <w:r w:rsidRPr="00EA22BA">
              <w:rPr>
                <w:color w:val="auto"/>
                <w:sz w:val="22"/>
                <w:szCs w:val="22"/>
              </w:rPr>
              <w:t>Too early in the process to be able to report on examples.</w:t>
            </w:r>
          </w:p>
        </w:tc>
        <w:tc>
          <w:tcPr>
            <w:tcW w:w="1700" w:type="dxa"/>
            <w:tcBorders>
              <w:top w:val="single" w:sz="4" w:space="0" w:color="808080" w:themeColor="background1" w:themeShade="80"/>
              <w:bottom w:val="single" w:sz="4" w:space="0" w:color="808080" w:themeColor="background1" w:themeShade="80"/>
            </w:tcBorders>
            <w:shd w:val="clear" w:color="auto" w:fill="FFFFFF" w:themeFill="background1"/>
          </w:tcPr>
          <w:p w14:paraId="19D17C42" w14:textId="77777777" w:rsidR="00DC6B0F" w:rsidRPr="00E26080" w:rsidRDefault="00DC6B0F" w:rsidP="00361C8E">
            <w:pPr>
              <w:pStyle w:val="Default"/>
              <w:rPr>
                <w:color w:val="auto"/>
                <w:sz w:val="22"/>
                <w:szCs w:val="22"/>
              </w:rPr>
            </w:pPr>
            <w:r w:rsidRPr="00E26080">
              <w:rPr>
                <w:color w:val="auto"/>
                <w:sz w:val="22"/>
                <w:szCs w:val="22"/>
              </w:rPr>
              <w:t>Actions have been identified to mitigate the barriers that were identified</w:t>
            </w:r>
            <w:r>
              <w:rPr>
                <w:color w:val="auto"/>
                <w:sz w:val="22"/>
                <w:szCs w:val="22"/>
              </w:rPr>
              <w:t xml:space="preserve"> last year</w:t>
            </w:r>
            <w:r w:rsidRPr="00E26080">
              <w:rPr>
                <w:color w:val="auto"/>
                <w:sz w:val="22"/>
                <w:szCs w:val="22"/>
              </w:rPr>
              <w:t>.  This includes mapping older people’s service provision across Glasgow Life service areas and meet</w:t>
            </w:r>
            <w:r>
              <w:rPr>
                <w:color w:val="auto"/>
                <w:sz w:val="22"/>
                <w:szCs w:val="22"/>
              </w:rPr>
              <w:t>ing</w:t>
            </w:r>
            <w:r w:rsidRPr="00E26080">
              <w:rPr>
                <w:color w:val="auto"/>
                <w:sz w:val="22"/>
                <w:szCs w:val="22"/>
              </w:rPr>
              <w:t xml:space="preserve"> with marketing and communications colleagues to discuss abilities to develop a clear older people’s offer.</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98B1FE" w14:textId="77777777" w:rsidR="00DC6B0F" w:rsidRPr="00060BDF" w:rsidRDefault="00DC6B0F" w:rsidP="00361C8E">
            <w:pPr>
              <w:pStyle w:val="Default"/>
              <w:spacing w:line="256" w:lineRule="auto"/>
              <w:rPr>
                <w:color w:val="auto"/>
                <w:sz w:val="22"/>
                <w:szCs w:val="22"/>
              </w:rPr>
            </w:pPr>
            <w:r w:rsidRPr="00060BDF">
              <w:rPr>
                <w:color w:val="auto"/>
                <w:sz w:val="22"/>
                <w:szCs w:val="22"/>
              </w:rPr>
              <w:t>Promotes and establishes G</w:t>
            </w:r>
            <w:r>
              <w:rPr>
                <w:color w:val="auto"/>
                <w:sz w:val="22"/>
                <w:szCs w:val="22"/>
              </w:rPr>
              <w:t xml:space="preserve">lasgow </w:t>
            </w:r>
            <w:r w:rsidRPr="00060BDF">
              <w:rPr>
                <w:color w:val="auto"/>
                <w:sz w:val="22"/>
                <w:szCs w:val="22"/>
              </w:rPr>
              <w:t>L</w:t>
            </w:r>
            <w:r>
              <w:rPr>
                <w:color w:val="auto"/>
                <w:sz w:val="22"/>
                <w:szCs w:val="22"/>
              </w:rPr>
              <w:t xml:space="preserve">ife </w:t>
            </w:r>
            <w:r w:rsidRPr="00060BDF">
              <w:rPr>
                <w:color w:val="auto"/>
                <w:sz w:val="22"/>
                <w:szCs w:val="22"/>
              </w:rPr>
              <w:t>cross-service working – only example of audience/theme based cross-service working – a paradigm example.</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F111B9" w14:textId="77777777" w:rsidR="00DC6B0F" w:rsidRPr="00060BDF" w:rsidRDefault="00DC6B0F" w:rsidP="00361C8E">
            <w:pPr>
              <w:pStyle w:val="Default"/>
              <w:spacing w:line="256" w:lineRule="auto"/>
              <w:rPr>
                <w:color w:val="auto"/>
                <w:sz w:val="22"/>
                <w:szCs w:val="22"/>
              </w:rPr>
            </w:pP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41C5BD" w14:textId="77777777" w:rsidR="00DC6B0F" w:rsidRPr="00AC5018" w:rsidRDefault="00DC6B0F" w:rsidP="00361C8E">
            <w:pPr>
              <w:pStyle w:val="Default"/>
              <w:rPr>
                <w:color w:val="auto"/>
                <w:sz w:val="22"/>
                <w:szCs w:val="22"/>
              </w:rPr>
            </w:pP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54BD434" w14:textId="77777777" w:rsidR="00DC6B0F" w:rsidRPr="00B431BB" w:rsidRDefault="00DC6B0F" w:rsidP="00361C8E">
            <w:pPr>
              <w:pStyle w:val="Default"/>
              <w:ind w:left="-108"/>
              <w:jc w:val="center"/>
              <w:rPr>
                <w:noProof/>
                <w:color w:val="FF0000"/>
                <w:lang w:eastAsia="en-GB"/>
              </w:rPr>
            </w:pPr>
          </w:p>
        </w:tc>
      </w:tr>
      <w:tr w:rsidR="00DC6B0F" w:rsidRPr="0005724B" w14:paraId="7A255B6D" w14:textId="77777777" w:rsidTr="00361C8E">
        <w:trPr>
          <w:trHeight w:val="238"/>
        </w:trPr>
        <w:tc>
          <w:tcPr>
            <w:tcW w:w="425" w:type="dxa"/>
            <w:tcBorders>
              <w:right w:val="nil"/>
            </w:tcBorders>
            <w:shd w:val="clear" w:color="auto" w:fill="FFFFFF" w:themeFill="background1"/>
          </w:tcPr>
          <w:p w14:paraId="7110EAFC" w14:textId="77777777" w:rsidR="00DC6B0F" w:rsidRDefault="00DC6B0F" w:rsidP="00361C8E">
            <w:pPr>
              <w:pStyle w:val="Default"/>
              <w:ind w:left="-250" w:right="-250"/>
              <w:jc w:val="center"/>
              <w:rPr>
                <w:sz w:val="22"/>
                <w:szCs w:val="22"/>
              </w:rPr>
            </w:pPr>
            <w:r>
              <w:rPr>
                <w:sz w:val="22"/>
                <w:szCs w:val="22"/>
              </w:rPr>
              <w:t>10.3</w:t>
            </w:r>
          </w:p>
        </w:tc>
        <w:tc>
          <w:tcPr>
            <w:tcW w:w="2269" w:type="dxa"/>
            <w:tcBorders>
              <w:left w:val="nil"/>
            </w:tcBorders>
            <w:shd w:val="clear" w:color="auto" w:fill="FFFFFF" w:themeFill="background1"/>
          </w:tcPr>
          <w:p w14:paraId="3113B052" w14:textId="77777777" w:rsidR="00DC6B0F" w:rsidRDefault="00DC6B0F" w:rsidP="00361C8E">
            <w:pPr>
              <w:pStyle w:val="Default"/>
              <w:rPr>
                <w:sz w:val="22"/>
                <w:szCs w:val="22"/>
              </w:rPr>
            </w:pPr>
            <w:r w:rsidRPr="006378FF">
              <w:rPr>
                <w:sz w:val="22"/>
                <w:szCs w:val="22"/>
              </w:rPr>
              <w:t xml:space="preserve">Public consultation exercises will form a key part of investment strategies to ensure that infrastructure maintenance and developments are informed by local communities. Consultations with </w:t>
            </w:r>
            <w:r w:rsidRPr="006378FF">
              <w:rPr>
                <w:sz w:val="22"/>
                <w:szCs w:val="22"/>
              </w:rPr>
              <w:lastRenderedPageBreak/>
              <w:t>equality groups to address accessibility issues will improve availability on footpaths and footways for wheelchair users and people with reduced mobility.</w:t>
            </w:r>
          </w:p>
          <w:p w14:paraId="5B600D7C" w14:textId="77777777" w:rsidR="00DC6B0F" w:rsidRDefault="00DC6B0F" w:rsidP="00361C8E">
            <w:pPr>
              <w:pStyle w:val="Default"/>
              <w:rPr>
                <w:sz w:val="22"/>
                <w:szCs w:val="22"/>
              </w:rPr>
            </w:pPr>
          </w:p>
          <w:p w14:paraId="0EF223C5" w14:textId="77777777" w:rsidR="00DC6B0F" w:rsidRDefault="00DC6B0F" w:rsidP="00361C8E">
            <w:pPr>
              <w:pStyle w:val="Default"/>
              <w:rPr>
                <w:i/>
                <w:sz w:val="22"/>
                <w:szCs w:val="22"/>
              </w:rPr>
            </w:pPr>
            <w:r w:rsidRPr="0048464F">
              <w:rPr>
                <w:i/>
                <w:sz w:val="22"/>
                <w:szCs w:val="22"/>
              </w:rPr>
              <w:t>Protected Characteristic:</w:t>
            </w:r>
          </w:p>
          <w:p w14:paraId="7A52E83F" w14:textId="77777777" w:rsidR="00DC6B0F" w:rsidRPr="00A5671D" w:rsidRDefault="00DC6B0F" w:rsidP="00361C8E">
            <w:pPr>
              <w:pStyle w:val="Default"/>
              <w:rPr>
                <w:i/>
                <w:sz w:val="22"/>
                <w:szCs w:val="22"/>
              </w:rPr>
            </w:pPr>
            <w:r>
              <w:rPr>
                <w:i/>
                <w:sz w:val="22"/>
                <w:szCs w:val="22"/>
              </w:rPr>
              <w:t xml:space="preserve">Age &amp; </w:t>
            </w:r>
            <w:r w:rsidRPr="00E33F52">
              <w:rPr>
                <w:i/>
                <w:sz w:val="22"/>
                <w:szCs w:val="22"/>
              </w:rPr>
              <w:t>Disability</w:t>
            </w:r>
          </w:p>
          <w:p w14:paraId="59A4B51E" w14:textId="77777777" w:rsidR="00DC6B0F" w:rsidRDefault="00DC6B0F" w:rsidP="00361C8E">
            <w:pPr>
              <w:pStyle w:val="Default"/>
              <w:rPr>
                <w:sz w:val="22"/>
                <w:szCs w:val="22"/>
              </w:rPr>
            </w:pPr>
          </w:p>
          <w:p w14:paraId="1EC52009" w14:textId="77777777" w:rsidR="00DC6B0F" w:rsidRPr="006378FF" w:rsidRDefault="00DC6B0F" w:rsidP="00361C8E">
            <w:pPr>
              <w:pStyle w:val="Default"/>
              <w:rPr>
                <w:sz w:val="22"/>
                <w:szCs w:val="22"/>
              </w:rPr>
            </w:pPr>
            <w:r w:rsidRPr="00CD40C1">
              <w:rPr>
                <w:i/>
                <w:sz w:val="22"/>
                <w:szCs w:val="22"/>
              </w:rPr>
              <w:t xml:space="preserve">Lead: </w:t>
            </w:r>
            <w:r>
              <w:rPr>
                <w:i/>
                <w:sz w:val="22"/>
                <w:szCs w:val="22"/>
              </w:rPr>
              <w:t>Neighbourhoods and Sustainability</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0B6AAE79" w14:textId="77777777" w:rsidR="00DC6B0F" w:rsidRPr="006378FF" w:rsidRDefault="00DC6B0F" w:rsidP="00361C8E">
            <w:pPr>
              <w:rPr>
                <w:rFonts w:cs="Arial"/>
                <w:sz w:val="22"/>
                <w:szCs w:val="22"/>
              </w:rPr>
            </w:pPr>
            <w:r w:rsidRPr="006378FF">
              <w:rPr>
                <w:rFonts w:cs="Arial"/>
                <w:sz w:val="22"/>
                <w:szCs w:val="22"/>
              </w:rPr>
              <w:lastRenderedPageBreak/>
              <w:t>Reduction in number of complaints received.</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16B40A16" w14:textId="77777777" w:rsidR="00DC6B0F" w:rsidRDefault="00DC6B0F" w:rsidP="00361C8E">
            <w:pPr>
              <w:pStyle w:val="Default"/>
              <w:rPr>
                <w:rFonts w:eastAsia="Calibri"/>
                <w:color w:val="auto"/>
                <w:sz w:val="22"/>
                <w:szCs w:val="22"/>
              </w:rPr>
            </w:pPr>
            <w:r w:rsidRPr="00EA22BA">
              <w:rPr>
                <w:rFonts w:eastAsia="Calibri"/>
                <w:color w:val="auto"/>
                <w:sz w:val="22"/>
                <w:szCs w:val="22"/>
              </w:rPr>
              <w:t>12</w:t>
            </w:r>
          </w:p>
          <w:p w14:paraId="13F3B554" w14:textId="77777777" w:rsidR="00DC6B0F" w:rsidRDefault="00DC6B0F" w:rsidP="00361C8E">
            <w:pPr>
              <w:pStyle w:val="Default"/>
              <w:ind w:right="-108"/>
              <w:rPr>
                <w:rFonts w:eastAsia="Calibri"/>
                <w:color w:val="auto"/>
                <w:sz w:val="22"/>
                <w:szCs w:val="22"/>
              </w:rPr>
            </w:pPr>
            <w:r w:rsidRPr="00EA22BA">
              <w:rPr>
                <w:rFonts w:eastAsia="Calibri"/>
                <w:color w:val="auto"/>
                <w:sz w:val="22"/>
                <w:szCs w:val="22"/>
              </w:rPr>
              <w:t>Footway/</w:t>
            </w:r>
          </w:p>
          <w:p w14:paraId="078007FF" w14:textId="77777777" w:rsidR="00DC6B0F" w:rsidRDefault="00DC6B0F" w:rsidP="00361C8E">
            <w:pPr>
              <w:pStyle w:val="Default"/>
              <w:ind w:right="-108"/>
              <w:rPr>
                <w:rFonts w:eastAsia="Calibri"/>
                <w:color w:val="auto"/>
                <w:sz w:val="22"/>
                <w:szCs w:val="22"/>
              </w:rPr>
            </w:pPr>
            <w:r w:rsidRPr="00EA22BA">
              <w:rPr>
                <w:rFonts w:eastAsia="Calibri"/>
                <w:color w:val="auto"/>
                <w:sz w:val="22"/>
                <w:szCs w:val="22"/>
              </w:rPr>
              <w:t xml:space="preserve">footpath access </w:t>
            </w:r>
            <w:r>
              <w:rPr>
                <w:rFonts w:eastAsia="Calibri"/>
                <w:color w:val="auto"/>
                <w:sz w:val="22"/>
                <w:szCs w:val="22"/>
              </w:rPr>
              <w:t>complaints</w:t>
            </w:r>
          </w:p>
          <w:p w14:paraId="55BF891E" w14:textId="77777777" w:rsidR="00DC6B0F" w:rsidRDefault="00DC6B0F" w:rsidP="00361C8E">
            <w:pPr>
              <w:pStyle w:val="Default"/>
              <w:rPr>
                <w:rFonts w:eastAsia="Calibri"/>
                <w:color w:val="auto"/>
                <w:sz w:val="22"/>
                <w:szCs w:val="22"/>
              </w:rPr>
            </w:pPr>
          </w:p>
          <w:p w14:paraId="2FFC28AE" w14:textId="77777777" w:rsidR="00DC6B0F" w:rsidRDefault="00DC6B0F" w:rsidP="00361C8E">
            <w:pPr>
              <w:pStyle w:val="Default"/>
              <w:rPr>
                <w:rFonts w:eastAsia="Calibri"/>
                <w:color w:val="auto"/>
                <w:sz w:val="22"/>
                <w:szCs w:val="22"/>
              </w:rPr>
            </w:pPr>
            <w:r>
              <w:rPr>
                <w:rFonts w:eastAsia="Calibri"/>
                <w:color w:val="auto"/>
                <w:sz w:val="22"/>
                <w:szCs w:val="22"/>
              </w:rPr>
              <w:t>120</w:t>
            </w:r>
          </w:p>
          <w:p w14:paraId="77B15A73" w14:textId="77777777" w:rsidR="00DC6B0F" w:rsidRDefault="00DC6B0F" w:rsidP="00361C8E">
            <w:pPr>
              <w:pStyle w:val="Heading1"/>
              <w:shd w:val="clear" w:color="auto" w:fill="FFFFFF"/>
              <w:tabs>
                <w:tab w:val="clear" w:pos="720"/>
                <w:tab w:val="left" w:pos="0"/>
              </w:tabs>
              <w:spacing w:before="0" w:after="0" w:line="270" w:lineRule="atLeast"/>
              <w:textAlignment w:val="baseline"/>
              <w:rPr>
                <w:b w:val="0"/>
                <w:sz w:val="22"/>
                <w:szCs w:val="22"/>
              </w:rPr>
            </w:pPr>
            <w:r>
              <w:rPr>
                <w:rFonts w:eastAsia="Calibri"/>
                <w:sz w:val="22"/>
                <w:szCs w:val="22"/>
              </w:rPr>
              <w:t>Total complaints relating to footways</w:t>
            </w: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69E7D34E" w14:textId="77777777" w:rsidR="00DC6B0F" w:rsidRDefault="00DC6B0F" w:rsidP="00361C8E">
            <w:pPr>
              <w:pStyle w:val="Default"/>
              <w:rPr>
                <w:rFonts w:eastAsia="Calibri"/>
                <w:color w:val="auto"/>
                <w:sz w:val="22"/>
                <w:szCs w:val="22"/>
              </w:rPr>
            </w:pPr>
            <w:r w:rsidRPr="00521C71">
              <w:rPr>
                <w:rFonts w:eastAsia="Calibri"/>
                <w:color w:val="auto"/>
                <w:sz w:val="22"/>
                <w:szCs w:val="22"/>
              </w:rPr>
              <w:t>7</w:t>
            </w:r>
          </w:p>
          <w:p w14:paraId="7DA235F8" w14:textId="77777777" w:rsidR="00DC6B0F" w:rsidRDefault="00DC6B0F" w:rsidP="00361C8E">
            <w:pPr>
              <w:pStyle w:val="Default"/>
              <w:ind w:right="-108"/>
              <w:rPr>
                <w:rFonts w:eastAsia="Calibri"/>
                <w:color w:val="auto"/>
                <w:sz w:val="22"/>
                <w:szCs w:val="22"/>
              </w:rPr>
            </w:pPr>
            <w:r w:rsidRPr="00EA22BA">
              <w:rPr>
                <w:rFonts w:eastAsia="Calibri"/>
                <w:color w:val="auto"/>
                <w:sz w:val="22"/>
                <w:szCs w:val="22"/>
              </w:rPr>
              <w:t>Footway/</w:t>
            </w:r>
          </w:p>
          <w:p w14:paraId="52FD54BE" w14:textId="77777777" w:rsidR="00DC6B0F" w:rsidRDefault="00DC6B0F" w:rsidP="00361C8E">
            <w:pPr>
              <w:pStyle w:val="Default"/>
              <w:ind w:right="-108"/>
              <w:rPr>
                <w:rFonts w:eastAsia="Calibri"/>
                <w:color w:val="auto"/>
                <w:sz w:val="22"/>
                <w:szCs w:val="22"/>
              </w:rPr>
            </w:pPr>
            <w:r w:rsidRPr="00EA22BA">
              <w:rPr>
                <w:rFonts w:eastAsia="Calibri"/>
                <w:color w:val="auto"/>
                <w:sz w:val="22"/>
                <w:szCs w:val="22"/>
              </w:rPr>
              <w:t xml:space="preserve">footpath access </w:t>
            </w:r>
            <w:r>
              <w:rPr>
                <w:rFonts w:eastAsia="Calibri"/>
                <w:color w:val="auto"/>
                <w:sz w:val="22"/>
                <w:szCs w:val="22"/>
              </w:rPr>
              <w:t>complaints</w:t>
            </w:r>
          </w:p>
          <w:p w14:paraId="5BA8DB5B" w14:textId="77777777" w:rsidR="00DC6B0F" w:rsidRDefault="00DC6B0F" w:rsidP="00361C8E">
            <w:pPr>
              <w:pStyle w:val="Default"/>
              <w:rPr>
                <w:rFonts w:eastAsia="Calibri"/>
                <w:color w:val="auto"/>
                <w:sz w:val="22"/>
                <w:szCs w:val="22"/>
              </w:rPr>
            </w:pPr>
          </w:p>
          <w:p w14:paraId="77F42632" w14:textId="77777777" w:rsidR="00DC6B0F" w:rsidRDefault="00DC6B0F" w:rsidP="00361C8E">
            <w:pPr>
              <w:pStyle w:val="Default"/>
              <w:rPr>
                <w:rFonts w:eastAsia="Calibri"/>
                <w:color w:val="auto"/>
                <w:sz w:val="22"/>
                <w:szCs w:val="22"/>
              </w:rPr>
            </w:pPr>
            <w:r>
              <w:rPr>
                <w:rFonts w:eastAsia="Calibri"/>
                <w:color w:val="auto"/>
                <w:sz w:val="22"/>
                <w:szCs w:val="22"/>
              </w:rPr>
              <w:t>64</w:t>
            </w:r>
          </w:p>
          <w:p w14:paraId="6C6A3AD5" w14:textId="77777777" w:rsidR="00DC6B0F" w:rsidRPr="00EA22BA" w:rsidRDefault="00DC6B0F" w:rsidP="00361C8E">
            <w:pPr>
              <w:pStyle w:val="Default"/>
              <w:rPr>
                <w:color w:val="auto"/>
                <w:sz w:val="22"/>
                <w:szCs w:val="22"/>
              </w:rPr>
            </w:pPr>
            <w:r>
              <w:rPr>
                <w:rFonts w:eastAsia="Calibri"/>
                <w:color w:val="auto"/>
                <w:sz w:val="22"/>
                <w:szCs w:val="22"/>
              </w:rPr>
              <w:t>Total complaints relating to footways</w:t>
            </w:r>
          </w:p>
        </w:tc>
        <w:tc>
          <w:tcPr>
            <w:tcW w:w="1700" w:type="dxa"/>
            <w:tcBorders>
              <w:top w:val="single" w:sz="4" w:space="0" w:color="808080" w:themeColor="background1" w:themeShade="80"/>
              <w:bottom w:val="single" w:sz="4" w:space="0" w:color="808080" w:themeColor="background1" w:themeShade="80"/>
            </w:tcBorders>
            <w:shd w:val="clear" w:color="auto" w:fill="FFFFFF" w:themeFill="background1"/>
          </w:tcPr>
          <w:p w14:paraId="425FE228" w14:textId="77777777" w:rsidR="00DC6B0F" w:rsidRPr="00AE3646" w:rsidRDefault="00DC6B0F" w:rsidP="00361C8E">
            <w:pPr>
              <w:pStyle w:val="Default"/>
              <w:rPr>
                <w:rFonts w:eastAsia="Calibri"/>
                <w:color w:val="auto"/>
                <w:sz w:val="22"/>
                <w:szCs w:val="22"/>
              </w:rPr>
            </w:pPr>
            <w:r w:rsidRPr="00AE3646">
              <w:rPr>
                <w:rFonts w:eastAsia="Calibri"/>
                <w:color w:val="auto"/>
                <w:sz w:val="22"/>
                <w:szCs w:val="22"/>
              </w:rPr>
              <w:t>6</w:t>
            </w:r>
          </w:p>
          <w:p w14:paraId="7373FE35" w14:textId="77777777" w:rsidR="00DC6B0F" w:rsidRDefault="00DC6B0F" w:rsidP="00361C8E">
            <w:pPr>
              <w:pStyle w:val="Default"/>
              <w:rPr>
                <w:rFonts w:eastAsia="Calibri"/>
                <w:color w:val="auto"/>
                <w:sz w:val="22"/>
                <w:szCs w:val="22"/>
              </w:rPr>
            </w:pPr>
            <w:r w:rsidRPr="00EA22BA">
              <w:rPr>
                <w:rFonts w:eastAsia="Calibri"/>
                <w:color w:val="auto"/>
                <w:sz w:val="22"/>
                <w:szCs w:val="22"/>
              </w:rPr>
              <w:t>Footway/</w:t>
            </w:r>
            <w:r>
              <w:rPr>
                <w:rFonts w:eastAsia="Calibri"/>
                <w:color w:val="auto"/>
                <w:sz w:val="22"/>
                <w:szCs w:val="22"/>
              </w:rPr>
              <w:t xml:space="preserve"> </w:t>
            </w:r>
            <w:r w:rsidRPr="00EA22BA">
              <w:rPr>
                <w:rFonts w:eastAsia="Calibri"/>
                <w:color w:val="auto"/>
                <w:sz w:val="22"/>
                <w:szCs w:val="22"/>
              </w:rPr>
              <w:t xml:space="preserve">footpath access </w:t>
            </w:r>
            <w:r>
              <w:rPr>
                <w:rFonts w:eastAsia="Calibri"/>
                <w:color w:val="auto"/>
                <w:sz w:val="22"/>
                <w:szCs w:val="22"/>
              </w:rPr>
              <w:t>complaints</w:t>
            </w:r>
          </w:p>
          <w:p w14:paraId="43EC23C0" w14:textId="77777777" w:rsidR="00DC6B0F" w:rsidRDefault="00DC6B0F" w:rsidP="00361C8E">
            <w:pPr>
              <w:pStyle w:val="Default"/>
              <w:rPr>
                <w:rFonts w:eastAsia="Calibri"/>
                <w:color w:val="FF0000"/>
                <w:sz w:val="22"/>
                <w:szCs w:val="22"/>
              </w:rPr>
            </w:pPr>
          </w:p>
          <w:p w14:paraId="55245730" w14:textId="77777777" w:rsidR="00DC6B0F" w:rsidRPr="00885393" w:rsidRDefault="00DC6B0F" w:rsidP="00361C8E">
            <w:pPr>
              <w:pStyle w:val="Default"/>
              <w:rPr>
                <w:rFonts w:eastAsia="Calibri"/>
                <w:color w:val="auto"/>
                <w:sz w:val="22"/>
                <w:szCs w:val="22"/>
              </w:rPr>
            </w:pPr>
            <w:r w:rsidRPr="00885393">
              <w:rPr>
                <w:rFonts w:eastAsia="Calibri"/>
                <w:color w:val="auto"/>
                <w:sz w:val="22"/>
                <w:szCs w:val="22"/>
              </w:rPr>
              <w:t>82</w:t>
            </w:r>
          </w:p>
          <w:p w14:paraId="6E31AF7D" w14:textId="77777777" w:rsidR="00DC6B0F" w:rsidRPr="00E26080" w:rsidRDefault="00DC6B0F" w:rsidP="00361C8E">
            <w:pPr>
              <w:pStyle w:val="Default"/>
              <w:rPr>
                <w:color w:val="auto"/>
                <w:sz w:val="22"/>
                <w:szCs w:val="22"/>
              </w:rPr>
            </w:pPr>
            <w:r>
              <w:rPr>
                <w:rFonts w:eastAsia="Calibri"/>
                <w:color w:val="auto"/>
                <w:sz w:val="22"/>
                <w:szCs w:val="22"/>
              </w:rPr>
              <w:t>Total complaints relating to footways</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265390" w14:textId="77777777" w:rsidR="00DC6B0F" w:rsidRPr="00060BDF" w:rsidRDefault="00DC6B0F" w:rsidP="00361C8E">
            <w:pPr>
              <w:pStyle w:val="Default"/>
              <w:rPr>
                <w:rFonts w:eastAsia="Calibri"/>
                <w:color w:val="auto"/>
                <w:sz w:val="22"/>
                <w:szCs w:val="22"/>
              </w:rPr>
            </w:pPr>
            <w:r w:rsidRPr="00060BDF">
              <w:rPr>
                <w:rFonts w:eastAsia="Calibri"/>
                <w:color w:val="auto"/>
                <w:sz w:val="22"/>
                <w:szCs w:val="22"/>
              </w:rPr>
              <w:t>28</w:t>
            </w:r>
          </w:p>
          <w:p w14:paraId="7060663E" w14:textId="77777777" w:rsidR="00DC6B0F" w:rsidRPr="00060BDF" w:rsidRDefault="00DC6B0F" w:rsidP="00361C8E">
            <w:pPr>
              <w:pStyle w:val="Default"/>
              <w:rPr>
                <w:rFonts w:eastAsia="Calibri"/>
                <w:color w:val="auto"/>
                <w:sz w:val="22"/>
                <w:szCs w:val="22"/>
              </w:rPr>
            </w:pPr>
            <w:r w:rsidRPr="00060BDF">
              <w:rPr>
                <w:rFonts w:eastAsia="Calibri"/>
                <w:color w:val="auto"/>
                <w:sz w:val="22"/>
                <w:szCs w:val="22"/>
              </w:rPr>
              <w:t>Footway/footpath access complaints</w:t>
            </w:r>
          </w:p>
          <w:p w14:paraId="3D3F5BCD" w14:textId="77777777" w:rsidR="00DC6B0F" w:rsidRPr="00060BDF" w:rsidRDefault="00DC6B0F" w:rsidP="00361C8E">
            <w:pPr>
              <w:pStyle w:val="Default"/>
              <w:rPr>
                <w:rFonts w:eastAsia="Calibri"/>
                <w:color w:val="auto"/>
                <w:sz w:val="22"/>
                <w:szCs w:val="22"/>
              </w:rPr>
            </w:pPr>
          </w:p>
          <w:p w14:paraId="42B19B05" w14:textId="77777777" w:rsidR="00DC6B0F" w:rsidRPr="00060BDF" w:rsidRDefault="00DC6B0F" w:rsidP="00361C8E">
            <w:pPr>
              <w:pStyle w:val="Default"/>
              <w:rPr>
                <w:rFonts w:eastAsia="Calibri"/>
                <w:color w:val="auto"/>
                <w:sz w:val="22"/>
                <w:szCs w:val="22"/>
              </w:rPr>
            </w:pPr>
            <w:r w:rsidRPr="00060BDF">
              <w:rPr>
                <w:rFonts w:eastAsia="Calibri"/>
                <w:color w:val="auto"/>
                <w:sz w:val="22"/>
                <w:szCs w:val="22"/>
              </w:rPr>
              <w:t>42</w:t>
            </w:r>
          </w:p>
          <w:p w14:paraId="3294D699" w14:textId="77777777" w:rsidR="00DC6B0F" w:rsidRPr="00060BDF" w:rsidRDefault="00DC6B0F" w:rsidP="00361C8E">
            <w:pPr>
              <w:pStyle w:val="Default"/>
              <w:spacing w:line="256" w:lineRule="auto"/>
              <w:rPr>
                <w:color w:val="auto"/>
                <w:sz w:val="22"/>
                <w:szCs w:val="22"/>
              </w:rPr>
            </w:pPr>
            <w:r w:rsidRPr="00060BDF">
              <w:rPr>
                <w:rFonts w:eastAsia="Calibri"/>
                <w:color w:val="auto"/>
                <w:sz w:val="22"/>
                <w:szCs w:val="22"/>
              </w:rPr>
              <w:t>Total complaints relating to footway</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F985E0" w14:textId="77777777" w:rsidR="00DC6B0F" w:rsidRDefault="00DC6B0F" w:rsidP="00361C8E">
            <w:pPr>
              <w:pStyle w:val="Default"/>
              <w:jc w:val="center"/>
              <w:rPr>
                <w:rFonts w:eastAsia="Calibri"/>
                <w:color w:val="FF0000"/>
                <w:sz w:val="22"/>
                <w:szCs w:val="22"/>
              </w:rPr>
            </w:pPr>
          </w:p>
          <w:p w14:paraId="09919122" w14:textId="30F191AC" w:rsidR="00DC6B0F" w:rsidRPr="00060BDF" w:rsidRDefault="0000724A" w:rsidP="00361C8E">
            <w:pPr>
              <w:pStyle w:val="Default"/>
              <w:spacing w:line="256" w:lineRule="auto"/>
              <w:jc w:val="center"/>
              <w:rPr>
                <w:color w:val="auto"/>
                <w:sz w:val="22"/>
                <w:szCs w:val="22"/>
              </w:rPr>
            </w:pPr>
            <w:r>
              <w:rPr>
                <w:noProof/>
                <w:color w:val="FF0000"/>
                <w:lang w:eastAsia="en-GB"/>
              </w:rPr>
              <w:drawing>
                <wp:inline distT="0" distB="0" distL="0" distR="0" wp14:anchorId="3E6E3B6A" wp14:editId="25EA39BC">
                  <wp:extent cx="375920" cy="375920"/>
                  <wp:effectExtent l="0" t="0" r="5080" b="5080"/>
                  <wp:docPr id="51" name="Picture 5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798604" w14:textId="77777777" w:rsidR="00DC6B0F" w:rsidRPr="00117B57" w:rsidRDefault="00DC6B0F" w:rsidP="00361C8E">
            <w:pPr>
              <w:autoSpaceDE w:val="0"/>
              <w:autoSpaceDN w:val="0"/>
              <w:ind w:right="7"/>
              <w:rPr>
                <w:rFonts w:cs="Arial"/>
                <w:color w:val="FF0000"/>
                <w:sz w:val="22"/>
                <w:szCs w:val="22"/>
              </w:rPr>
            </w:pPr>
            <w:r w:rsidRPr="00117B57">
              <w:rPr>
                <w:rFonts w:cs="Arial"/>
                <w:sz w:val="22"/>
                <w:szCs w:val="22"/>
              </w:rPr>
              <w:t xml:space="preserve">The accessibility complaint database has not been maintained during the </w:t>
            </w:r>
            <w:r>
              <w:rPr>
                <w:rFonts w:cs="Arial"/>
                <w:sz w:val="22"/>
                <w:szCs w:val="22"/>
              </w:rPr>
              <w:t>P</w:t>
            </w:r>
            <w:r w:rsidRPr="00117B57">
              <w:rPr>
                <w:rFonts w:cs="Arial"/>
                <w:sz w:val="22"/>
                <w:szCs w:val="22"/>
              </w:rPr>
              <w:t xml:space="preserve">andemic. </w:t>
            </w:r>
          </w:p>
          <w:p w14:paraId="411717ED" w14:textId="77777777" w:rsidR="00DC6B0F" w:rsidRPr="00AC5018" w:rsidRDefault="00DC6B0F" w:rsidP="00361C8E">
            <w:pPr>
              <w:pStyle w:val="Default"/>
              <w:rPr>
                <w:color w:val="auto"/>
                <w:sz w:val="22"/>
                <w:szCs w:val="22"/>
              </w:rPr>
            </w:pP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DFDBC16" w14:textId="34340835" w:rsidR="00DC6B0F" w:rsidRPr="00B431BB" w:rsidRDefault="0000724A" w:rsidP="00361C8E">
            <w:pPr>
              <w:pStyle w:val="Default"/>
              <w:ind w:left="-108"/>
              <w:jc w:val="center"/>
              <w:rPr>
                <w:noProof/>
                <w:color w:val="FF0000"/>
                <w:lang w:eastAsia="en-GB"/>
              </w:rPr>
            </w:pPr>
            <w:r>
              <w:rPr>
                <w:noProof/>
                <w:color w:val="FF0000"/>
                <w:lang w:eastAsia="en-GB"/>
              </w:rPr>
              <w:drawing>
                <wp:inline distT="0" distB="0" distL="0" distR="0" wp14:anchorId="4B2BA06F" wp14:editId="63B6B197">
                  <wp:extent cx="375920" cy="375920"/>
                  <wp:effectExtent l="0" t="0" r="5080" b="5080"/>
                  <wp:docPr id="52" name="Picture 5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15A9FF77" w14:textId="77777777" w:rsidTr="00361C8E">
        <w:trPr>
          <w:trHeight w:val="238"/>
        </w:trPr>
        <w:tc>
          <w:tcPr>
            <w:tcW w:w="425" w:type="dxa"/>
            <w:tcBorders>
              <w:right w:val="nil"/>
            </w:tcBorders>
            <w:shd w:val="clear" w:color="auto" w:fill="FFFFFF" w:themeFill="background1"/>
          </w:tcPr>
          <w:p w14:paraId="063150B9" w14:textId="77777777" w:rsidR="00DC6B0F" w:rsidRDefault="00DC6B0F" w:rsidP="00361C8E">
            <w:pPr>
              <w:pStyle w:val="Default"/>
              <w:ind w:left="-250" w:right="-250"/>
              <w:jc w:val="center"/>
              <w:rPr>
                <w:sz w:val="22"/>
                <w:szCs w:val="22"/>
              </w:rPr>
            </w:pPr>
            <w:r>
              <w:rPr>
                <w:sz w:val="22"/>
                <w:szCs w:val="22"/>
              </w:rPr>
              <w:t>10.4</w:t>
            </w:r>
          </w:p>
        </w:tc>
        <w:tc>
          <w:tcPr>
            <w:tcW w:w="2269" w:type="dxa"/>
            <w:tcBorders>
              <w:left w:val="nil"/>
            </w:tcBorders>
            <w:shd w:val="clear" w:color="auto" w:fill="FFFFFF" w:themeFill="background1"/>
          </w:tcPr>
          <w:p w14:paraId="2CF280E1" w14:textId="77777777" w:rsidR="00DC6B0F" w:rsidRDefault="00DC6B0F" w:rsidP="00361C8E">
            <w:pPr>
              <w:pStyle w:val="Default"/>
              <w:rPr>
                <w:sz w:val="22"/>
                <w:szCs w:val="22"/>
              </w:rPr>
            </w:pPr>
            <w:r w:rsidRPr="006378FF">
              <w:rPr>
                <w:sz w:val="22"/>
                <w:szCs w:val="22"/>
              </w:rPr>
              <w:t xml:space="preserve">The Council will continue </w:t>
            </w:r>
            <w:r>
              <w:rPr>
                <w:sz w:val="22"/>
                <w:szCs w:val="22"/>
              </w:rPr>
              <w:t xml:space="preserve">to </w:t>
            </w:r>
            <w:r w:rsidRPr="006378FF">
              <w:rPr>
                <w:sz w:val="22"/>
                <w:szCs w:val="22"/>
              </w:rPr>
              <w:t>educate and enforce against the inappropriate placement of commercial advertising (“A-boards”) on paths and sidewalks that hinder movement by wheelchair users and people with reduced mobility.</w:t>
            </w:r>
          </w:p>
          <w:p w14:paraId="6E471000" w14:textId="77777777" w:rsidR="00DC6B0F" w:rsidRDefault="00DC6B0F" w:rsidP="00361C8E">
            <w:pPr>
              <w:pStyle w:val="Default"/>
              <w:rPr>
                <w:sz w:val="22"/>
                <w:szCs w:val="22"/>
              </w:rPr>
            </w:pPr>
          </w:p>
          <w:p w14:paraId="373DCF27" w14:textId="77777777" w:rsidR="00DC6B0F" w:rsidRDefault="00DC6B0F" w:rsidP="00361C8E">
            <w:pPr>
              <w:pStyle w:val="Default"/>
              <w:rPr>
                <w:i/>
                <w:sz w:val="22"/>
                <w:szCs w:val="22"/>
              </w:rPr>
            </w:pPr>
            <w:r w:rsidRPr="0048464F">
              <w:rPr>
                <w:i/>
                <w:sz w:val="22"/>
                <w:szCs w:val="22"/>
              </w:rPr>
              <w:t>Protected Characteristic:</w:t>
            </w:r>
          </w:p>
          <w:p w14:paraId="5940EE72" w14:textId="77777777" w:rsidR="00DC6B0F" w:rsidRPr="00A5671D" w:rsidRDefault="00DC6B0F" w:rsidP="00361C8E">
            <w:pPr>
              <w:pStyle w:val="Default"/>
              <w:rPr>
                <w:i/>
                <w:sz w:val="22"/>
                <w:szCs w:val="22"/>
              </w:rPr>
            </w:pPr>
            <w:r>
              <w:rPr>
                <w:i/>
                <w:sz w:val="22"/>
                <w:szCs w:val="22"/>
              </w:rPr>
              <w:t xml:space="preserve">Age &amp; </w:t>
            </w:r>
            <w:r w:rsidRPr="00E33F52">
              <w:rPr>
                <w:i/>
                <w:sz w:val="22"/>
                <w:szCs w:val="22"/>
              </w:rPr>
              <w:t>Disability</w:t>
            </w:r>
          </w:p>
          <w:p w14:paraId="2B087F1B" w14:textId="77777777" w:rsidR="00DC6B0F" w:rsidRDefault="00DC6B0F" w:rsidP="00361C8E">
            <w:pPr>
              <w:pStyle w:val="Default"/>
              <w:rPr>
                <w:sz w:val="22"/>
                <w:szCs w:val="22"/>
              </w:rPr>
            </w:pPr>
          </w:p>
          <w:p w14:paraId="0000F3AC" w14:textId="77777777" w:rsidR="00DC6B0F" w:rsidRPr="006378FF" w:rsidRDefault="00DC6B0F" w:rsidP="00361C8E">
            <w:pPr>
              <w:pStyle w:val="Default"/>
              <w:rPr>
                <w:sz w:val="22"/>
                <w:szCs w:val="22"/>
              </w:rPr>
            </w:pPr>
            <w:r w:rsidRPr="00CD40C1">
              <w:rPr>
                <w:i/>
                <w:sz w:val="22"/>
                <w:szCs w:val="22"/>
              </w:rPr>
              <w:lastRenderedPageBreak/>
              <w:t xml:space="preserve">Lead: </w:t>
            </w:r>
            <w:r>
              <w:rPr>
                <w:i/>
                <w:sz w:val="22"/>
                <w:szCs w:val="22"/>
              </w:rPr>
              <w:t>Neighbourhoods and Sustainability</w:t>
            </w:r>
          </w:p>
        </w:tc>
        <w:tc>
          <w:tcPr>
            <w:tcW w:w="1560" w:type="dxa"/>
            <w:tcBorders>
              <w:top w:val="single" w:sz="4" w:space="0" w:color="808080" w:themeColor="background1" w:themeShade="80"/>
              <w:bottom w:val="single" w:sz="4" w:space="0" w:color="808080" w:themeColor="background1" w:themeShade="80"/>
            </w:tcBorders>
            <w:shd w:val="clear" w:color="auto" w:fill="FFFFFF" w:themeFill="background1"/>
          </w:tcPr>
          <w:p w14:paraId="3F90BE30" w14:textId="77777777" w:rsidR="00DC6B0F" w:rsidRPr="006378FF" w:rsidRDefault="00DC6B0F" w:rsidP="00361C8E">
            <w:pPr>
              <w:rPr>
                <w:rFonts w:cs="Arial"/>
                <w:sz w:val="22"/>
                <w:szCs w:val="22"/>
              </w:rPr>
            </w:pPr>
            <w:r w:rsidRPr="006378FF">
              <w:rPr>
                <w:rFonts w:cs="Arial"/>
                <w:sz w:val="22"/>
                <w:szCs w:val="22"/>
              </w:rPr>
              <w:lastRenderedPageBreak/>
              <w:t>Number of enforcement notices issued</w:t>
            </w:r>
            <w:r w:rsidRPr="00CD40C1">
              <w:rPr>
                <w:rFonts w:cs="Arial"/>
                <w:sz w:val="22"/>
                <w:szCs w:val="22"/>
              </w:rPr>
              <w:t xml:space="preserve"> </w:t>
            </w:r>
          </w:p>
        </w:tc>
        <w:tc>
          <w:tcPr>
            <w:tcW w:w="1701" w:type="dxa"/>
            <w:tcBorders>
              <w:top w:val="single" w:sz="4" w:space="0" w:color="808080" w:themeColor="background1" w:themeShade="80"/>
              <w:bottom w:val="single" w:sz="4" w:space="0" w:color="808080" w:themeColor="background1" w:themeShade="80"/>
            </w:tcBorders>
            <w:shd w:val="clear" w:color="auto" w:fill="FFFFFF" w:themeFill="background1"/>
          </w:tcPr>
          <w:p w14:paraId="2EDD13D4" w14:textId="77777777" w:rsidR="00DC6B0F" w:rsidRPr="003E1813" w:rsidRDefault="00DC6B0F" w:rsidP="00361C8E">
            <w:pPr>
              <w:pStyle w:val="Default"/>
              <w:jc w:val="center"/>
              <w:rPr>
                <w:color w:val="auto"/>
                <w:sz w:val="22"/>
                <w:szCs w:val="22"/>
              </w:rPr>
            </w:pPr>
            <w:r w:rsidRPr="003E1813">
              <w:rPr>
                <w:color w:val="auto"/>
                <w:sz w:val="22"/>
                <w:szCs w:val="22"/>
              </w:rPr>
              <w:t>102</w:t>
            </w:r>
          </w:p>
          <w:p w14:paraId="724E6BDA" w14:textId="77777777" w:rsidR="00DC6B0F" w:rsidRPr="00EA22BA" w:rsidRDefault="00DC6B0F" w:rsidP="00361C8E">
            <w:pPr>
              <w:pStyle w:val="Default"/>
              <w:jc w:val="center"/>
              <w:rPr>
                <w:rFonts w:eastAsia="Calibri"/>
                <w:color w:val="auto"/>
                <w:sz w:val="22"/>
                <w:szCs w:val="22"/>
              </w:rPr>
            </w:pPr>
          </w:p>
        </w:tc>
        <w:tc>
          <w:tcPr>
            <w:tcW w:w="2268" w:type="dxa"/>
            <w:tcBorders>
              <w:top w:val="single" w:sz="4" w:space="0" w:color="808080" w:themeColor="background1" w:themeShade="80"/>
              <w:bottom w:val="single" w:sz="4" w:space="0" w:color="808080" w:themeColor="background1" w:themeShade="80"/>
            </w:tcBorders>
            <w:shd w:val="clear" w:color="auto" w:fill="FFFFFF" w:themeFill="background1"/>
          </w:tcPr>
          <w:p w14:paraId="458C811B" w14:textId="77777777" w:rsidR="00DC6B0F" w:rsidRPr="003E1813" w:rsidRDefault="00DC6B0F" w:rsidP="00361C8E">
            <w:pPr>
              <w:pStyle w:val="Default"/>
              <w:jc w:val="center"/>
              <w:rPr>
                <w:color w:val="auto"/>
                <w:sz w:val="22"/>
                <w:szCs w:val="22"/>
              </w:rPr>
            </w:pPr>
            <w:r w:rsidRPr="003E1813">
              <w:rPr>
                <w:color w:val="auto"/>
                <w:sz w:val="22"/>
                <w:szCs w:val="22"/>
              </w:rPr>
              <w:t>9</w:t>
            </w:r>
          </w:p>
          <w:p w14:paraId="3A41CCD7" w14:textId="77777777" w:rsidR="00DC6B0F" w:rsidRPr="00521C71" w:rsidRDefault="00DC6B0F" w:rsidP="00361C8E">
            <w:pPr>
              <w:pStyle w:val="Default"/>
              <w:jc w:val="center"/>
              <w:rPr>
                <w:rFonts w:eastAsia="Calibri"/>
                <w:color w:val="auto"/>
                <w:sz w:val="22"/>
                <w:szCs w:val="22"/>
              </w:rPr>
            </w:pPr>
          </w:p>
        </w:tc>
        <w:tc>
          <w:tcPr>
            <w:tcW w:w="1700" w:type="dxa"/>
            <w:tcBorders>
              <w:top w:val="single" w:sz="4" w:space="0" w:color="808080" w:themeColor="background1" w:themeShade="80"/>
              <w:bottom w:val="single" w:sz="4" w:space="0" w:color="808080" w:themeColor="background1" w:themeShade="80"/>
            </w:tcBorders>
            <w:shd w:val="clear" w:color="auto" w:fill="FFFFFF" w:themeFill="background1"/>
          </w:tcPr>
          <w:p w14:paraId="095C1A64" w14:textId="77777777" w:rsidR="00DC6B0F" w:rsidRPr="00AE3646" w:rsidRDefault="00DC6B0F" w:rsidP="00361C8E">
            <w:pPr>
              <w:pStyle w:val="Default"/>
              <w:jc w:val="center"/>
              <w:rPr>
                <w:rFonts w:eastAsia="Calibri"/>
                <w:color w:val="auto"/>
                <w:sz w:val="22"/>
                <w:szCs w:val="22"/>
              </w:rPr>
            </w:pPr>
            <w:r>
              <w:rPr>
                <w:color w:val="auto"/>
                <w:sz w:val="22"/>
                <w:szCs w:val="22"/>
              </w:rPr>
              <w:t>27</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6D3057" w14:textId="77777777" w:rsidR="00DC6B0F" w:rsidRPr="00060BDF" w:rsidRDefault="00DC6B0F" w:rsidP="00361C8E">
            <w:pPr>
              <w:pStyle w:val="Default"/>
              <w:jc w:val="center"/>
              <w:rPr>
                <w:rFonts w:eastAsia="Calibri"/>
                <w:color w:val="auto"/>
                <w:sz w:val="22"/>
                <w:szCs w:val="22"/>
              </w:rPr>
            </w:pPr>
            <w:r w:rsidRPr="00060BDF">
              <w:rPr>
                <w:color w:val="auto"/>
                <w:sz w:val="22"/>
                <w:szCs w:val="22"/>
              </w:rPr>
              <w:t>14</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E4546B" w14:textId="73322E76" w:rsidR="00DC6B0F" w:rsidRDefault="0000724A" w:rsidP="00361C8E">
            <w:pPr>
              <w:pStyle w:val="Default"/>
              <w:jc w:val="center"/>
              <w:rPr>
                <w:rFonts w:eastAsia="Calibri"/>
                <w:color w:val="FF0000"/>
                <w:sz w:val="22"/>
                <w:szCs w:val="22"/>
              </w:rPr>
            </w:pPr>
            <w:r>
              <w:rPr>
                <w:noProof/>
                <w:color w:val="FF0000"/>
                <w:lang w:eastAsia="en-GB"/>
              </w:rPr>
              <w:drawing>
                <wp:inline distT="0" distB="0" distL="0" distR="0" wp14:anchorId="672D68E4" wp14:editId="541DCEC4">
                  <wp:extent cx="375920" cy="375920"/>
                  <wp:effectExtent l="0" t="0" r="5080" b="5080"/>
                  <wp:docPr id="53" name="Picture 5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876C67" w14:textId="77777777" w:rsidR="00DC6B0F" w:rsidRPr="00117B57" w:rsidRDefault="00DC6B0F" w:rsidP="00361C8E">
            <w:pPr>
              <w:autoSpaceDE w:val="0"/>
              <w:autoSpaceDN w:val="0"/>
              <w:ind w:right="7"/>
              <w:rPr>
                <w:rFonts w:cs="Arial"/>
                <w:sz w:val="22"/>
                <w:szCs w:val="22"/>
              </w:rPr>
            </w:pPr>
            <w:r>
              <w:rPr>
                <w:sz w:val="22"/>
                <w:szCs w:val="22"/>
              </w:rPr>
              <w:t xml:space="preserve">No notices issued during the Pandemic. </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0569BF7" w14:textId="7678C1A2" w:rsidR="00DC6B0F" w:rsidRDefault="0000724A" w:rsidP="00361C8E">
            <w:pPr>
              <w:pStyle w:val="Default"/>
              <w:ind w:left="-108"/>
              <w:jc w:val="center"/>
              <w:rPr>
                <w:noProof/>
                <w:color w:val="FF0000"/>
                <w:lang w:eastAsia="en-GB"/>
              </w:rPr>
            </w:pPr>
            <w:r>
              <w:rPr>
                <w:noProof/>
                <w:color w:val="FF0000"/>
                <w:lang w:eastAsia="en-GB"/>
              </w:rPr>
              <w:drawing>
                <wp:inline distT="0" distB="0" distL="0" distR="0" wp14:anchorId="11A954B2" wp14:editId="2822F96C">
                  <wp:extent cx="375920" cy="375920"/>
                  <wp:effectExtent l="0" t="0" r="5080" b="5080"/>
                  <wp:docPr id="54" name="Picture 5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3097F47B" w14:textId="77777777" w:rsidTr="00361C8E">
        <w:trPr>
          <w:trHeight w:val="238"/>
        </w:trPr>
        <w:tc>
          <w:tcPr>
            <w:tcW w:w="425" w:type="dxa"/>
            <w:vMerge w:val="restart"/>
            <w:tcBorders>
              <w:right w:val="nil"/>
            </w:tcBorders>
            <w:shd w:val="clear" w:color="auto" w:fill="FFFFFF" w:themeFill="background1"/>
          </w:tcPr>
          <w:p w14:paraId="35BA3C91" w14:textId="77777777" w:rsidR="00DC6B0F" w:rsidRDefault="00DC6B0F" w:rsidP="00361C8E">
            <w:pPr>
              <w:pStyle w:val="Default"/>
              <w:ind w:left="-250" w:right="-250"/>
              <w:jc w:val="center"/>
              <w:rPr>
                <w:sz w:val="22"/>
                <w:szCs w:val="22"/>
              </w:rPr>
            </w:pPr>
            <w:r>
              <w:rPr>
                <w:sz w:val="22"/>
                <w:szCs w:val="22"/>
              </w:rPr>
              <w:t>10.5</w:t>
            </w:r>
          </w:p>
        </w:tc>
        <w:tc>
          <w:tcPr>
            <w:tcW w:w="2269" w:type="dxa"/>
            <w:vMerge w:val="restart"/>
            <w:tcBorders>
              <w:left w:val="nil"/>
            </w:tcBorders>
            <w:shd w:val="clear" w:color="auto" w:fill="FFFFFF" w:themeFill="background1"/>
          </w:tcPr>
          <w:p w14:paraId="44B261B2" w14:textId="77777777" w:rsidR="00DC6B0F" w:rsidRDefault="00DC6B0F" w:rsidP="00361C8E">
            <w:pPr>
              <w:pStyle w:val="Default"/>
              <w:rPr>
                <w:sz w:val="22"/>
                <w:szCs w:val="22"/>
              </w:rPr>
            </w:pPr>
            <w:r w:rsidRPr="006378FF">
              <w:rPr>
                <w:sz w:val="22"/>
                <w:szCs w:val="22"/>
              </w:rPr>
              <w:t xml:space="preserve">Glasgow’s Road Safety Partnership has identified older (60 years and older) pedestrians as a key priority. The partnership will continue to deliver an enforcement, education and publicity campaign to reduce the number of older pedestrians killed or seriously injured on Glasgow’s roads. The campaign will generally include: a programme of visits by </w:t>
            </w:r>
            <w:r w:rsidRPr="00BD47FA">
              <w:rPr>
                <w:sz w:val="22"/>
                <w:szCs w:val="22"/>
              </w:rPr>
              <w:t xml:space="preserve">Neighbourhoods and Sustainability </w:t>
            </w:r>
            <w:r w:rsidRPr="006378FF">
              <w:rPr>
                <w:sz w:val="22"/>
                <w:szCs w:val="22"/>
              </w:rPr>
              <w:t xml:space="preserve">and Police Scotland to elderly people’s groups, TV and newspaper advertising for pedestrians and drivers, and working with First Bus to improve driver awareness of </w:t>
            </w:r>
            <w:r w:rsidRPr="006378FF">
              <w:rPr>
                <w:sz w:val="22"/>
                <w:szCs w:val="22"/>
              </w:rPr>
              <w:lastRenderedPageBreak/>
              <w:t>vulnerable pedestrians.</w:t>
            </w:r>
          </w:p>
          <w:p w14:paraId="0A5ABF9C" w14:textId="77777777" w:rsidR="00DC6B0F" w:rsidRDefault="00DC6B0F" w:rsidP="00361C8E">
            <w:pPr>
              <w:pStyle w:val="Default"/>
              <w:rPr>
                <w:sz w:val="22"/>
                <w:szCs w:val="22"/>
              </w:rPr>
            </w:pPr>
          </w:p>
          <w:p w14:paraId="56758442"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Age</w:t>
            </w:r>
          </w:p>
          <w:p w14:paraId="755FC7D7" w14:textId="77777777" w:rsidR="00DC6B0F" w:rsidRDefault="00DC6B0F" w:rsidP="00361C8E">
            <w:pPr>
              <w:pStyle w:val="Default"/>
              <w:rPr>
                <w:sz w:val="22"/>
                <w:szCs w:val="22"/>
              </w:rPr>
            </w:pPr>
          </w:p>
          <w:p w14:paraId="76828A93" w14:textId="77777777" w:rsidR="00DC6B0F" w:rsidRPr="006378FF" w:rsidRDefault="00DC6B0F" w:rsidP="00361C8E">
            <w:pPr>
              <w:pStyle w:val="Default"/>
              <w:rPr>
                <w:sz w:val="22"/>
                <w:szCs w:val="22"/>
              </w:rPr>
            </w:pPr>
            <w:r w:rsidRPr="00CD40C1">
              <w:rPr>
                <w:i/>
                <w:sz w:val="22"/>
                <w:szCs w:val="22"/>
              </w:rPr>
              <w:t xml:space="preserve">Lead: </w:t>
            </w:r>
            <w:r>
              <w:rPr>
                <w:i/>
                <w:sz w:val="22"/>
                <w:szCs w:val="22"/>
              </w:rPr>
              <w:t>Neighbourhoods and Sustainability</w:t>
            </w:r>
          </w:p>
        </w:tc>
        <w:tc>
          <w:tcPr>
            <w:tcW w:w="1560" w:type="dxa"/>
            <w:tcBorders>
              <w:top w:val="single" w:sz="4" w:space="0" w:color="808080" w:themeColor="background1" w:themeShade="80"/>
              <w:bottom w:val="dashed" w:sz="4" w:space="0" w:color="808080" w:themeColor="background1" w:themeShade="80"/>
            </w:tcBorders>
            <w:shd w:val="clear" w:color="auto" w:fill="FFFFFF" w:themeFill="background1"/>
          </w:tcPr>
          <w:p w14:paraId="090B12D5" w14:textId="77777777" w:rsidR="00DC6B0F" w:rsidRDefault="00DC6B0F" w:rsidP="00361C8E">
            <w:pPr>
              <w:rPr>
                <w:rFonts w:cs="Arial"/>
                <w:sz w:val="22"/>
                <w:szCs w:val="22"/>
              </w:rPr>
            </w:pPr>
            <w:r w:rsidRPr="006378FF">
              <w:rPr>
                <w:rFonts w:cs="Arial"/>
                <w:sz w:val="22"/>
                <w:szCs w:val="22"/>
              </w:rPr>
              <w:lastRenderedPageBreak/>
              <w:t>Number of annual visits/</w:t>
            </w:r>
          </w:p>
          <w:p w14:paraId="08DE1860" w14:textId="77777777" w:rsidR="00DC6B0F" w:rsidRPr="006378FF" w:rsidRDefault="00DC6B0F" w:rsidP="00361C8E">
            <w:pPr>
              <w:rPr>
                <w:rFonts w:cs="Arial"/>
                <w:sz w:val="22"/>
                <w:szCs w:val="22"/>
              </w:rPr>
            </w:pPr>
            <w:r w:rsidRPr="006378FF">
              <w:rPr>
                <w:rFonts w:cs="Arial"/>
                <w:sz w:val="22"/>
                <w:szCs w:val="22"/>
              </w:rPr>
              <w:t>pr</w:t>
            </w:r>
            <w:r>
              <w:rPr>
                <w:rFonts w:cs="Arial"/>
                <w:sz w:val="22"/>
                <w:szCs w:val="22"/>
              </w:rPr>
              <w:t>esentations undertaken by the N</w:t>
            </w:r>
            <w:r w:rsidRPr="006378FF">
              <w:rPr>
                <w:rFonts w:cs="Arial"/>
                <w:sz w:val="22"/>
                <w:szCs w:val="22"/>
              </w:rPr>
              <w:t>S Road Safety Unit.</w:t>
            </w:r>
          </w:p>
        </w:tc>
        <w:tc>
          <w:tcPr>
            <w:tcW w:w="1701" w:type="dxa"/>
            <w:tcBorders>
              <w:top w:val="single" w:sz="4" w:space="0" w:color="808080" w:themeColor="background1" w:themeShade="80"/>
              <w:bottom w:val="dashed" w:sz="4" w:space="0" w:color="808080" w:themeColor="background1" w:themeShade="80"/>
            </w:tcBorders>
            <w:shd w:val="clear" w:color="auto" w:fill="FFFFFF" w:themeFill="background1"/>
          </w:tcPr>
          <w:p w14:paraId="4B59C7AF" w14:textId="77777777" w:rsidR="00DC6B0F" w:rsidRPr="003E1813" w:rsidRDefault="00DC6B0F" w:rsidP="00361C8E">
            <w:pPr>
              <w:pStyle w:val="Default"/>
              <w:rPr>
                <w:color w:val="auto"/>
                <w:sz w:val="22"/>
                <w:szCs w:val="22"/>
              </w:rPr>
            </w:pPr>
            <w:r w:rsidRPr="003E1813">
              <w:rPr>
                <w:color w:val="auto"/>
                <w:sz w:val="22"/>
                <w:szCs w:val="22"/>
              </w:rPr>
              <w:t>16 premises visited</w:t>
            </w:r>
          </w:p>
          <w:p w14:paraId="4E4E4FE0" w14:textId="77777777" w:rsidR="00DC6B0F" w:rsidRPr="003E1813" w:rsidRDefault="00DC6B0F" w:rsidP="00361C8E">
            <w:pPr>
              <w:pStyle w:val="Default"/>
              <w:rPr>
                <w:color w:val="auto"/>
                <w:sz w:val="22"/>
                <w:szCs w:val="22"/>
              </w:rPr>
            </w:pPr>
            <w:r w:rsidRPr="003E1813">
              <w:rPr>
                <w:color w:val="auto"/>
                <w:sz w:val="22"/>
                <w:szCs w:val="22"/>
              </w:rPr>
              <w:t>581 pedestrians targeted</w:t>
            </w:r>
          </w:p>
        </w:tc>
        <w:tc>
          <w:tcPr>
            <w:tcW w:w="2268" w:type="dxa"/>
            <w:tcBorders>
              <w:top w:val="single" w:sz="4" w:space="0" w:color="808080" w:themeColor="background1" w:themeShade="80"/>
              <w:bottom w:val="dashed" w:sz="4" w:space="0" w:color="808080" w:themeColor="background1" w:themeShade="80"/>
            </w:tcBorders>
            <w:shd w:val="clear" w:color="auto" w:fill="FFFFFF" w:themeFill="background1"/>
          </w:tcPr>
          <w:p w14:paraId="2D5B3345" w14:textId="77777777" w:rsidR="00DC6B0F" w:rsidRPr="003E1813" w:rsidRDefault="00DC6B0F" w:rsidP="00361C8E">
            <w:pPr>
              <w:pStyle w:val="Default"/>
              <w:rPr>
                <w:color w:val="auto"/>
                <w:sz w:val="22"/>
                <w:szCs w:val="22"/>
              </w:rPr>
            </w:pPr>
            <w:r w:rsidRPr="003E1813">
              <w:rPr>
                <w:color w:val="auto"/>
                <w:sz w:val="22"/>
                <w:szCs w:val="22"/>
              </w:rPr>
              <w:t>27 premises visited</w:t>
            </w:r>
          </w:p>
          <w:p w14:paraId="1ECAB150" w14:textId="77777777" w:rsidR="00DC6B0F" w:rsidRPr="003E1813" w:rsidRDefault="00DC6B0F" w:rsidP="00361C8E">
            <w:pPr>
              <w:pStyle w:val="Default"/>
              <w:rPr>
                <w:color w:val="auto"/>
                <w:sz w:val="22"/>
                <w:szCs w:val="22"/>
              </w:rPr>
            </w:pPr>
            <w:r w:rsidRPr="003E1813">
              <w:rPr>
                <w:color w:val="auto"/>
                <w:sz w:val="22"/>
                <w:szCs w:val="22"/>
              </w:rPr>
              <w:t>2046 pedestrians targeted.</w:t>
            </w:r>
          </w:p>
        </w:tc>
        <w:tc>
          <w:tcPr>
            <w:tcW w:w="1700" w:type="dxa"/>
            <w:tcBorders>
              <w:top w:val="single" w:sz="4" w:space="0" w:color="808080" w:themeColor="background1" w:themeShade="80"/>
              <w:bottom w:val="dashed" w:sz="4" w:space="0" w:color="808080" w:themeColor="background1" w:themeShade="80"/>
            </w:tcBorders>
            <w:shd w:val="clear" w:color="auto" w:fill="FFFFFF" w:themeFill="background1"/>
          </w:tcPr>
          <w:p w14:paraId="61011C55" w14:textId="77777777" w:rsidR="00DC6B0F" w:rsidRPr="00066FE4" w:rsidRDefault="00DC6B0F" w:rsidP="00361C8E">
            <w:pPr>
              <w:pStyle w:val="Default"/>
              <w:rPr>
                <w:color w:val="auto"/>
                <w:sz w:val="22"/>
                <w:szCs w:val="22"/>
              </w:rPr>
            </w:pPr>
            <w:r w:rsidRPr="00066FE4">
              <w:rPr>
                <w:color w:val="auto"/>
                <w:sz w:val="22"/>
                <w:szCs w:val="22"/>
              </w:rPr>
              <w:t>20 premises visited</w:t>
            </w:r>
          </w:p>
          <w:p w14:paraId="02A8D3A8" w14:textId="77777777" w:rsidR="00DC6B0F" w:rsidRDefault="00DC6B0F" w:rsidP="00361C8E">
            <w:pPr>
              <w:pStyle w:val="Default"/>
              <w:rPr>
                <w:color w:val="auto"/>
                <w:sz w:val="22"/>
                <w:szCs w:val="22"/>
              </w:rPr>
            </w:pPr>
            <w:r w:rsidRPr="00066FE4">
              <w:rPr>
                <w:color w:val="auto"/>
                <w:sz w:val="22"/>
                <w:szCs w:val="22"/>
              </w:rPr>
              <w:t>2400 pedestrians targeted</w:t>
            </w:r>
          </w:p>
        </w:tc>
        <w:tc>
          <w:tcPr>
            <w:tcW w:w="1985" w:type="dxa"/>
            <w:tcBorders>
              <w:top w:val="single" w:sz="4" w:space="0" w:color="808080" w:themeColor="background1" w:themeShade="80"/>
              <w:left w:val="single" w:sz="4" w:space="0" w:color="808080" w:themeColor="background1" w:themeShade="80"/>
              <w:bottom w:val="dashed" w:sz="4" w:space="0" w:color="808080" w:themeColor="background1" w:themeShade="80"/>
              <w:right w:val="single" w:sz="4" w:space="0" w:color="808080" w:themeColor="background1" w:themeShade="80"/>
            </w:tcBorders>
            <w:shd w:val="clear" w:color="auto" w:fill="FFFFFF" w:themeFill="background1"/>
          </w:tcPr>
          <w:p w14:paraId="21CC814A" w14:textId="77777777" w:rsidR="00DC6B0F" w:rsidRPr="00066FE4" w:rsidRDefault="00DC6B0F" w:rsidP="00361C8E">
            <w:pPr>
              <w:pStyle w:val="Default"/>
              <w:rPr>
                <w:color w:val="auto"/>
                <w:sz w:val="22"/>
                <w:szCs w:val="22"/>
              </w:rPr>
            </w:pPr>
            <w:r w:rsidRPr="00066FE4">
              <w:rPr>
                <w:color w:val="auto"/>
                <w:sz w:val="22"/>
                <w:szCs w:val="22"/>
              </w:rPr>
              <w:t>30 premises visited</w:t>
            </w:r>
          </w:p>
          <w:p w14:paraId="3D88C2A3" w14:textId="77777777" w:rsidR="00DC6B0F" w:rsidRPr="00066FE4" w:rsidRDefault="00DC6B0F" w:rsidP="00361C8E">
            <w:pPr>
              <w:pStyle w:val="Default"/>
              <w:rPr>
                <w:color w:val="auto"/>
                <w:sz w:val="22"/>
                <w:szCs w:val="22"/>
              </w:rPr>
            </w:pPr>
            <w:r w:rsidRPr="00066FE4">
              <w:rPr>
                <w:color w:val="auto"/>
                <w:sz w:val="22"/>
                <w:szCs w:val="22"/>
              </w:rPr>
              <w:t>3200 pedestrians targeted</w:t>
            </w:r>
          </w:p>
          <w:p w14:paraId="429FAE06" w14:textId="77777777" w:rsidR="00DC6B0F" w:rsidRPr="00060BDF" w:rsidRDefault="00DC6B0F" w:rsidP="00361C8E">
            <w:pPr>
              <w:pStyle w:val="Default"/>
              <w:rPr>
                <w:color w:val="auto"/>
                <w:sz w:val="22"/>
                <w:szCs w:val="22"/>
              </w:rPr>
            </w:pPr>
          </w:p>
        </w:tc>
        <w:tc>
          <w:tcPr>
            <w:tcW w:w="1843" w:type="dxa"/>
            <w:tcBorders>
              <w:top w:val="single" w:sz="4" w:space="0" w:color="808080" w:themeColor="background1" w:themeShade="80"/>
              <w:left w:val="single" w:sz="4" w:space="0" w:color="808080" w:themeColor="background1" w:themeShade="80"/>
              <w:bottom w:val="dashed" w:sz="4" w:space="0" w:color="808080" w:themeColor="background1" w:themeShade="80"/>
              <w:right w:val="single" w:sz="4" w:space="0" w:color="808080" w:themeColor="background1" w:themeShade="80"/>
            </w:tcBorders>
            <w:shd w:val="clear" w:color="auto" w:fill="FFFFFF" w:themeFill="background1"/>
          </w:tcPr>
          <w:p w14:paraId="02E3E89C" w14:textId="77777777" w:rsidR="00DC6B0F" w:rsidRDefault="00DC6B0F" w:rsidP="00361C8E">
            <w:pPr>
              <w:pStyle w:val="Default"/>
              <w:rPr>
                <w:noProof/>
                <w:color w:val="FF0000"/>
                <w:lang w:eastAsia="en-GB"/>
              </w:rPr>
            </w:pPr>
            <w:r w:rsidRPr="00066FE4">
              <w:rPr>
                <w:color w:val="auto"/>
                <w:sz w:val="22"/>
                <w:szCs w:val="22"/>
              </w:rPr>
              <w:t xml:space="preserve">0 premises visited due to </w:t>
            </w:r>
            <w:r>
              <w:rPr>
                <w:color w:val="auto"/>
                <w:sz w:val="22"/>
                <w:szCs w:val="22"/>
              </w:rPr>
              <w:t>COVID-19</w:t>
            </w:r>
            <w:r w:rsidRPr="00066FE4">
              <w:rPr>
                <w:color w:val="auto"/>
                <w:sz w:val="22"/>
                <w:szCs w:val="22"/>
              </w:rPr>
              <w:t>. Pedestrians targeted via social media and advertising instead</w:t>
            </w:r>
          </w:p>
        </w:tc>
        <w:tc>
          <w:tcPr>
            <w:tcW w:w="1700"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tcPr>
          <w:p w14:paraId="7C5F66A2" w14:textId="77777777" w:rsidR="00DC6B0F" w:rsidRDefault="00DC6B0F" w:rsidP="00361C8E">
            <w:pPr>
              <w:autoSpaceDE w:val="0"/>
              <w:autoSpaceDN w:val="0"/>
              <w:ind w:right="7"/>
              <w:rPr>
                <w:sz w:val="22"/>
                <w:szCs w:val="22"/>
              </w:rPr>
            </w:pPr>
          </w:p>
        </w:tc>
        <w:tc>
          <w:tcPr>
            <w:tcW w:w="709"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72F15D5F" w14:textId="3F89F8E2" w:rsidR="00DC6B0F" w:rsidRDefault="0000724A" w:rsidP="00361C8E">
            <w:pPr>
              <w:pStyle w:val="Default"/>
              <w:ind w:left="-108"/>
              <w:rPr>
                <w:noProof/>
                <w:color w:val="FF0000"/>
                <w:lang w:eastAsia="en-GB"/>
              </w:rPr>
            </w:pPr>
            <w:r>
              <w:rPr>
                <w:noProof/>
                <w:color w:val="FF0000"/>
                <w:lang w:eastAsia="en-GB"/>
              </w:rPr>
              <w:drawing>
                <wp:inline distT="0" distB="0" distL="0" distR="0" wp14:anchorId="2B1DD3C3" wp14:editId="3251BBA1">
                  <wp:extent cx="375920" cy="375920"/>
                  <wp:effectExtent l="0" t="0" r="5080" b="5080"/>
                  <wp:docPr id="55" name="Picture 55"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498281D0" w14:textId="77777777" w:rsidTr="00361C8E">
        <w:trPr>
          <w:trHeight w:val="238"/>
        </w:trPr>
        <w:tc>
          <w:tcPr>
            <w:tcW w:w="425" w:type="dxa"/>
            <w:vMerge/>
            <w:tcBorders>
              <w:right w:val="nil"/>
            </w:tcBorders>
            <w:shd w:val="clear" w:color="auto" w:fill="FFFFFF" w:themeFill="background1"/>
          </w:tcPr>
          <w:p w14:paraId="508AECF9" w14:textId="77777777" w:rsidR="00DC6B0F" w:rsidRDefault="00DC6B0F" w:rsidP="00361C8E">
            <w:pPr>
              <w:pStyle w:val="Default"/>
              <w:ind w:left="-250" w:right="-250"/>
              <w:jc w:val="center"/>
              <w:rPr>
                <w:sz w:val="22"/>
                <w:szCs w:val="22"/>
              </w:rPr>
            </w:pPr>
          </w:p>
        </w:tc>
        <w:tc>
          <w:tcPr>
            <w:tcW w:w="2269" w:type="dxa"/>
            <w:vMerge/>
            <w:tcBorders>
              <w:left w:val="nil"/>
            </w:tcBorders>
            <w:shd w:val="clear" w:color="auto" w:fill="FFFFFF" w:themeFill="background1"/>
          </w:tcPr>
          <w:p w14:paraId="7CB1E192" w14:textId="77777777" w:rsidR="00DC6B0F" w:rsidRPr="006378FF" w:rsidRDefault="00DC6B0F" w:rsidP="00361C8E">
            <w:pPr>
              <w:pStyle w:val="Default"/>
              <w:rPr>
                <w:sz w:val="22"/>
                <w:szCs w:val="22"/>
              </w:rPr>
            </w:pPr>
          </w:p>
        </w:tc>
        <w:tc>
          <w:tcPr>
            <w:tcW w:w="1560" w:type="dxa"/>
            <w:tcBorders>
              <w:top w:val="dashed" w:sz="4" w:space="0" w:color="808080" w:themeColor="background1" w:themeShade="80"/>
              <w:bottom w:val="single" w:sz="4" w:space="0" w:color="808080" w:themeColor="background1" w:themeShade="80"/>
            </w:tcBorders>
            <w:shd w:val="clear" w:color="auto" w:fill="FFFFFF" w:themeFill="background1"/>
          </w:tcPr>
          <w:p w14:paraId="4F27AB6E" w14:textId="77777777" w:rsidR="00DC6B0F" w:rsidRPr="006378FF" w:rsidRDefault="00DC6B0F" w:rsidP="00361C8E">
            <w:pPr>
              <w:rPr>
                <w:rFonts w:cs="Arial"/>
                <w:sz w:val="22"/>
                <w:szCs w:val="22"/>
              </w:rPr>
            </w:pPr>
            <w:r w:rsidRPr="006378FF">
              <w:rPr>
                <w:rFonts w:cs="Arial"/>
                <w:sz w:val="22"/>
                <w:szCs w:val="22"/>
              </w:rPr>
              <w:t>Reduction in the number of older pedestrians killed or seriously injured.</w:t>
            </w:r>
          </w:p>
        </w:tc>
        <w:tc>
          <w:tcPr>
            <w:tcW w:w="1701" w:type="dxa"/>
            <w:tcBorders>
              <w:top w:val="dashed" w:sz="4" w:space="0" w:color="808080" w:themeColor="background1" w:themeShade="80"/>
              <w:bottom w:val="single" w:sz="4" w:space="0" w:color="808080" w:themeColor="background1" w:themeShade="80"/>
            </w:tcBorders>
            <w:shd w:val="clear" w:color="auto" w:fill="FFFFFF" w:themeFill="background1"/>
          </w:tcPr>
          <w:p w14:paraId="3FE86B82" w14:textId="77777777" w:rsidR="00DC6B0F" w:rsidRPr="003E1813" w:rsidRDefault="00DC6B0F" w:rsidP="00361C8E">
            <w:pPr>
              <w:pStyle w:val="Default"/>
              <w:rPr>
                <w:color w:val="auto"/>
                <w:sz w:val="22"/>
                <w:szCs w:val="22"/>
              </w:rPr>
            </w:pPr>
            <w:r w:rsidRPr="003E1813">
              <w:rPr>
                <w:color w:val="auto"/>
                <w:sz w:val="22"/>
                <w:szCs w:val="22"/>
              </w:rPr>
              <w:t>1 fatal</w:t>
            </w:r>
          </w:p>
          <w:p w14:paraId="52713E2E" w14:textId="77777777" w:rsidR="00DC6B0F" w:rsidRPr="003E1813" w:rsidRDefault="00DC6B0F" w:rsidP="00361C8E">
            <w:pPr>
              <w:pStyle w:val="Default"/>
              <w:rPr>
                <w:color w:val="auto"/>
                <w:sz w:val="22"/>
                <w:szCs w:val="22"/>
              </w:rPr>
            </w:pPr>
            <w:r w:rsidRPr="003E1813">
              <w:rPr>
                <w:color w:val="auto"/>
                <w:sz w:val="22"/>
                <w:szCs w:val="22"/>
              </w:rPr>
              <w:t>16 seriously injured</w:t>
            </w:r>
          </w:p>
          <w:p w14:paraId="5D6B5063" w14:textId="77777777" w:rsidR="00DC6B0F" w:rsidRPr="003E1813" w:rsidRDefault="00DC6B0F" w:rsidP="00361C8E">
            <w:pPr>
              <w:pStyle w:val="Default"/>
              <w:rPr>
                <w:color w:val="auto"/>
                <w:sz w:val="22"/>
                <w:szCs w:val="22"/>
              </w:rPr>
            </w:pPr>
            <w:r w:rsidRPr="003E1813">
              <w:rPr>
                <w:color w:val="auto"/>
                <w:sz w:val="22"/>
                <w:szCs w:val="22"/>
              </w:rPr>
              <w:t>Total killed or seriously injured: 17</w:t>
            </w:r>
          </w:p>
          <w:p w14:paraId="78F7D275" w14:textId="77777777" w:rsidR="00DC6B0F" w:rsidRPr="003E1813" w:rsidRDefault="00DC6B0F" w:rsidP="00361C8E">
            <w:pPr>
              <w:pStyle w:val="Default"/>
              <w:rPr>
                <w:color w:val="auto"/>
                <w:sz w:val="22"/>
                <w:szCs w:val="22"/>
              </w:rPr>
            </w:pPr>
          </w:p>
        </w:tc>
        <w:tc>
          <w:tcPr>
            <w:tcW w:w="2268" w:type="dxa"/>
            <w:tcBorders>
              <w:top w:val="dashed" w:sz="4" w:space="0" w:color="808080" w:themeColor="background1" w:themeShade="80"/>
              <w:bottom w:val="single" w:sz="4" w:space="0" w:color="808080" w:themeColor="background1" w:themeShade="80"/>
            </w:tcBorders>
            <w:shd w:val="clear" w:color="auto" w:fill="FFFFFF" w:themeFill="background1"/>
          </w:tcPr>
          <w:p w14:paraId="5651D34E" w14:textId="77777777" w:rsidR="00DC6B0F" w:rsidRPr="003E1813" w:rsidRDefault="00DC6B0F" w:rsidP="00361C8E">
            <w:pPr>
              <w:pStyle w:val="Default"/>
              <w:rPr>
                <w:color w:val="auto"/>
                <w:sz w:val="22"/>
                <w:szCs w:val="22"/>
              </w:rPr>
            </w:pPr>
            <w:r w:rsidRPr="003E1813">
              <w:rPr>
                <w:color w:val="auto"/>
                <w:sz w:val="22"/>
                <w:szCs w:val="22"/>
              </w:rPr>
              <w:t>3 fatal</w:t>
            </w:r>
          </w:p>
          <w:p w14:paraId="1C243A78" w14:textId="77777777" w:rsidR="00DC6B0F" w:rsidRPr="003E1813" w:rsidRDefault="00DC6B0F" w:rsidP="00361C8E">
            <w:pPr>
              <w:pStyle w:val="Default"/>
              <w:rPr>
                <w:color w:val="auto"/>
                <w:sz w:val="22"/>
                <w:szCs w:val="22"/>
              </w:rPr>
            </w:pPr>
            <w:r w:rsidRPr="003E1813">
              <w:rPr>
                <w:color w:val="auto"/>
                <w:sz w:val="22"/>
                <w:szCs w:val="22"/>
              </w:rPr>
              <w:t xml:space="preserve">14 seriously injured </w:t>
            </w:r>
          </w:p>
          <w:p w14:paraId="34E3CCFC" w14:textId="77777777" w:rsidR="00DC6B0F" w:rsidRPr="003E1813" w:rsidRDefault="00DC6B0F" w:rsidP="00361C8E">
            <w:pPr>
              <w:pStyle w:val="Default"/>
              <w:rPr>
                <w:color w:val="auto"/>
                <w:sz w:val="22"/>
                <w:szCs w:val="22"/>
              </w:rPr>
            </w:pPr>
            <w:r w:rsidRPr="003E1813">
              <w:rPr>
                <w:color w:val="auto"/>
                <w:sz w:val="22"/>
                <w:szCs w:val="22"/>
              </w:rPr>
              <w:t>Total killed or seriously injured: 17</w:t>
            </w:r>
          </w:p>
          <w:p w14:paraId="223BACA6" w14:textId="77777777" w:rsidR="00DC6B0F" w:rsidRPr="003E1813" w:rsidRDefault="00DC6B0F" w:rsidP="00361C8E">
            <w:pPr>
              <w:pStyle w:val="Default"/>
              <w:rPr>
                <w:color w:val="auto"/>
                <w:sz w:val="22"/>
                <w:szCs w:val="22"/>
              </w:rPr>
            </w:pPr>
          </w:p>
        </w:tc>
        <w:tc>
          <w:tcPr>
            <w:tcW w:w="1700" w:type="dxa"/>
            <w:tcBorders>
              <w:top w:val="dashed" w:sz="4" w:space="0" w:color="808080" w:themeColor="background1" w:themeShade="80"/>
              <w:bottom w:val="single" w:sz="4" w:space="0" w:color="808080" w:themeColor="background1" w:themeShade="80"/>
            </w:tcBorders>
            <w:shd w:val="clear" w:color="auto" w:fill="FFFFFF" w:themeFill="background1"/>
          </w:tcPr>
          <w:p w14:paraId="665B329F" w14:textId="77777777" w:rsidR="00DC6B0F" w:rsidRDefault="00DC6B0F" w:rsidP="00361C8E">
            <w:pPr>
              <w:pStyle w:val="Default"/>
              <w:rPr>
                <w:color w:val="auto"/>
                <w:sz w:val="22"/>
                <w:szCs w:val="22"/>
              </w:rPr>
            </w:pPr>
            <w:r w:rsidRPr="00066FE4">
              <w:rPr>
                <w:color w:val="auto"/>
                <w:sz w:val="22"/>
                <w:szCs w:val="22"/>
              </w:rPr>
              <w:t>4 fatal</w:t>
            </w:r>
          </w:p>
          <w:p w14:paraId="53B1E131" w14:textId="77777777" w:rsidR="00DC6B0F" w:rsidRPr="00066FE4" w:rsidRDefault="00DC6B0F" w:rsidP="00361C8E">
            <w:pPr>
              <w:pStyle w:val="Default"/>
              <w:rPr>
                <w:color w:val="auto"/>
                <w:sz w:val="22"/>
                <w:szCs w:val="22"/>
              </w:rPr>
            </w:pPr>
          </w:p>
          <w:p w14:paraId="6A18F010" w14:textId="77777777" w:rsidR="00DC6B0F" w:rsidRPr="00066FE4" w:rsidRDefault="00DC6B0F" w:rsidP="00361C8E">
            <w:pPr>
              <w:pStyle w:val="Default"/>
              <w:rPr>
                <w:color w:val="auto"/>
                <w:sz w:val="22"/>
                <w:szCs w:val="22"/>
              </w:rPr>
            </w:pPr>
            <w:r w:rsidRPr="00066FE4">
              <w:rPr>
                <w:color w:val="auto"/>
                <w:sz w:val="22"/>
                <w:szCs w:val="22"/>
              </w:rPr>
              <w:t xml:space="preserve">16 seriously injured </w:t>
            </w:r>
          </w:p>
          <w:p w14:paraId="59BE78CB" w14:textId="77777777" w:rsidR="00DC6B0F" w:rsidRPr="00066FE4" w:rsidRDefault="00DC6B0F" w:rsidP="00361C8E">
            <w:pPr>
              <w:pStyle w:val="Default"/>
              <w:rPr>
                <w:color w:val="auto"/>
                <w:sz w:val="22"/>
                <w:szCs w:val="22"/>
              </w:rPr>
            </w:pPr>
            <w:r w:rsidRPr="00066FE4">
              <w:rPr>
                <w:color w:val="auto"/>
                <w:sz w:val="22"/>
                <w:szCs w:val="22"/>
              </w:rPr>
              <w:t>Total killed or seriously injured: 20</w:t>
            </w:r>
          </w:p>
          <w:p w14:paraId="7B2CDB8F" w14:textId="77777777" w:rsidR="00DC6B0F" w:rsidRPr="00C51388" w:rsidRDefault="00DC6B0F" w:rsidP="00361C8E">
            <w:pPr>
              <w:pStyle w:val="Default"/>
              <w:rPr>
                <w:color w:val="00B0F0"/>
                <w:sz w:val="22"/>
                <w:szCs w:val="22"/>
              </w:rPr>
            </w:pPr>
          </w:p>
          <w:p w14:paraId="02EFF8A9" w14:textId="77777777" w:rsidR="00DC6B0F" w:rsidRDefault="00DC6B0F" w:rsidP="00361C8E">
            <w:pPr>
              <w:pStyle w:val="Default"/>
              <w:rPr>
                <w:color w:val="auto"/>
                <w:sz w:val="22"/>
                <w:szCs w:val="22"/>
              </w:rPr>
            </w:pPr>
          </w:p>
        </w:tc>
        <w:tc>
          <w:tcPr>
            <w:tcW w:w="1985" w:type="dxa"/>
            <w:tcBorders>
              <w:top w:val="dashed"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231AAD" w14:textId="77777777" w:rsidR="00DC6B0F" w:rsidRPr="00066FE4" w:rsidRDefault="00DC6B0F" w:rsidP="00361C8E">
            <w:pPr>
              <w:pStyle w:val="Default"/>
              <w:rPr>
                <w:color w:val="auto"/>
                <w:sz w:val="22"/>
                <w:szCs w:val="22"/>
              </w:rPr>
            </w:pPr>
            <w:r w:rsidRPr="00066FE4">
              <w:rPr>
                <w:color w:val="auto"/>
                <w:sz w:val="22"/>
                <w:szCs w:val="22"/>
              </w:rPr>
              <w:t>4 fatal</w:t>
            </w:r>
          </w:p>
          <w:p w14:paraId="1CC329EE" w14:textId="77777777" w:rsidR="00DC6B0F" w:rsidRPr="00066FE4" w:rsidRDefault="00DC6B0F" w:rsidP="00361C8E">
            <w:pPr>
              <w:pStyle w:val="Default"/>
              <w:rPr>
                <w:color w:val="auto"/>
                <w:sz w:val="22"/>
                <w:szCs w:val="22"/>
              </w:rPr>
            </w:pPr>
            <w:r w:rsidRPr="00066FE4">
              <w:rPr>
                <w:color w:val="auto"/>
                <w:sz w:val="22"/>
                <w:szCs w:val="22"/>
              </w:rPr>
              <w:t>21 seriously injured</w:t>
            </w:r>
          </w:p>
          <w:p w14:paraId="062C5A18" w14:textId="77777777" w:rsidR="00DC6B0F" w:rsidRPr="00066FE4" w:rsidRDefault="00DC6B0F" w:rsidP="00361C8E">
            <w:pPr>
              <w:pStyle w:val="Default"/>
              <w:rPr>
                <w:color w:val="auto"/>
                <w:sz w:val="22"/>
                <w:szCs w:val="22"/>
              </w:rPr>
            </w:pPr>
            <w:r w:rsidRPr="00066FE4">
              <w:rPr>
                <w:color w:val="auto"/>
                <w:sz w:val="22"/>
                <w:szCs w:val="22"/>
              </w:rPr>
              <w:t>Total killed or seriously injured: 25</w:t>
            </w:r>
          </w:p>
          <w:p w14:paraId="6E88FAE5" w14:textId="77777777" w:rsidR="00DC6B0F" w:rsidRPr="00060BDF" w:rsidRDefault="00DC6B0F" w:rsidP="00361C8E">
            <w:pPr>
              <w:pStyle w:val="Default"/>
              <w:rPr>
                <w:color w:val="auto"/>
                <w:sz w:val="22"/>
                <w:szCs w:val="22"/>
              </w:rPr>
            </w:pPr>
          </w:p>
        </w:tc>
        <w:tc>
          <w:tcPr>
            <w:tcW w:w="1843" w:type="dxa"/>
            <w:tcBorders>
              <w:top w:val="dashed"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0E1B87" w14:textId="77777777" w:rsidR="00DC6B0F" w:rsidRPr="00066FE4" w:rsidRDefault="00DC6B0F" w:rsidP="00361C8E">
            <w:pPr>
              <w:pStyle w:val="Default"/>
              <w:rPr>
                <w:color w:val="auto"/>
                <w:sz w:val="22"/>
                <w:szCs w:val="22"/>
              </w:rPr>
            </w:pPr>
            <w:r w:rsidRPr="00066FE4">
              <w:rPr>
                <w:color w:val="auto"/>
                <w:sz w:val="22"/>
                <w:szCs w:val="22"/>
              </w:rPr>
              <w:t xml:space="preserve">1 fatal </w:t>
            </w:r>
          </w:p>
          <w:p w14:paraId="7042D917" w14:textId="77777777" w:rsidR="00DC6B0F" w:rsidRPr="00066FE4" w:rsidRDefault="00DC6B0F" w:rsidP="00361C8E">
            <w:pPr>
              <w:pStyle w:val="Default"/>
              <w:rPr>
                <w:color w:val="auto"/>
                <w:sz w:val="22"/>
                <w:szCs w:val="22"/>
              </w:rPr>
            </w:pPr>
            <w:r w:rsidRPr="00066FE4">
              <w:rPr>
                <w:color w:val="auto"/>
                <w:sz w:val="22"/>
                <w:szCs w:val="22"/>
              </w:rPr>
              <w:t>10 seriously injured</w:t>
            </w:r>
          </w:p>
          <w:p w14:paraId="4F8F3965" w14:textId="77777777" w:rsidR="00DC6B0F" w:rsidRPr="00066FE4" w:rsidRDefault="00DC6B0F" w:rsidP="00361C8E">
            <w:pPr>
              <w:pStyle w:val="Default"/>
              <w:rPr>
                <w:color w:val="auto"/>
                <w:sz w:val="22"/>
                <w:szCs w:val="22"/>
              </w:rPr>
            </w:pPr>
            <w:r w:rsidRPr="00066FE4">
              <w:rPr>
                <w:color w:val="auto"/>
                <w:sz w:val="22"/>
                <w:szCs w:val="22"/>
              </w:rPr>
              <w:t>Total killed or seriously injured:</w:t>
            </w:r>
          </w:p>
          <w:p w14:paraId="4499C337" w14:textId="77777777" w:rsidR="00DC6B0F" w:rsidRPr="00066FE4" w:rsidRDefault="00DC6B0F" w:rsidP="00361C8E">
            <w:pPr>
              <w:pStyle w:val="Default"/>
              <w:rPr>
                <w:color w:val="auto"/>
                <w:sz w:val="22"/>
                <w:szCs w:val="22"/>
              </w:rPr>
            </w:pPr>
            <w:r w:rsidRPr="00066FE4">
              <w:rPr>
                <w:color w:val="auto"/>
                <w:sz w:val="22"/>
                <w:szCs w:val="22"/>
              </w:rPr>
              <w:t>11</w:t>
            </w:r>
          </w:p>
          <w:p w14:paraId="59E2E18E" w14:textId="77777777" w:rsidR="00DC6B0F" w:rsidRDefault="00DC6B0F" w:rsidP="00361C8E">
            <w:pPr>
              <w:pStyle w:val="Default"/>
              <w:rPr>
                <w:noProof/>
                <w:color w:val="FF0000"/>
                <w:lang w:eastAsia="en-GB"/>
              </w:rPr>
            </w:pPr>
          </w:p>
        </w:tc>
        <w:tc>
          <w:tcPr>
            <w:tcW w:w="170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F3F6D9" w14:textId="77777777" w:rsidR="00DC6B0F" w:rsidRDefault="00DC6B0F" w:rsidP="00361C8E">
            <w:pPr>
              <w:autoSpaceDE w:val="0"/>
              <w:autoSpaceDN w:val="0"/>
              <w:ind w:right="7"/>
              <w:rPr>
                <w:sz w:val="22"/>
                <w:szCs w:val="22"/>
              </w:rPr>
            </w:pPr>
          </w:p>
        </w:tc>
        <w:tc>
          <w:tcPr>
            <w:tcW w:w="709"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D51E31B" w14:textId="77777777" w:rsidR="00DC6B0F" w:rsidRDefault="00DC6B0F" w:rsidP="00361C8E">
            <w:pPr>
              <w:pStyle w:val="Default"/>
              <w:ind w:left="-108"/>
              <w:jc w:val="center"/>
              <w:rPr>
                <w:noProof/>
                <w:color w:val="FF0000"/>
                <w:lang w:eastAsia="en-GB"/>
              </w:rPr>
            </w:pPr>
          </w:p>
        </w:tc>
      </w:tr>
    </w:tbl>
    <w:p w14:paraId="2EBADDE8" w14:textId="77777777" w:rsidR="00DC6B0F" w:rsidRDefault="00DC6B0F" w:rsidP="00DC6B0F"/>
    <w:p w14:paraId="51DFE2D9" w14:textId="77777777" w:rsidR="00DC6B0F" w:rsidRDefault="00DC6B0F" w:rsidP="00DC6B0F"/>
    <w:p w14:paraId="150E894F" w14:textId="77777777" w:rsidR="00DC6B0F" w:rsidRDefault="00DC6B0F" w:rsidP="00DC6B0F">
      <w:pPr>
        <w:spacing w:after="160" w:line="259" w:lineRule="auto"/>
        <w:rPr>
          <w:b/>
        </w:rPr>
      </w:pPr>
    </w:p>
    <w:p w14:paraId="69B65372" w14:textId="77777777" w:rsidR="00DC6B0F" w:rsidRDefault="00DC6B0F" w:rsidP="00DC6B0F">
      <w:pPr>
        <w:spacing w:after="160" w:line="259" w:lineRule="auto"/>
        <w:rPr>
          <w:b/>
        </w:rPr>
      </w:pPr>
      <w:r>
        <w:rPr>
          <w:b/>
        </w:rPr>
        <w:br w:type="page"/>
      </w:r>
    </w:p>
    <w:p w14:paraId="12AC1BA7" w14:textId="77777777" w:rsidR="00DC6B0F" w:rsidRDefault="00DC6B0F" w:rsidP="00DC6B0F">
      <w:pPr>
        <w:spacing w:after="160" w:line="259" w:lineRule="auto"/>
        <w:rPr>
          <w:b/>
          <w:sz w:val="28"/>
          <w:szCs w:val="28"/>
        </w:rPr>
        <w:sectPr w:rsidR="00DC6B0F" w:rsidSect="005332FC">
          <w:pgSz w:w="16838" w:h="11906" w:orient="landscape"/>
          <w:pgMar w:top="567" w:right="851" w:bottom="851" w:left="539" w:header="709" w:footer="709" w:gutter="0"/>
          <w:cols w:space="708"/>
          <w:docGrid w:linePitch="360"/>
        </w:sectPr>
      </w:pPr>
    </w:p>
    <w:p w14:paraId="6FAD83F9" w14:textId="77777777" w:rsidR="00DC6B0F" w:rsidRPr="002562CD" w:rsidRDefault="00DC6B0F" w:rsidP="00DC6B0F">
      <w:pPr>
        <w:spacing w:after="160" w:line="259" w:lineRule="auto"/>
        <w:rPr>
          <w:b/>
          <w:sz w:val="28"/>
          <w:szCs w:val="28"/>
        </w:rPr>
      </w:pPr>
      <w:r w:rsidRPr="002562CD">
        <w:rPr>
          <w:b/>
          <w:sz w:val="28"/>
          <w:szCs w:val="28"/>
        </w:rPr>
        <w:lastRenderedPageBreak/>
        <w:t>Improvement Aim 4: Promote and Support Respect for Equality and Diversity</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8"/>
      </w:tblGrid>
      <w:tr w:rsidR="00DC6B0F" w:rsidRPr="002562CD" w14:paraId="733E6647" w14:textId="77777777" w:rsidTr="00361C8E">
        <w:trPr>
          <w:cantSplit/>
          <w:trHeight w:val="551"/>
        </w:trPr>
        <w:tc>
          <w:tcPr>
            <w:tcW w:w="5000" w:type="pct"/>
            <w:shd w:val="clear" w:color="auto" w:fill="000000"/>
            <w:vAlign w:val="center"/>
          </w:tcPr>
          <w:tbl>
            <w:tblPr>
              <w:tblW w:w="3400" w:type="dxa"/>
              <w:tblBorders>
                <w:top w:val="nil"/>
                <w:left w:val="nil"/>
                <w:bottom w:val="nil"/>
                <w:right w:val="nil"/>
              </w:tblBorders>
              <w:tblLook w:val="0000" w:firstRow="0" w:lastRow="0" w:firstColumn="0" w:lastColumn="0" w:noHBand="0" w:noVBand="0"/>
            </w:tblPr>
            <w:tblGrid>
              <w:gridCol w:w="3400"/>
            </w:tblGrid>
            <w:tr w:rsidR="00DC6B0F" w:rsidRPr="00933119" w14:paraId="75F6018A" w14:textId="77777777" w:rsidTr="00BC4F25">
              <w:trPr>
                <w:trHeight w:val="118"/>
              </w:trPr>
              <w:tc>
                <w:tcPr>
                  <w:tcW w:w="0" w:type="auto"/>
                  <w:shd w:val="clear" w:color="auto" w:fill="262626" w:themeFill="text1" w:themeFillTint="D9"/>
                </w:tcPr>
                <w:p w14:paraId="6EACCB09" w14:textId="77777777" w:rsidR="00DC6B0F" w:rsidRPr="00933119" w:rsidRDefault="00DC6B0F" w:rsidP="00361C8E">
                  <w:pPr>
                    <w:keepNext/>
                    <w:spacing w:before="240" w:after="240"/>
                    <w:outlineLvl w:val="1"/>
                    <w:rPr>
                      <w:rFonts w:ascii="Arial Bold" w:hAnsi="Arial Bold" w:cs="Arial"/>
                      <w:b/>
                      <w:bCs/>
                      <w:iCs/>
                      <w:caps/>
                      <w:color w:val="FFFFFF" w:themeColor="background1"/>
                      <w:sz w:val="28"/>
                      <w:szCs w:val="28"/>
                    </w:rPr>
                  </w:pPr>
                  <w:r w:rsidRPr="00933119">
                    <w:rPr>
                      <w:rFonts w:ascii="Arial Bold" w:hAnsi="Arial Bold" w:cs="Arial"/>
                      <w:b/>
                      <w:bCs/>
                      <w:iCs/>
                      <w:caps/>
                      <w:color w:val="FFFFFF" w:themeColor="background1"/>
                      <w:sz w:val="28"/>
                      <w:szCs w:val="28"/>
                    </w:rPr>
                    <w:t xml:space="preserve">LONG-TERM MEASURE </w:t>
                  </w:r>
                </w:p>
              </w:tc>
            </w:tr>
          </w:tbl>
          <w:p w14:paraId="79A61346" w14:textId="77777777" w:rsidR="00DC6B0F" w:rsidRPr="002562CD" w:rsidRDefault="00DC6B0F" w:rsidP="00361C8E">
            <w:pPr>
              <w:keepNext/>
              <w:spacing w:before="240" w:after="240"/>
              <w:outlineLvl w:val="1"/>
              <w:rPr>
                <w:rFonts w:ascii="Arial Bold" w:hAnsi="Arial Bold" w:cs="Arial"/>
                <w:b/>
                <w:bCs/>
                <w:iCs/>
                <w:caps/>
                <w:color w:val="CCFFFF"/>
                <w:sz w:val="28"/>
                <w:szCs w:val="28"/>
              </w:rPr>
            </w:pPr>
          </w:p>
        </w:tc>
      </w:tr>
      <w:tr w:rsidR="00DC6B0F" w:rsidRPr="002562CD" w14:paraId="1B0B239D" w14:textId="77777777" w:rsidTr="00361C8E">
        <w:trPr>
          <w:cantSplit/>
          <w:trHeight w:val="425"/>
        </w:trPr>
        <w:tc>
          <w:tcPr>
            <w:tcW w:w="5000" w:type="pct"/>
            <w:tcBorders>
              <w:top w:val="nil"/>
              <w:bottom w:val="nil"/>
            </w:tcBorders>
            <w:shd w:val="clear" w:color="auto" w:fill="auto"/>
            <w:vAlign w:val="center"/>
          </w:tcPr>
          <w:p w14:paraId="3BE6A9C1" w14:textId="77777777" w:rsidR="00DC6B0F" w:rsidRPr="00330978" w:rsidRDefault="00DC6B0F" w:rsidP="00361C8E">
            <w:pPr>
              <w:autoSpaceDE w:val="0"/>
              <w:autoSpaceDN w:val="0"/>
              <w:adjustRightInd w:val="0"/>
              <w:rPr>
                <w:rFonts w:eastAsiaTheme="minorHAnsi" w:cs="Arial"/>
                <w:color w:val="000000"/>
              </w:rPr>
            </w:pPr>
            <w:r w:rsidRPr="00330978">
              <w:rPr>
                <w:rFonts w:eastAsiaTheme="minorHAnsi" w:cs="Arial"/>
                <w:color w:val="000000"/>
              </w:rPr>
              <w:t xml:space="preserve">Proportion of the population who have been subject to domestic violence. </w:t>
            </w:r>
          </w:p>
        </w:tc>
      </w:tr>
      <w:tr w:rsidR="00DC6B0F" w:rsidRPr="002562CD" w14:paraId="6966E12A" w14:textId="77777777" w:rsidTr="00361C8E">
        <w:trPr>
          <w:cantSplit/>
          <w:trHeight w:val="432"/>
        </w:trPr>
        <w:tc>
          <w:tcPr>
            <w:tcW w:w="5000" w:type="pct"/>
            <w:tcBorders>
              <w:top w:val="nil"/>
              <w:bottom w:val="nil"/>
            </w:tcBorders>
            <w:shd w:val="clear" w:color="auto" w:fill="auto"/>
            <w:vAlign w:val="center"/>
          </w:tcPr>
          <w:p w14:paraId="1561F0FD" w14:textId="77777777" w:rsidR="00DC6B0F" w:rsidRPr="00330978" w:rsidRDefault="00DC6B0F" w:rsidP="00361C8E">
            <w:pPr>
              <w:rPr>
                <w:rFonts w:eastAsiaTheme="minorHAnsi" w:cs="Arial"/>
                <w:color w:val="000000"/>
              </w:rPr>
            </w:pPr>
            <w:r w:rsidRPr="00330978">
              <w:rPr>
                <w:rFonts w:eastAsiaTheme="minorHAnsi" w:cs="Arial"/>
                <w:color w:val="000000"/>
              </w:rPr>
              <w:t>Number of recorded incidents of domestic abuse.</w:t>
            </w:r>
          </w:p>
        </w:tc>
      </w:tr>
      <w:tr w:rsidR="00DC6B0F" w:rsidRPr="002562CD" w14:paraId="61A819BD" w14:textId="77777777" w:rsidTr="00361C8E">
        <w:trPr>
          <w:cantSplit/>
          <w:trHeight w:val="424"/>
        </w:trPr>
        <w:tc>
          <w:tcPr>
            <w:tcW w:w="5000" w:type="pct"/>
            <w:tcBorders>
              <w:top w:val="nil"/>
            </w:tcBorders>
            <w:shd w:val="clear" w:color="auto" w:fill="auto"/>
            <w:vAlign w:val="center"/>
          </w:tcPr>
          <w:p w14:paraId="2AD8FE7F" w14:textId="77777777" w:rsidR="00DC6B0F" w:rsidRPr="00330978" w:rsidRDefault="00DC6B0F" w:rsidP="00361C8E">
            <w:pPr>
              <w:rPr>
                <w:i/>
              </w:rPr>
            </w:pPr>
            <w:r w:rsidRPr="00330978">
              <w:rPr>
                <w:rFonts w:eastAsiaTheme="minorHAnsi" w:cs="Arial"/>
                <w:color w:val="000000"/>
              </w:rPr>
              <w:t>Recorded incidences of hate crime.</w:t>
            </w:r>
          </w:p>
        </w:tc>
      </w:tr>
    </w:tbl>
    <w:p w14:paraId="08F04C11" w14:textId="77777777" w:rsidR="00DC6B0F" w:rsidRDefault="00DC6B0F" w:rsidP="00DC6B0F">
      <w:pPr>
        <w:jc w:val="both"/>
        <w:rPr>
          <w:rFonts w:asciiTheme="minorHAnsi" w:eastAsiaTheme="minorHAnsi" w:hAnsiTheme="minorHAnsi" w:cstheme="minorBidi"/>
          <w:sz w:val="22"/>
          <w:szCs w:val="22"/>
        </w:rPr>
      </w:pPr>
    </w:p>
    <w:p w14:paraId="05A2EAF1" w14:textId="77777777" w:rsidR="00DC6B0F" w:rsidRDefault="00DC6B0F" w:rsidP="00DC6B0F">
      <w:pPr>
        <w:jc w:val="both"/>
        <w:rPr>
          <w:rFonts w:asciiTheme="minorHAnsi" w:eastAsiaTheme="minorHAnsi" w:hAnsiTheme="minorHAnsi" w:cstheme="minorBidi"/>
          <w:sz w:val="22"/>
          <w:szCs w:val="22"/>
        </w:rPr>
      </w:pPr>
    </w:p>
    <w:p w14:paraId="561BCCF5" w14:textId="77777777" w:rsidR="00DC6B0F" w:rsidRDefault="00DC6B0F" w:rsidP="00DC6B0F">
      <w:pPr>
        <w:pStyle w:val="ListParagraph"/>
        <w:numPr>
          <w:ilvl w:val="0"/>
          <w:numId w:val="33"/>
        </w:numPr>
        <w:autoSpaceDE w:val="0"/>
        <w:autoSpaceDN w:val="0"/>
        <w:adjustRightInd w:val="0"/>
        <w:ind w:left="426" w:right="401"/>
        <w:jc w:val="both"/>
        <w:rPr>
          <w:rFonts w:eastAsiaTheme="minorHAnsi" w:cs="Arial"/>
          <w:b/>
          <w:color w:val="000000"/>
        </w:rPr>
      </w:pPr>
      <w:r w:rsidRPr="00D2310C">
        <w:rPr>
          <w:rFonts w:eastAsiaTheme="minorHAnsi" w:cs="Arial"/>
          <w:b/>
          <w:color w:val="000000"/>
        </w:rPr>
        <w:t>Proportion of the population who have been subject to domestic violence.</w:t>
      </w:r>
    </w:p>
    <w:p w14:paraId="0392AFB2" w14:textId="77777777" w:rsidR="00DC6B0F" w:rsidRDefault="00DC6B0F" w:rsidP="00DC6B0F">
      <w:pPr>
        <w:autoSpaceDE w:val="0"/>
        <w:autoSpaceDN w:val="0"/>
        <w:adjustRightInd w:val="0"/>
        <w:ind w:left="426" w:right="401"/>
        <w:jc w:val="both"/>
        <w:rPr>
          <w:rFonts w:eastAsiaTheme="minorHAnsi" w:cs="Arial"/>
          <w:i/>
          <w:sz w:val="20"/>
          <w:szCs w:val="20"/>
        </w:rPr>
      </w:pPr>
      <w:r w:rsidRPr="00D2310C">
        <w:rPr>
          <w:rFonts w:eastAsiaTheme="minorHAnsi" w:cs="Arial"/>
          <w:i/>
          <w:sz w:val="20"/>
          <w:szCs w:val="20"/>
        </w:rPr>
        <w:t xml:space="preserve">Source: </w:t>
      </w:r>
      <w:hyperlink r:id="rId92" w:history="1">
        <w:r w:rsidRPr="006448FA">
          <w:rPr>
            <w:rStyle w:val="Hyperlink"/>
            <w:rFonts w:eastAsiaTheme="minorHAnsi" w:cs="Arial"/>
            <w:i/>
            <w:sz w:val="20"/>
            <w:szCs w:val="20"/>
          </w:rPr>
          <w:t>Scottish Government</w:t>
        </w:r>
      </w:hyperlink>
    </w:p>
    <w:p w14:paraId="2D6AE73A" w14:textId="77777777" w:rsidR="00DC6B0F" w:rsidRDefault="00DC6B0F" w:rsidP="00DC6B0F">
      <w:pPr>
        <w:autoSpaceDE w:val="0"/>
        <w:autoSpaceDN w:val="0"/>
        <w:adjustRightInd w:val="0"/>
        <w:spacing w:after="160" w:line="259" w:lineRule="auto"/>
        <w:ind w:right="401"/>
        <w:contextualSpacing/>
        <w:jc w:val="both"/>
        <w:rPr>
          <w:rFonts w:eastAsiaTheme="minorHAnsi" w:cs="Arial"/>
          <w:color w:val="000000"/>
        </w:rPr>
      </w:pPr>
    </w:p>
    <w:p w14:paraId="7935724F" w14:textId="77777777" w:rsidR="00DC6B0F" w:rsidRPr="008C05CB" w:rsidRDefault="00DC6B0F" w:rsidP="00DC6B0F">
      <w:pPr>
        <w:autoSpaceDE w:val="0"/>
        <w:autoSpaceDN w:val="0"/>
        <w:adjustRightInd w:val="0"/>
        <w:ind w:right="401"/>
        <w:contextualSpacing/>
        <w:rPr>
          <w:rFonts w:cstheme="minorHAnsi"/>
        </w:rPr>
      </w:pPr>
      <w:r w:rsidRPr="008C05CB">
        <w:rPr>
          <w:rFonts w:cstheme="minorHAnsi"/>
          <w:shd w:val="clear" w:color="auto" w:fill="FFFFFF"/>
        </w:rPr>
        <w:t xml:space="preserve">There were 112 incidents of domestic abuse recorded by the police in Scotland per 10,000 population in 2018-19. This figure has been consistent since 2015/16. At a local authority level, Glasgow City has recorded the highest incident rates, with 147 per 10,000 population. </w:t>
      </w:r>
    </w:p>
    <w:p w14:paraId="126F4387" w14:textId="77777777" w:rsidR="00DC6B0F" w:rsidRDefault="00DC6B0F" w:rsidP="00DC6B0F">
      <w:pPr>
        <w:autoSpaceDE w:val="0"/>
        <w:autoSpaceDN w:val="0"/>
        <w:adjustRightInd w:val="0"/>
        <w:spacing w:after="160" w:line="259" w:lineRule="auto"/>
        <w:ind w:left="360" w:right="401"/>
        <w:contextualSpacing/>
        <w:jc w:val="both"/>
        <w:rPr>
          <w:rFonts w:eastAsiaTheme="minorHAnsi" w:cs="Arial"/>
          <w:color w:val="000000"/>
        </w:rPr>
      </w:pPr>
    </w:p>
    <w:p w14:paraId="517E4B36" w14:textId="77777777" w:rsidR="00DC6B0F" w:rsidRPr="005E41B0" w:rsidRDefault="00DC6B0F" w:rsidP="00DC6B0F">
      <w:pPr>
        <w:autoSpaceDE w:val="0"/>
        <w:autoSpaceDN w:val="0"/>
        <w:adjustRightInd w:val="0"/>
        <w:spacing w:after="160" w:line="259" w:lineRule="auto"/>
        <w:ind w:right="401"/>
        <w:contextualSpacing/>
        <w:jc w:val="both"/>
        <w:rPr>
          <w:rFonts w:eastAsiaTheme="minorHAnsi" w:cs="Arial"/>
          <w:color w:val="000000"/>
        </w:rPr>
      </w:pPr>
      <w:r w:rsidRPr="005E41B0">
        <w:rPr>
          <w:rFonts w:eastAsiaTheme="minorHAnsi" w:cs="Arial"/>
          <w:color w:val="000000"/>
        </w:rPr>
        <w:t xml:space="preserve">Where gender information was recorded, around four out of five incidents of domestic abuse </w:t>
      </w:r>
      <w:r>
        <w:rPr>
          <w:rFonts w:eastAsiaTheme="minorHAnsi" w:cs="Arial"/>
          <w:color w:val="000000"/>
        </w:rPr>
        <w:t xml:space="preserve">in 2018/19 </w:t>
      </w:r>
      <w:r w:rsidRPr="005E41B0">
        <w:rPr>
          <w:rFonts w:eastAsiaTheme="minorHAnsi" w:cs="Arial"/>
          <w:color w:val="000000"/>
        </w:rPr>
        <w:t>had a female victim and a male accused. This proportion has remained very stable since 2011/12. The proportion of incidents with a male victim and a female accused (where gender was recorded) was 16%. Again, this proportion has remained stable, rang</w:t>
      </w:r>
      <w:r>
        <w:rPr>
          <w:rFonts w:eastAsiaTheme="minorHAnsi" w:cs="Arial"/>
          <w:color w:val="000000"/>
        </w:rPr>
        <w:t xml:space="preserve">ing from 16-18% since 2011/12. </w:t>
      </w:r>
    </w:p>
    <w:p w14:paraId="75184728" w14:textId="77777777" w:rsidR="00DC6B0F" w:rsidRDefault="00DC6B0F" w:rsidP="00DC6B0F">
      <w:pPr>
        <w:autoSpaceDE w:val="0"/>
        <w:autoSpaceDN w:val="0"/>
        <w:adjustRightInd w:val="0"/>
        <w:ind w:right="401"/>
        <w:jc w:val="both"/>
        <w:rPr>
          <w:rFonts w:eastAsiaTheme="minorHAnsi" w:cs="Arial"/>
          <w:i/>
          <w:sz w:val="20"/>
          <w:szCs w:val="20"/>
        </w:rPr>
      </w:pPr>
    </w:p>
    <w:p w14:paraId="3F6EC2FE" w14:textId="77777777" w:rsidR="00DC6B0F" w:rsidRPr="00D2310C" w:rsidRDefault="00DC6B0F" w:rsidP="00DC6B0F">
      <w:pPr>
        <w:autoSpaceDE w:val="0"/>
        <w:autoSpaceDN w:val="0"/>
        <w:adjustRightInd w:val="0"/>
        <w:ind w:right="401"/>
        <w:jc w:val="both"/>
        <w:rPr>
          <w:rFonts w:eastAsiaTheme="minorHAnsi" w:cs="Arial"/>
          <w:i/>
          <w:sz w:val="20"/>
          <w:szCs w:val="20"/>
        </w:rPr>
      </w:pPr>
    </w:p>
    <w:p w14:paraId="173B4EB0" w14:textId="77777777" w:rsidR="00DC6B0F" w:rsidRDefault="00DC6B0F" w:rsidP="00DC6B0F">
      <w:pPr>
        <w:pStyle w:val="ListParagraph"/>
        <w:numPr>
          <w:ilvl w:val="0"/>
          <w:numId w:val="33"/>
        </w:numPr>
        <w:autoSpaceDE w:val="0"/>
        <w:autoSpaceDN w:val="0"/>
        <w:adjustRightInd w:val="0"/>
        <w:ind w:left="426" w:right="401"/>
        <w:jc w:val="both"/>
        <w:rPr>
          <w:rFonts w:eastAsiaTheme="minorHAnsi" w:cs="Arial"/>
          <w:b/>
        </w:rPr>
      </w:pPr>
      <w:r w:rsidRPr="00D2310C">
        <w:rPr>
          <w:rFonts w:eastAsiaTheme="minorHAnsi" w:cs="Arial"/>
          <w:b/>
        </w:rPr>
        <w:t>Number of recorded incidents of domestic abuse.</w:t>
      </w:r>
    </w:p>
    <w:p w14:paraId="59466331" w14:textId="77777777" w:rsidR="00DC6B0F" w:rsidRPr="006448FA" w:rsidRDefault="00DC6B0F" w:rsidP="00DC6B0F">
      <w:pPr>
        <w:autoSpaceDE w:val="0"/>
        <w:autoSpaceDN w:val="0"/>
        <w:adjustRightInd w:val="0"/>
        <w:ind w:left="426" w:right="401"/>
        <w:jc w:val="both"/>
        <w:rPr>
          <w:rFonts w:eastAsiaTheme="minorHAnsi" w:cs="Arial"/>
          <w:i/>
          <w:sz w:val="20"/>
          <w:szCs w:val="20"/>
        </w:rPr>
      </w:pPr>
      <w:r w:rsidRPr="006448FA">
        <w:rPr>
          <w:rFonts w:eastAsiaTheme="minorHAnsi" w:cs="Arial"/>
          <w:i/>
          <w:sz w:val="20"/>
          <w:szCs w:val="20"/>
        </w:rPr>
        <w:t xml:space="preserve">Source: </w:t>
      </w:r>
      <w:hyperlink r:id="rId93" w:history="1">
        <w:r w:rsidRPr="006448FA">
          <w:rPr>
            <w:rStyle w:val="Hyperlink"/>
            <w:rFonts w:eastAsiaTheme="minorHAnsi" w:cs="Arial"/>
            <w:i/>
            <w:sz w:val="20"/>
            <w:szCs w:val="20"/>
          </w:rPr>
          <w:t>Scottish Government</w:t>
        </w:r>
      </w:hyperlink>
    </w:p>
    <w:p w14:paraId="7C5843E9" w14:textId="77777777" w:rsidR="00DC6B0F" w:rsidRDefault="00DC6B0F" w:rsidP="00DC6B0F">
      <w:pPr>
        <w:autoSpaceDE w:val="0"/>
        <w:autoSpaceDN w:val="0"/>
        <w:adjustRightInd w:val="0"/>
        <w:spacing w:after="160" w:line="259" w:lineRule="auto"/>
        <w:ind w:right="401"/>
        <w:contextualSpacing/>
        <w:jc w:val="both"/>
        <w:rPr>
          <w:rFonts w:eastAsiaTheme="minorHAnsi" w:cs="Arial"/>
          <w:color w:val="000000"/>
        </w:rPr>
      </w:pPr>
    </w:p>
    <w:p w14:paraId="61323E2C" w14:textId="77777777" w:rsidR="00DC6B0F" w:rsidRDefault="00DC6B0F" w:rsidP="00DC6B0F">
      <w:pPr>
        <w:autoSpaceDE w:val="0"/>
        <w:autoSpaceDN w:val="0"/>
        <w:adjustRightInd w:val="0"/>
        <w:spacing w:after="37"/>
        <w:ind w:right="401"/>
        <w:jc w:val="both"/>
        <w:rPr>
          <w:rFonts w:eastAsia="Calibri" w:cs="Arial"/>
        </w:rPr>
      </w:pPr>
      <w:r w:rsidRPr="008C05CB">
        <w:rPr>
          <w:rFonts w:eastAsia="Calibri" w:cs="Arial"/>
        </w:rPr>
        <w:t xml:space="preserve">In 2018/19 there were 60,641 incidents of domestic abuse recorded by the police in Scotland, an increase of 2% on the previous year. </w:t>
      </w:r>
      <w:r>
        <w:rPr>
          <w:rFonts w:eastAsia="Calibri" w:cs="Arial"/>
        </w:rPr>
        <w:t xml:space="preserve">These levels have remained relatively stable since 2011/12, with around 58,000 to 61,000 incidents a year. </w:t>
      </w:r>
    </w:p>
    <w:p w14:paraId="5F8819FD" w14:textId="77777777" w:rsidR="00DC6B0F" w:rsidRDefault="00DC6B0F" w:rsidP="00DC6B0F">
      <w:pPr>
        <w:spacing w:after="160" w:line="259" w:lineRule="auto"/>
        <w:rPr>
          <w:b/>
          <w:color w:val="FF0000"/>
        </w:rPr>
      </w:pPr>
    </w:p>
    <w:p w14:paraId="0359F05B" w14:textId="77777777" w:rsidR="00DC6B0F" w:rsidRPr="00AC09EF" w:rsidRDefault="00DC6B0F" w:rsidP="00DC6B0F">
      <w:pPr>
        <w:numPr>
          <w:ilvl w:val="0"/>
          <w:numId w:val="33"/>
        </w:numPr>
        <w:autoSpaceDE w:val="0"/>
        <w:autoSpaceDN w:val="0"/>
        <w:adjustRightInd w:val="0"/>
        <w:spacing w:after="37"/>
        <w:ind w:left="426" w:right="401"/>
        <w:contextualSpacing/>
        <w:jc w:val="both"/>
        <w:rPr>
          <w:rFonts w:eastAsia="Calibri" w:cs="Arial"/>
          <w:b/>
          <w:color w:val="000000"/>
        </w:rPr>
      </w:pPr>
      <w:r w:rsidRPr="00AC09EF">
        <w:rPr>
          <w:rFonts w:eastAsia="Calibri" w:cs="Arial"/>
          <w:b/>
          <w:color w:val="000000"/>
        </w:rPr>
        <w:t>Hate Crime</w:t>
      </w:r>
      <w:r w:rsidRPr="00AC09EF">
        <w:rPr>
          <w:rFonts w:eastAsia="Calibri" w:cs="Arial"/>
          <w:b/>
        </w:rPr>
        <w:t>: Number of Charges Reported in Glasgow</w:t>
      </w:r>
    </w:p>
    <w:p w14:paraId="2C6686B0" w14:textId="77777777" w:rsidR="00DC6B0F" w:rsidRPr="00AC09EF" w:rsidRDefault="00DC6B0F" w:rsidP="00DC6B0F">
      <w:pPr>
        <w:ind w:left="426"/>
        <w:rPr>
          <w:rFonts w:ascii="Calibri" w:eastAsia="Calibri" w:hAnsi="Calibri"/>
        </w:rPr>
      </w:pPr>
      <w:r w:rsidRPr="00AC09EF">
        <w:rPr>
          <w:rFonts w:ascii="Calibri" w:eastAsia="Calibri" w:hAnsi="Calibri"/>
          <w:i/>
        </w:rPr>
        <w:t xml:space="preserve">Source: </w:t>
      </w:r>
      <w:hyperlink r:id="rId94" w:history="1">
        <w:r w:rsidRPr="00AC09EF">
          <w:rPr>
            <w:rFonts w:ascii="Calibri" w:eastAsia="Calibri" w:hAnsi="Calibri"/>
            <w:i/>
            <w:color w:val="0563C1"/>
            <w:u w:val="single"/>
          </w:rPr>
          <w:t>Crown Office and Procurator Fiscal Service</w:t>
        </w:r>
      </w:hyperlink>
    </w:p>
    <w:p w14:paraId="7449C72E" w14:textId="7ECBFDA9" w:rsidR="00DC6B0F" w:rsidRPr="00AC09EF" w:rsidRDefault="00DC6B0F" w:rsidP="00DC6B0F">
      <w:pPr>
        <w:autoSpaceDE w:val="0"/>
        <w:autoSpaceDN w:val="0"/>
        <w:adjustRightInd w:val="0"/>
        <w:spacing w:after="37"/>
        <w:ind w:right="401"/>
        <w:contextualSpacing/>
        <w:jc w:val="both"/>
      </w:pPr>
      <w:r w:rsidRPr="00AC09EF">
        <w:t>Hate crime is any crime motivated by prejudice that is based on: race, religion, sexual orientation, disability, or transgender identity.</w:t>
      </w:r>
      <w:r w:rsidR="008A7653">
        <w:t xml:space="preserve"> Below are the figures for Reported incidents.</w:t>
      </w:r>
    </w:p>
    <w:p w14:paraId="4D6B2739" w14:textId="77777777" w:rsidR="00DC6B0F" w:rsidRPr="00AC09EF" w:rsidRDefault="00DC6B0F" w:rsidP="00DC6B0F">
      <w:pPr>
        <w:rPr>
          <w:rFonts w:eastAsia="Calibri" w:cs="Arial"/>
          <w:b/>
        </w:rPr>
      </w:pPr>
    </w:p>
    <w:tbl>
      <w:tblPr>
        <w:tblStyle w:val="TableGrid"/>
        <w:tblW w:w="920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1474"/>
        <w:gridCol w:w="1276"/>
        <w:gridCol w:w="1133"/>
        <w:gridCol w:w="1133"/>
      </w:tblGrid>
      <w:tr w:rsidR="00DC6B0F" w:rsidRPr="00C479C2" w14:paraId="31CA0716" w14:textId="77777777" w:rsidTr="00361C8E">
        <w:trPr>
          <w:trHeight w:val="490"/>
        </w:trPr>
        <w:tc>
          <w:tcPr>
            <w:tcW w:w="4186" w:type="dxa"/>
            <w:vAlign w:val="center"/>
          </w:tcPr>
          <w:p w14:paraId="22CC84C2" w14:textId="77777777" w:rsidR="00DC6B0F" w:rsidRPr="00AC09EF" w:rsidRDefault="00DC6B0F" w:rsidP="00361C8E">
            <w:pPr>
              <w:rPr>
                <w:rFonts w:cs="Arial"/>
              </w:rPr>
            </w:pPr>
          </w:p>
        </w:tc>
        <w:tc>
          <w:tcPr>
            <w:tcW w:w="1474" w:type="dxa"/>
            <w:vAlign w:val="center"/>
          </w:tcPr>
          <w:p w14:paraId="1B0DD228" w14:textId="77777777" w:rsidR="00DC6B0F" w:rsidRPr="00AC09EF" w:rsidRDefault="00DC6B0F" w:rsidP="00361C8E">
            <w:pPr>
              <w:jc w:val="center"/>
              <w:rPr>
                <w:rFonts w:cs="Arial"/>
                <w:b/>
              </w:rPr>
            </w:pPr>
            <w:r w:rsidRPr="00AC09EF">
              <w:rPr>
                <w:rFonts w:cs="Arial"/>
                <w:b/>
              </w:rPr>
              <w:t>2015/16</w:t>
            </w:r>
          </w:p>
        </w:tc>
        <w:tc>
          <w:tcPr>
            <w:tcW w:w="1276" w:type="dxa"/>
            <w:vAlign w:val="center"/>
          </w:tcPr>
          <w:p w14:paraId="7C440D89" w14:textId="77777777" w:rsidR="00DC6B0F" w:rsidRPr="00AC09EF" w:rsidRDefault="00DC6B0F" w:rsidP="00361C8E">
            <w:pPr>
              <w:jc w:val="center"/>
              <w:rPr>
                <w:rFonts w:cs="Arial"/>
                <w:b/>
              </w:rPr>
            </w:pPr>
            <w:r w:rsidRPr="00AC09EF">
              <w:rPr>
                <w:rFonts w:cs="Arial"/>
                <w:b/>
              </w:rPr>
              <w:t>2017/18</w:t>
            </w:r>
          </w:p>
        </w:tc>
        <w:tc>
          <w:tcPr>
            <w:tcW w:w="1133" w:type="dxa"/>
            <w:vAlign w:val="center"/>
          </w:tcPr>
          <w:p w14:paraId="59C84C23" w14:textId="77777777" w:rsidR="00DC6B0F" w:rsidRPr="00C479C2" w:rsidRDefault="00DC6B0F" w:rsidP="00361C8E">
            <w:pPr>
              <w:jc w:val="center"/>
              <w:rPr>
                <w:rFonts w:eastAsia="Calibri" w:cs="Arial"/>
                <w:b/>
              </w:rPr>
            </w:pPr>
            <w:r w:rsidRPr="00C479C2">
              <w:rPr>
                <w:rFonts w:eastAsia="Calibri" w:cs="Arial"/>
                <w:b/>
              </w:rPr>
              <w:t>2018/19</w:t>
            </w:r>
          </w:p>
        </w:tc>
        <w:tc>
          <w:tcPr>
            <w:tcW w:w="1133" w:type="dxa"/>
            <w:vAlign w:val="center"/>
          </w:tcPr>
          <w:p w14:paraId="741DAEDB" w14:textId="77777777" w:rsidR="00DC6B0F" w:rsidRPr="00C479C2" w:rsidRDefault="00DC6B0F" w:rsidP="00361C8E">
            <w:pPr>
              <w:jc w:val="center"/>
              <w:rPr>
                <w:rFonts w:eastAsia="Calibri" w:cs="Arial"/>
                <w:b/>
              </w:rPr>
            </w:pPr>
            <w:r w:rsidRPr="00C479C2">
              <w:rPr>
                <w:rFonts w:eastAsia="Calibri" w:cs="Arial"/>
                <w:b/>
              </w:rPr>
              <w:t>2019/20</w:t>
            </w:r>
          </w:p>
        </w:tc>
      </w:tr>
      <w:tr w:rsidR="00DC6B0F" w:rsidRPr="00C479C2" w14:paraId="583CFEC9" w14:textId="77777777" w:rsidTr="00361C8E">
        <w:trPr>
          <w:trHeight w:val="502"/>
        </w:trPr>
        <w:tc>
          <w:tcPr>
            <w:tcW w:w="4186" w:type="dxa"/>
            <w:vAlign w:val="center"/>
          </w:tcPr>
          <w:p w14:paraId="2E7EB6D4" w14:textId="77777777" w:rsidR="00DC6B0F" w:rsidRPr="00AC09EF" w:rsidRDefault="00DC6B0F" w:rsidP="00361C8E">
            <w:pPr>
              <w:ind w:left="174"/>
              <w:jc w:val="right"/>
              <w:rPr>
                <w:rFonts w:cs="Arial"/>
              </w:rPr>
            </w:pPr>
            <w:r w:rsidRPr="00AC09EF">
              <w:rPr>
                <w:rFonts w:cs="Arial"/>
              </w:rPr>
              <w:t>Racially aggravated crime</w:t>
            </w:r>
          </w:p>
        </w:tc>
        <w:tc>
          <w:tcPr>
            <w:tcW w:w="1474" w:type="dxa"/>
            <w:vAlign w:val="center"/>
          </w:tcPr>
          <w:p w14:paraId="4E38A2B4" w14:textId="77777777" w:rsidR="00DC6B0F" w:rsidRPr="00AC09EF" w:rsidRDefault="00DC6B0F" w:rsidP="00361C8E">
            <w:pPr>
              <w:jc w:val="center"/>
              <w:rPr>
                <w:rFonts w:cs="Arial"/>
              </w:rPr>
            </w:pPr>
            <w:r w:rsidRPr="00AC09EF">
              <w:rPr>
                <w:rFonts w:cs="Arial"/>
              </w:rPr>
              <w:t>964</w:t>
            </w:r>
          </w:p>
        </w:tc>
        <w:tc>
          <w:tcPr>
            <w:tcW w:w="1276" w:type="dxa"/>
            <w:vAlign w:val="center"/>
          </w:tcPr>
          <w:p w14:paraId="6DC6BC5D" w14:textId="77777777" w:rsidR="00DC6B0F" w:rsidRPr="00AC09EF" w:rsidRDefault="00DC6B0F" w:rsidP="00361C8E">
            <w:pPr>
              <w:jc w:val="center"/>
              <w:rPr>
                <w:rFonts w:cs="Arial"/>
              </w:rPr>
            </w:pPr>
            <w:r w:rsidRPr="00AC09EF">
              <w:rPr>
                <w:rFonts w:cs="Arial"/>
              </w:rPr>
              <w:t>930</w:t>
            </w:r>
          </w:p>
        </w:tc>
        <w:tc>
          <w:tcPr>
            <w:tcW w:w="1133" w:type="dxa"/>
            <w:vAlign w:val="center"/>
          </w:tcPr>
          <w:p w14:paraId="7C3527FA" w14:textId="77777777" w:rsidR="00DC6B0F" w:rsidRPr="00C479C2" w:rsidRDefault="00DC6B0F" w:rsidP="00361C8E">
            <w:pPr>
              <w:jc w:val="center"/>
              <w:rPr>
                <w:rFonts w:eastAsia="Calibri" w:cs="Arial"/>
              </w:rPr>
            </w:pPr>
            <w:r w:rsidRPr="00C479C2">
              <w:rPr>
                <w:rFonts w:eastAsia="Calibri" w:cs="Arial"/>
              </w:rPr>
              <w:t>729</w:t>
            </w:r>
          </w:p>
        </w:tc>
        <w:tc>
          <w:tcPr>
            <w:tcW w:w="1133" w:type="dxa"/>
            <w:vAlign w:val="center"/>
          </w:tcPr>
          <w:p w14:paraId="1E4BAD1D" w14:textId="77777777" w:rsidR="00DC6B0F" w:rsidRPr="00C479C2" w:rsidRDefault="00DC6B0F" w:rsidP="00361C8E">
            <w:pPr>
              <w:jc w:val="center"/>
              <w:rPr>
                <w:rFonts w:eastAsia="Calibri" w:cs="Arial"/>
              </w:rPr>
            </w:pPr>
            <w:r w:rsidRPr="00C479C2">
              <w:rPr>
                <w:rFonts w:eastAsia="Calibri" w:cs="Arial"/>
              </w:rPr>
              <w:t>689</w:t>
            </w:r>
          </w:p>
        </w:tc>
      </w:tr>
      <w:tr w:rsidR="00DC6B0F" w:rsidRPr="00C479C2" w14:paraId="064BEA9F" w14:textId="77777777" w:rsidTr="00361C8E">
        <w:trPr>
          <w:trHeight w:val="502"/>
        </w:trPr>
        <w:tc>
          <w:tcPr>
            <w:tcW w:w="4186" w:type="dxa"/>
            <w:vAlign w:val="center"/>
          </w:tcPr>
          <w:p w14:paraId="37074946" w14:textId="77777777" w:rsidR="00DC6B0F" w:rsidRPr="00AC09EF" w:rsidRDefault="00DC6B0F" w:rsidP="00361C8E">
            <w:pPr>
              <w:jc w:val="right"/>
              <w:rPr>
                <w:rFonts w:cs="Arial"/>
              </w:rPr>
            </w:pPr>
            <w:r w:rsidRPr="00AC09EF">
              <w:rPr>
                <w:rFonts w:cs="Arial"/>
              </w:rPr>
              <w:t>Religiously aggravated crime</w:t>
            </w:r>
          </w:p>
        </w:tc>
        <w:tc>
          <w:tcPr>
            <w:tcW w:w="1474" w:type="dxa"/>
            <w:vAlign w:val="center"/>
          </w:tcPr>
          <w:p w14:paraId="2D92DD9E" w14:textId="77777777" w:rsidR="00DC6B0F" w:rsidRPr="00AC09EF" w:rsidRDefault="00DC6B0F" w:rsidP="00361C8E">
            <w:pPr>
              <w:jc w:val="center"/>
              <w:rPr>
                <w:rFonts w:cs="Arial"/>
              </w:rPr>
            </w:pPr>
            <w:r w:rsidRPr="00AC09EF">
              <w:rPr>
                <w:rFonts w:cs="Arial"/>
              </w:rPr>
              <w:t>173</w:t>
            </w:r>
          </w:p>
        </w:tc>
        <w:tc>
          <w:tcPr>
            <w:tcW w:w="1276" w:type="dxa"/>
            <w:vAlign w:val="center"/>
          </w:tcPr>
          <w:p w14:paraId="764CD268" w14:textId="77777777" w:rsidR="00DC6B0F" w:rsidRPr="00AC09EF" w:rsidRDefault="00DC6B0F" w:rsidP="00361C8E">
            <w:pPr>
              <w:jc w:val="center"/>
              <w:rPr>
                <w:rFonts w:cs="Arial"/>
              </w:rPr>
            </w:pPr>
            <w:r w:rsidRPr="00AC09EF">
              <w:rPr>
                <w:rFonts w:cs="Arial"/>
              </w:rPr>
              <w:t>188</w:t>
            </w:r>
          </w:p>
        </w:tc>
        <w:tc>
          <w:tcPr>
            <w:tcW w:w="1133" w:type="dxa"/>
            <w:vAlign w:val="center"/>
          </w:tcPr>
          <w:p w14:paraId="7C30E214" w14:textId="77777777" w:rsidR="00DC6B0F" w:rsidRPr="00C479C2" w:rsidRDefault="00DC6B0F" w:rsidP="00361C8E">
            <w:pPr>
              <w:jc w:val="center"/>
              <w:rPr>
                <w:rFonts w:eastAsia="Calibri" w:cs="Arial"/>
              </w:rPr>
            </w:pPr>
            <w:r w:rsidRPr="00C479C2">
              <w:rPr>
                <w:rFonts w:eastAsia="Calibri" w:cs="Arial"/>
              </w:rPr>
              <w:t>154</w:t>
            </w:r>
          </w:p>
        </w:tc>
        <w:tc>
          <w:tcPr>
            <w:tcW w:w="1133" w:type="dxa"/>
            <w:vAlign w:val="center"/>
          </w:tcPr>
          <w:p w14:paraId="7A5E14AB" w14:textId="77777777" w:rsidR="00DC6B0F" w:rsidRPr="00C479C2" w:rsidRDefault="00DC6B0F" w:rsidP="00361C8E">
            <w:pPr>
              <w:jc w:val="center"/>
              <w:rPr>
                <w:rFonts w:eastAsia="Calibri" w:cs="Arial"/>
              </w:rPr>
            </w:pPr>
            <w:r w:rsidRPr="00C479C2">
              <w:rPr>
                <w:rFonts w:eastAsia="Calibri" w:cs="Arial"/>
              </w:rPr>
              <w:t>254</w:t>
            </w:r>
          </w:p>
        </w:tc>
      </w:tr>
      <w:tr w:rsidR="00DC6B0F" w:rsidRPr="00C479C2" w14:paraId="4F5A7E1F" w14:textId="77777777" w:rsidTr="00361C8E">
        <w:trPr>
          <w:trHeight w:val="567"/>
        </w:trPr>
        <w:tc>
          <w:tcPr>
            <w:tcW w:w="4186" w:type="dxa"/>
            <w:vAlign w:val="center"/>
          </w:tcPr>
          <w:p w14:paraId="29748B0A" w14:textId="77777777" w:rsidR="00DC6B0F" w:rsidRPr="00AC09EF" w:rsidRDefault="00DC6B0F" w:rsidP="00361C8E">
            <w:pPr>
              <w:jc w:val="right"/>
              <w:rPr>
                <w:rFonts w:cs="Arial"/>
              </w:rPr>
            </w:pPr>
            <w:r w:rsidRPr="00AC09EF">
              <w:rPr>
                <w:rFonts w:cs="Arial"/>
              </w:rPr>
              <w:t>Disability aggravated crime</w:t>
            </w:r>
          </w:p>
        </w:tc>
        <w:tc>
          <w:tcPr>
            <w:tcW w:w="1474" w:type="dxa"/>
            <w:vAlign w:val="center"/>
          </w:tcPr>
          <w:p w14:paraId="7706B7BA" w14:textId="77777777" w:rsidR="00DC6B0F" w:rsidRPr="00AC09EF" w:rsidRDefault="00DC6B0F" w:rsidP="00361C8E">
            <w:pPr>
              <w:jc w:val="center"/>
              <w:rPr>
                <w:rFonts w:cs="Arial"/>
              </w:rPr>
            </w:pPr>
            <w:r w:rsidRPr="00AC09EF">
              <w:rPr>
                <w:rFonts w:cs="Arial"/>
              </w:rPr>
              <w:t>40</w:t>
            </w:r>
          </w:p>
        </w:tc>
        <w:tc>
          <w:tcPr>
            <w:tcW w:w="1276" w:type="dxa"/>
            <w:vAlign w:val="center"/>
          </w:tcPr>
          <w:p w14:paraId="57C34425" w14:textId="77777777" w:rsidR="00DC6B0F" w:rsidRPr="00AC09EF" w:rsidRDefault="00DC6B0F" w:rsidP="00361C8E">
            <w:pPr>
              <w:jc w:val="center"/>
              <w:rPr>
                <w:rFonts w:cs="Arial"/>
              </w:rPr>
            </w:pPr>
            <w:r w:rsidRPr="00AC09EF">
              <w:rPr>
                <w:rFonts w:cs="Arial"/>
              </w:rPr>
              <w:t>55</w:t>
            </w:r>
          </w:p>
        </w:tc>
        <w:tc>
          <w:tcPr>
            <w:tcW w:w="1133" w:type="dxa"/>
            <w:vAlign w:val="center"/>
          </w:tcPr>
          <w:p w14:paraId="791A16BB" w14:textId="77777777" w:rsidR="00DC6B0F" w:rsidRPr="00C479C2" w:rsidRDefault="00DC6B0F" w:rsidP="00361C8E">
            <w:pPr>
              <w:jc w:val="center"/>
              <w:rPr>
                <w:rFonts w:eastAsia="Calibri" w:cs="Arial"/>
              </w:rPr>
            </w:pPr>
            <w:r w:rsidRPr="00C479C2">
              <w:rPr>
                <w:rFonts w:eastAsia="Calibri" w:cs="Arial"/>
              </w:rPr>
              <w:t>52</w:t>
            </w:r>
          </w:p>
        </w:tc>
        <w:tc>
          <w:tcPr>
            <w:tcW w:w="1133" w:type="dxa"/>
            <w:vAlign w:val="center"/>
          </w:tcPr>
          <w:p w14:paraId="78E6F539" w14:textId="77777777" w:rsidR="00DC6B0F" w:rsidRPr="00C479C2" w:rsidRDefault="00DC6B0F" w:rsidP="00361C8E">
            <w:pPr>
              <w:jc w:val="center"/>
              <w:rPr>
                <w:rFonts w:eastAsia="Calibri" w:cs="Arial"/>
              </w:rPr>
            </w:pPr>
            <w:r w:rsidRPr="00C479C2">
              <w:rPr>
                <w:rFonts w:eastAsia="Calibri" w:cs="Arial"/>
              </w:rPr>
              <w:t>70</w:t>
            </w:r>
          </w:p>
        </w:tc>
      </w:tr>
      <w:tr w:rsidR="00DC6B0F" w:rsidRPr="00C479C2" w14:paraId="2AE1287D" w14:textId="77777777" w:rsidTr="00361C8E">
        <w:trPr>
          <w:trHeight w:val="561"/>
        </w:trPr>
        <w:tc>
          <w:tcPr>
            <w:tcW w:w="4186" w:type="dxa"/>
            <w:vAlign w:val="center"/>
          </w:tcPr>
          <w:p w14:paraId="5DA55330" w14:textId="77777777" w:rsidR="00DC6B0F" w:rsidRPr="00AC09EF" w:rsidRDefault="00DC6B0F" w:rsidP="00361C8E">
            <w:pPr>
              <w:jc w:val="right"/>
            </w:pPr>
            <w:r w:rsidRPr="00AC09EF">
              <w:t xml:space="preserve">Sexual orientation aggravated crime </w:t>
            </w:r>
          </w:p>
        </w:tc>
        <w:tc>
          <w:tcPr>
            <w:tcW w:w="1474" w:type="dxa"/>
            <w:vAlign w:val="center"/>
          </w:tcPr>
          <w:p w14:paraId="2A752FCE" w14:textId="77777777" w:rsidR="00DC6B0F" w:rsidRPr="00AC09EF" w:rsidRDefault="00DC6B0F" w:rsidP="00361C8E">
            <w:pPr>
              <w:jc w:val="center"/>
            </w:pPr>
            <w:r w:rsidRPr="00AC09EF">
              <w:t>333</w:t>
            </w:r>
          </w:p>
        </w:tc>
        <w:tc>
          <w:tcPr>
            <w:tcW w:w="1276" w:type="dxa"/>
            <w:vAlign w:val="center"/>
          </w:tcPr>
          <w:p w14:paraId="6CB7C3BB" w14:textId="77777777" w:rsidR="00DC6B0F" w:rsidRPr="00AC09EF" w:rsidRDefault="00DC6B0F" w:rsidP="00361C8E">
            <w:pPr>
              <w:jc w:val="center"/>
            </w:pPr>
            <w:r w:rsidRPr="00AC09EF">
              <w:t>270</w:t>
            </w:r>
          </w:p>
        </w:tc>
        <w:tc>
          <w:tcPr>
            <w:tcW w:w="1133" w:type="dxa"/>
            <w:vAlign w:val="center"/>
          </w:tcPr>
          <w:p w14:paraId="60DCCB3A" w14:textId="77777777" w:rsidR="00DC6B0F" w:rsidRPr="00C479C2" w:rsidRDefault="00DC6B0F" w:rsidP="00361C8E">
            <w:pPr>
              <w:jc w:val="center"/>
              <w:rPr>
                <w:rFonts w:ascii="Calibri" w:eastAsia="Calibri" w:hAnsi="Calibri"/>
              </w:rPr>
            </w:pPr>
            <w:r w:rsidRPr="00C479C2">
              <w:rPr>
                <w:rFonts w:ascii="Calibri" w:eastAsia="Calibri" w:hAnsi="Calibri"/>
              </w:rPr>
              <w:t>281</w:t>
            </w:r>
          </w:p>
        </w:tc>
        <w:tc>
          <w:tcPr>
            <w:tcW w:w="1133" w:type="dxa"/>
            <w:vAlign w:val="center"/>
          </w:tcPr>
          <w:p w14:paraId="116D584C" w14:textId="77777777" w:rsidR="00DC6B0F" w:rsidRPr="00C479C2" w:rsidRDefault="00DC6B0F" w:rsidP="00361C8E">
            <w:pPr>
              <w:jc w:val="center"/>
              <w:rPr>
                <w:rFonts w:ascii="Calibri" w:eastAsia="Calibri" w:hAnsi="Calibri"/>
              </w:rPr>
            </w:pPr>
            <w:r w:rsidRPr="00C479C2">
              <w:rPr>
                <w:rFonts w:ascii="Calibri" w:eastAsia="Calibri" w:hAnsi="Calibri"/>
              </w:rPr>
              <w:t>343</w:t>
            </w:r>
          </w:p>
        </w:tc>
      </w:tr>
      <w:tr w:rsidR="00DC6B0F" w:rsidRPr="00C479C2" w14:paraId="12F7D5D5" w14:textId="77777777" w:rsidTr="00361C8E">
        <w:trPr>
          <w:trHeight w:val="536"/>
        </w:trPr>
        <w:tc>
          <w:tcPr>
            <w:tcW w:w="4186" w:type="dxa"/>
            <w:vAlign w:val="center"/>
          </w:tcPr>
          <w:p w14:paraId="1ADB04D3" w14:textId="77777777" w:rsidR="00DC6B0F" w:rsidRPr="00AC09EF" w:rsidRDefault="00DC6B0F" w:rsidP="00361C8E">
            <w:pPr>
              <w:jc w:val="right"/>
            </w:pPr>
            <w:r w:rsidRPr="00AC09EF">
              <w:t>Transgender identity aggravated crime</w:t>
            </w:r>
          </w:p>
        </w:tc>
        <w:tc>
          <w:tcPr>
            <w:tcW w:w="1474" w:type="dxa"/>
            <w:vAlign w:val="center"/>
          </w:tcPr>
          <w:p w14:paraId="5F54DC15" w14:textId="77777777" w:rsidR="00DC6B0F" w:rsidRPr="00AC09EF" w:rsidRDefault="00DC6B0F" w:rsidP="00361C8E">
            <w:pPr>
              <w:jc w:val="center"/>
            </w:pPr>
            <w:r w:rsidRPr="00AC09EF">
              <w:t>6</w:t>
            </w:r>
          </w:p>
        </w:tc>
        <w:tc>
          <w:tcPr>
            <w:tcW w:w="1276" w:type="dxa"/>
            <w:vAlign w:val="center"/>
          </w:tcPr>
          <w:p w14:paraId="558BEBC4" w14:textId="77777777" w:rsidR="00DC6B0F" w:rsidRPr="00AC09EF" w:rsidRDefault="00DC6B0F" w:rsidP="00361C8E">
            <w:pPr>
              <w:jc w:val="center"/>
            </w:pPr>
            <w:r w:rsidRPr="00AC09EF">
              <w:t>14</w:t>
            </w:r>
          </w:p>
        </w:tc>
        <w:tc>
          <w:tcPr>
            <w:tcW w:w="1133" w:type="dxa"/>
            <w:vAlign w:val="center"/>
          </w:tcPr>
          <w:p w14:paraId="73E0ABBF" w14:textId="77777777" w:rsidR="00DC6B0F" w:rsidRPr="00C479C2" w:rsidRDefault="00DC6B0F" w:rsidP="00361C8E">
            <w:pPr>
              <w:jc w:val="center"/>
              <w:rPr>
                <w:rFonts w:ascii="Calibri" w:eastAsia="Calibri" w:hAnsi="Calibri"/>
              </w:rPr>
            </w:pPr>
            <w:r w:rsidRPr="00C479C2">
              <w:rPr>
                <w:rFonts w:ascii="Calibri" w:eastAsia="Calibri" w:hAnsi="Calibri"/>
              </w:rPr>
              <w:t>*Under 5</w:t>
            </w:r>
          </w:p>
        </w:tc>
        <w:tc>
          <w:tcPr>
            <w:tcW w:w="1133" w:type="dxa"/>
            <w:vAlign w:val="center"/>
          </w:tcPr>
          <w:p w14:paraId="0D29ADA9" w14:textId="77777777" w:rsidR="00DC6B0F" w:rsidRPr="00C479C2" w:rsidRDefault="00DC6B0F" w:rsidP="00361C8E">
            <w:pPr>
              <w:jc w:val="center"/>
              <w:rPr>
                <w:rFonts w:ascii="Calibri" w:eastAsia="Calibri" w:hAnsi="Calibri"/>
              </w:rPr>
            </w:pPr>
            <w:r w:rsidRPr="00C479C2">
              <w:rPr>
                <w:rFonts w:ascii="Calibri" w:eastAsia="Calibri" w:hAnsi="Calibri"/>
              </w:rPr>
              <w:t>*Under 5</w:t>
            </w:r>
          </w:p>
        </w:tc>
      </w:tr>
    </w:tbl>
    <w:p w14:paraId="48D31103" w14:textId="77777777" w:rsidR="00DC6B0F" w:rsidRDefault="00DC6B0F" w:rsidP="00DC6B0F">
      <w:pPr>
        <w:contextualSpacing/>
        <w:rPr>
          <w:rFonts w:ascii="Calibri" w:eastAsia="Calibri" w:hAnsi="Calibri"/>
          <w:color w:val="7030A0"/>
        </w:rPr>
      </w:pPr>
    </w:p>
    <w:p w14:paraId="6440889D" w14:textId="77777777" w:rsidR="00DC6B0F" w:rsidRPr="00C479C2" w:rsidRDefault="00DC6B0F" w:rsidP="00DC6B0F">
      <w:pPr>
        <w:contextualSpacing/>
        <w:rPr>
          <w:rFonts w:ascii="Calibri" w:eastAsia="Calibri" w:hAnsi="Calibri"/>
        </w:rPr>
      </w:pPr>
      <w:r w:rsidRPr="00C479C2">
        <w:rPr>
          <w:rFonts w:ascii="Calibri" w:eastAsia="Calibri" w:hAnsi="Calibri"/>
        </w:rPr>
        <w:t>*Under 5 noted so as not to identify individuals</w:t>
      </w:r>
    </w:p>
    <w:p w14:paraId="1AC5D7CA" w14:textId="77777777" w:rsidR="00DC6B0F" w:rsidRDefault="00DC6B0F" w:rsidP="00DC6B0F">
      <w:pPr>
        <w:spacing w:after="160" w:line="259" w:lineRule="auto"/>
        <w:rPr>
          <w:b/>
          <w:color w:val="FF0000"/>
        </w:rPr>
        <w:sectPr w:rsidR="00DC6B0F" w:rsidSect="00B31E61">
          <w:pgSz w:w="11906" w:h="16838"/>
          <w:pgMar w:top="539" w:right="567" w:bottom="851" w:left="851" w:header="709" w:footer="709" w:gutter="0"/>
          <w:cols w:space="708"/>
          <w:docGrid w:linePitch="360"/>
        </w:sectPr>
      </w:pPr>
    </w:p>
    <w:p w14:paraId="32F41150" w14:textId="77777777" w:rsidR="00DC6B0F" w:rsidRPr="002562CD" w:rsidRDefault="00DC6B0F" w:rsidP="00DC6B0F">
      <w:pPr>
        <w:spacing w:after="160" w:line="259" w:lineRule="auto"/>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9"/>
        <w:gridCol w:w="7719"/>
      </w:tblGrid>
      <w:tr w:rsidR="00DC6B0F" w:rsidRPr="00C70778" w14:paraId="01EB8054" w14:textId="77777777" w:rsidTr="008A77A5">
        <w:trPr>
          <w:cantSplit/>
          <w:trHeight w:val="498"/>
        </w:trPr>
        <w:tc>
          <w:tcPr>
            <w:tcW w:w="5000" w:type="pct"/>
            <w:gridSpan w:val="2"/>
            <w:shd w:val="clear" w:color="auto" w:fill="000000"/>
            <w:vAlign w:val="center"/>
          </w:tcPr>
          <w:p w14:paraId="5848F4FD"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t xml:space="preserve">Outcome </w:t>
            </w:r>
            <w:r>
              <w:rPr>
                <w:rFonts w:ascii="Arial Bold" w:hAnsi="Arial Bold"/>
                <w:b/>
                <w:caps/>
                <w:color w:val="CCFFFF"/>
                <w:sz w:val="28"/>
              </w:rPr>
              <w:t>11</w:t>
            </w:r>
          </w:p>
        </w:tc>
      </w:tr>
      <w:tr w:rsidR="00DC6B0F" w:rsidRPr="00C70778" w14:paraId="15B96EC4" w14:textId="77777777" w:rsidTr="008A77A5">
        <w:trPr>
          <w:cantSplit/>
          <w:trHeight w:val="560"/>
        </w:trPr>
        <w:tc>
          <w:tcPr>
            <w:tcW w:w="5000" w:type="pct"/>
            <w:gridSpan w:val="2"/>
            <w:tcBorders>
              <w:bottom w:val="nil"/>
            </w:tcBorders>
            <w:shd w:val="clear" w:color="auto" w:fill="auto"/>
            <w:vAlign w:val="center"/>
          </w:tcPr>
          <w:p w14:paraId="42A6D801" w14:textId="77777777" w:rsidR="00DC6B0F" w:rsidRPr="007E44FA" w:rsidRDefault="00DC6B0F" w:rsidP="00361C8E">
            <w:pPr>
              <w:rPr>
                <w:b/>
                <w:color w:val="FF0000"/>
                <w:szCs w:val="22"/>
              </w:rPr>
            </w:pPr>
            <w:r w:rsidRPr="005B4E3C">
              <w:rPr>
                <w:b/>
                <w:szCs w:val="22"/>
              </w:rPr>
              <w:t>The Council Family has visibly promoted and delivered events that celebrate cultural diversity in Glasgow.</w:t>
            </w:r>
          </w:p>
        </w:tc>
      </w:tr>
      <w:tr w:rsidR="00DC6B0F" w:rsidRPr="00C70778" w14:paraId="4A72B780" w14:textId="77777777" w:rsidTr="008A77A5">
        <w:trPr>
          <w:cantSplit/>
          <w:trHeight w:val="281"/>
        </w:trPr>
        <w:tc>
          <w:tcPr>
            <w:tcW w:w="2500" w:type="pct"/>
            <w:tcBorders>
              <w:top w:val="nil"/>
              <w:right w:val="nil"/>
            </w:tcBorders>
            <w:shd w:val="clear" w:color="auto" w:fill="auto"/>
            <w:vAlign w:val="center"/>
          </w:tcPr>
          <w:p w14:paraId="05DB1BDD" w14:textId="77777777" w:rsidR="00DC6B0F" w:rsidRPr="00223F76" w:rsidRDefault="00DC6B0F" w:rsidP="00361C8E">
            <w:pPr>
              <w:rPr>
                <w:i/>
                <w:sz w:val="20"/>
                <w:szCs w:val="20"/>
              </w:rPr>
            </w:pPr>
            <w:r>
              <w:rPr>
                <w:i/>
                <w:sz w:val="20"/>
                <w:szCs w:val="20"/>
              </w:rPr>
              <w:t xml:space="preserve">General Duty: </w:t>
            </w:r>
            <w:r w:rsidRPr="00C40DC0">
              <w:rPr>
                <w:i/>
                <w:sz w:val="20"/>
                <w:szCs w:val="20"/>
              </w:rPr>
              <w:t>Fostering Good Relations</w:t>
            </w:r>
          </w:p>
        </w:tc>
        <w:tc>
          <w:tcPr>
            <w:tcW w:w="2500" w:type="pct"/>
            <w:tcBorders>
              <w:top w:val="nil"/>
              <w:left w:val="nil"/>
            </w:tcBorders>
            <w:shd w:val="clear" w:color="auto" w:fill="auto"/>
            <w:vAlign w:val="center"/>
          </w:tcPr>
          <w:p w14:paraId="41C8ABC7" w14:textId="77777777" w:rsidR="00DC6B0F" w:rsidRPr="00223F76" w:rsidRDefault="00DC6B0F" w:rsidP="00361C8E">
            <w:pPr>
              <w:rPr>
                <w:i/>
                <w:sz w:val="20"/>
                <w:szCs w:val="20"/>
              </w:rPr>
            </w:pPr>
            <w:r>
              <w:rPr>
                <w:i/>
                <w:sz w:val="20"/>
                <w:szCs w:val="20"/>
              </w:rPr>
              <w:t xml:space="preserve">Strategic Plan Theme: </w:t>
            </w:r>
            <w:r w:rsidRPr="00093C86">
              <w:rPr>
                <w:i/>
                <w:iCs/>
                <w:sz w:val="20"/>
                <w:szCs w:val="20"/>
              </w:rPr>
              <w:t>A Vibrant City</w:t>
            </w:r>
          </w:p>
        </w:tc>
      </w:tr>
    </w:tbl>
    <w:p w14:paraId="2DF68AE9" w14:textId="77777777" w:rsidR="00DC6B0F" w:rsidRDefault="00DC6B0F" w:rsidP="00DC6B0F"/>
    <w:tbl>
      <w:tblPr>
        <w:tblW w:w="50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2"/>
      </w:tblGrid>
      <w:tr w:rsidR="00DC6B0F" w:rsidRPr="00C70778" w14:paraId="1E09AE24" w14:textId="77777777" w:rsidTr="005C6F54">
        <w:trPr>
          <w:cantSplit/>
          <w:trHeight w:val="529"/>
          <w:tblHeader/>
        </w:trPr>
        <w:tc>
          <w:tcPr>
            <w:tcW w:w="5000" w:type="pct"/>
            <w:tcBorders>
              <w:bottom w:val="single" w:sz="4" w:space="0" w:color="auto"/>
            </w:tcBorders>
            <w:shd w:val="clear" w:color="auto" w:fill="000000"/>
            <w:vAlign w:val="center"/>
          </w:tcPr>
          <w:p w14:paraId="663BC537"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746A68C7" w14:textId="77777777" w:rsidR="00DC6B0F" w:rsidRPr="005B4E3C" w:rsidRDefault="00DC6B0F" w:rsidP="00DC6B0F">
      <w:pPr>
        <w:spacing w:after="160" w:line="259" w:lineRule="auto"/>
        <w:rPr>
          <w:b/>
          <w:sz w:val="18"/>
          <w:szCs w:val="18"/>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25"/>
        <w:gridCol w:w="2152"/>
        <w:gridCol w:w="2152"/>
        <w:gridCol w:w="2152"/>
        <w:gridCol w:w="2421"/>
        <w:gridCol w:w="1473"/>
        <w:gridCol w:w="1612"/>
        <w:gridCol w:w="2152"/>
        <w:gridCol w:w="799"/>
      </w:tblGrid>
      <w:tr w:rsidR="00DC6B0F" w:rsidRPr="0005724B" w14:paraId="3B6C84EB" w14:textId="77777777" w:rsidTr="00915365">
        <w:trPr>
          <w:trHeight w:val="208"/>
          <w:tblHeader/>
        </w:trPr>
        <w:tc>
          <w:tcPr>
            <w:tcW w:w="877" w:type="pct"/>
            <w:gridSpan w:val="2"/>
            <w:tcBorders>
              <w:bottom w:val="single" w:sz="4" w:space="0" w:color="808080" w:themeColor="background1" w:themeShade="80"/>
            </w:tcBorders>
            <w:shd w:val="clear" w:color="auto" w:fill="D9D9D9" w:themeFill="background1" w:themeFillShade="D9"/>
            <w:vAlign w:val="center"/>
          </w:tcPr>
          <w:p w14:paraId="314281FF"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702" w:type="pct"/>
            <w:shd w:val="clear" w:color="auto" w:fill="D9D9D9" w:themeFill="background1" w:themeFillShade="D9"/>
            <w:vAlign w:val="center"/>
          </w:tcPr>
          <w:p w14:paraId="5F81D619" w14:textId="77777777" w:rsidR="00DC6B0F" w:rsidRPr="0005724B" w:rsidRDefault="00DC6B0F" w:rsidP="00361C8E">
            <w:pPr>
              <w:pStyle w:val="Default"/>
              <w:jc w:val="center"/>
              <w:rPr>
                <w:sz w:val="22"/>
                <w:szCs w:val="22"/>
              </w:rPr>
            </w:pPr>
            <w:r w:rsidRPr="0005724B">
              <w:rPr>
                <w:b/>
                <w:bCs/>
                <w:sz w:val="22"/>
                <w:szCs w:val="22"/>
              </w:rPr>
              <w:t>Measure(s)</w:t>
            </w:r>
          </w:p>
        </w:tc>
        <w:tc>
          <w:tcPr>
            <w:tcW w:w="702" w:type="pct"/>
            <w:shd w:val="clear" w:color="auto" w:fill="D9D9D9" w:themeFill="background1" w:themeFillShade="D9"/>
            <w:vAlign w:val="center"/>
          </w:tcPr>
          <w:p w14:paraId="12FF5B58" w14:textId="77777777" w:rsidR="00DC6B0F" w:rsidRDefault="00DC6B0F" w:rsidP="00361C8E">
            <w:pPr>
              <w:pStyle w:val="Default"/>
              <w:jc w:val="center"/>
              <w:rPr>
                <w:b/>
                <w:bCs/>
                <w:sz w:val="22"/>
                <w:szCs w:val="22"/>
              </w:rPr>
            </w:pPr>
            <w:r>
              <w:rPr>
                <w:b/>
                <w:bCs/>
                <w:sz w:val="22"/>
                <w:szCs w:val="22"/>
              </w:rPr>
              <w:t>Year 1</w:t>
            </w:r>
          </w:p>
          <w:p w14:paraId="696005C6" w14:textId="77777777" w:rsidR="00DC6B0F" w:rsidRPr="0005724B" w:rsidRDefault="00DC6B0F" w:rsidP="00361C8E">
            <w:pPr>
              <w:pStyle w:val="Default"/>
              <w:jc w:val="center"/>
              <w:rPr>
                <w:sz w:val="22"/>
                <w:szCs w:val="22"/>
              </w:rPr>
            </w:pPr>
            <w:r w:rsidRPr="0005724B">
              <w:rPr>
                <w:b/>
                <w:bCs/>
                <w:sz w:val="22"/>
                <w:szCs w:val="22"/>
              </w:rPr>
              <w:t>(2017/18)</w:t>
            </w:r>
          </w:p>
        </w:tc>
        <w:tc>
          <w:tcPr>
            <w:tcW w:w="789" w:type="pct"/>
            <w:shd w:val="clear" w:color="auto" w:fill="D9D9D9" w:themeFill="background1" w:themeFillShade="D9"/>
            <w:vAlign w:val="center"/>
          </w:tcPr>
          <w:p w14:paraId="23CA6FB9"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482" w:type="pct"/>
            <w:shd w:val="clear" w:color="auto" w:fill="D9D9D9" w:themeFill="background1" w:themeFillShade="D9"/>
            <w:vAlign w:val="center"/>
          </w:tcPr>
          <w:p w14:paraId="282CCA2D"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526" w:type="pct"/>
            <w:shd w:val="clear" w:color="auto" w:fill="D9D9D9" w:themeFill="background1" w:themeFillShade="D9"/>
          </w:tcPr>
          <w:p w14:paraId="5954DC24" w14:textId="77777777" w:rsidR="00DC6B0F" w:rsidRDefault="00DC6B0F" w:rsidP="00361C8E">
            <w:pPr>
              <w:pStyle w:val="Default"/>
              <w:jc w:val="center"/>
              <w:rPr>
                <w:b/>
                <w:bCs/>
                <w:sz w:val="22"/>
                <w:szCs w:val="22"/>
              </w:rPr>
            </w:pPr>
            <w:r>
              <w:rPr>
                <w:b/>
                <w:bCs/>
                <w:sz w:val="22"/>
                <w:szCs w:val="22"/>
              </w:rPr>
              <w:t>Mid-Year</w:t>
            </w:r>
          </w:p>
          <w:p w14:paraId="278E28F9" w14:textId="77777777" w:rsidR="00DC6B0F" w:rsidRPr="0005724B" w:rsidRDefault="00DC6B0F" w:rsidP="00361C8E">
            <w:pPr>
              <w:pStyle w:val="Default"/>
              <w:ind w:left="-108" w:right="-108"/>
              <w:jc w:val="center"/>
              <w:rPr>
                <w:sz w:val="22"/>
                <w:szCs w:val="22"/>
              </w:rPr>
            </w:pPr>
            <w:r>
              <w:rPr>
                <w:b/>
                <w:bCs/>
                <w:sz w:val="22"/>
                <w:szCs w:val="22"/>
              </w:rPr>
              <w:t>(2020/21)</w:t>
            </w:r>
          </w:p>
        </w:tc>
        <w:tc>
          <w:tcPr>
            <w:tcW w:w="702" w:type="pct"/>
            <w:shd w:val="clear" w:color="auto" w:fill="D9D9D9" w:themeFill="background1" w:themeFillShade="D9"/>
            <w:vAlign w:val="center"/>
          </w:tcPr>
          <w:p w14:paraId="13C68E69"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shd w:val="clear" w:color="auto" w:fill="D9D9D9" w:themeFill="background1" w:themeFillShade="D9"/>
            <w:vAlign w:val="center"/>
          </w:tcPr>
          <w:p w14:paraId="4351FD3A" w14:textId="77777777" w:rsidR="00DC6B0F" w:rsidRPr="0005724B" w:rsidRDefault="00DC6B0F" w:rsidP="00361C8E">
            <w:pPr>
              <w:pStyle w:val="Default"/>
              <w:jc w:val="center"/>
              <w:rPr>
                <w:sz w:val="22"/>
                <w:szCs w:val="22"/>
              </w:rPr>
            </w:pPr>
            <w:r w:rsidRPr="000A033F">
              <w:rPr>
                <w:b/>
                <w:sz w:val="22"/>
                <w:szCs w:val="22"/>
              </w:rPr>
              <w:t>RAG</w:t>
            </w:r>
          </w:p>
        </w:tc>
      </w:tr>
      <w:tr w:rsidR="00DC6B0F" w:rsidRPr="0005724B" w14:paraId="58680BE4" w14:textId="77777777" w:rsidTr="00915365">
        <w:trPr>
          <w:trHeight w:val="238"/>
        </w:trPr>
        <w:tc>
          <w:tcPr>
            <w:tcW w:w="175" w:type="pct"/>
            <w:vMerge w:val="restart"/>
            <w:tcBorders>
              <w:right w:val="nil"/>
            </w:tcBorders>
            <w:shd w:val="clear" w:color="auto" w:fill="FFFFFF" w:themeFill="background1"/>
          </w:tcPr>
          <w:p w14:paraId="4D3405F5" w14:textId="77777777" w:rsidR="00DC6B0F" w:rsidRDefault="00DC6B0F" w:rsidP="00361C8E">
            <w:pPr>
              <w:pStyle w:val="Default"/>
              <w:ind w:left="-151" w:right="-120"/>
              <w:jc w:val="center"/>
              <w:rPr>
                <w:sz w:val="22"/>
                <w:szCs w:val="22"/>
              </w:rPr>
            </w:pPr>
            <w:r>
              <w:rPr>
                <w:sz w:val="22"/>
                <w:szCs w:val="22"/>
              </w:rPr>
              <w:t>11.1</w:t>
            </w:r>
          </w:p>
        </w:tc>
        <w:tc>
          <w:tcPr>
            <w:tcW w:w="702" w:type="pct"/>
            <w:vMerge w:val="restart"/>
            <w:tcBorders>
              <w:left w:val="nil"/>
            </w:tcBorders>
            <w:shd w:val="clear" w:color="auto" w:fill="FFFFFF" w:themeFill="background1"/>
          </w:tcPr>
          <w:p w14:paraId="5FD578FF" w14:textId="77777777" w:rsidR="00DC6B0F" w:rsidRDefault="00DC6B0F" w:rsidP="00361C8E">
            <w:pPr>
              <w:pStyle w:val="Default"/>
              <w:rPr>
                <w:sz w:val="22"/>
                <w:szCs w:val="22"/>
              </w:rPr>
            </w:pPr>
            <w:r w:rsidRPr="00BC4D41">
              <w:rPr>
                <w:sz w:val="22"/>
                <w:szCs w:val="22"/>
              </w:rPr>
              <w:t xml:space="preserve">The Council will continue to </w:t>
            </w:r>
            <w:r>
              <w:rPr>
                <w:sz w:val="22"/>
                <w:szCs w:val="22"/>
              </w:rPr>
              <w:t>support and work with the Roma community</w:t>
            </w:r>
            <w:r w:rsidRPr="00BC4D41">
              <w:rPr>
                <w:sz w:val="22"/>
                <w:szCs w:val="22"/>
              </w:rPr>
              <w:t xml:space="preserve"> to improve the socio-economic conditions of the 3,</w:t>
            </w:r>
            <w:r>
              <w:rPr>
                <w:sz w:val="22"/>
                <w:szCs w:val="22"/>
              </w:rPr>
              <w:t>500</w:t>
            </w:r>
            <w:r w:rsidRPr="00BC4D41">
              <w:rPr>
                <w:sz w:val="22"/>
                <w:szCs w:val="22"/>
              </w:rPr>
              <w:t xml:space="preserve"> plus Roma who have settled in Glasgow from Centra</w:t>
            </w:r>
            <w:r>
              <w:rPr>
                <w:sz w:val="22"/>
                <w:szCs w:val="22"/>
              </w:rPr>
              <w:t>l, Southern and Eastern Europe.</w:t>
            </w:r>
          </w:p>
          <w:p w14:paraId="1B8FA52E" w14:textId="77777777" w:rsidR="00DC6B0F" w:rsidRDefault="00DC6B0F" w:rsidP="00361C8E">
            <w:pPr>
              <w:pStyle w:val="Default"/>
              <w:rPr>
                <w:sz w:val="22"/>
                <w:szCs w:val="22"/>
              </w:rPr>
            </w:pPr>
          </w:p>
          <w:p w14:paraId="70C0A7AE"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Race</w:t>
            </w:r>
          </w:p>
          <w:p w14:paraId="29EDB37A" w14:textId="77777777" w:rsidR="00DC6B0F" w:rsidRDefault="00DC6B0F" w:rsidP="00361C8E">
            <w:pPr>
              <w:pStyle w:val="Default"/>
              <w:rPr>
                <w:sz w:val="22"/>
                <w:szCs w:val="22"/>
              </w:rPr>
            </w:pPr>
          </w:p>
          <w:p w14:paraId="1F0B0D23" w14:textId="77777777" w:rsidR="00DC6B0F" w:rsidRPr="00A97BE4" w:rsidRDefault="00DC6B0F" w:rsidP="00361C8E">
            <w:pPr>
              <w:pStyle w:val="Default"/>
              <w:rPr>
                <w:i/>
                <w:sz w:val="22"/>
                <w:szCs w:val="22"/>
              </w:rPr>
            </w:pPr>
            <w:r w:rsidRPr="00A97BE4">
              <w:rPr>
                <w:i/>
                <w:sz w:val="22"/>
                <w:szCs w:val="22"/>
              </w:rPr>
              <w:t>Lead: Development and Regeneration Services</w:t>
            </w:r>
          </w:p>
        </w:tc>
        <w:tc>
          <w:tcPr>
            <w:tcW w:w="702" w:type="pct"/>
            <w:tcBorders>
              <w:bottom w:val="dashed" w:sz="4" w:space="0" w:color="808080" w:themeColor="background1" w:themeShade="80"/>
            </w:tcBorders>
            <w:shd w:val="clear" w:color="auto" w:fill="FFFFFF" w:themeFill="background1"/>
          </w:tcPr>
          <w:p w14:paraId="0603CBF0" w14:textId="77777777" w:rsidR="00DC6B0F" w:rsidRPr="00A97BE4" w:rsidRDefault="00DC6B0F" w:rsidP="00361C8E">
            <w:r w:rsidRPr="00D21FD2">
              <w:rPr>
                <w:rFonts w:cs="Arial"/>
                <w:sz w:val="22"/>
                <w:szCs w:val="22"/>
              </w:rPr>
              <w:t xml:space="preserve">URBACT is an urban development programme that facilitates cities working together to address common urban issues. Development and Regeneration Services are leading an URBACT inclusion project, focused on the Govanhill area, that will focus on neighbourhood deprivation and finding new ways of resourcing and community involvement. The project is still in an early phase; plans </w:t>
            </w:r>
            <w:r w:rsidRPr="00D21FD2">
              <w:rPr>
                <w:rFonts w:cs="Arial"/>
                <w:sz w:val="22"/>
                <w:szCs w:val="22"/>
              </w:rPr>
              <w:lastRenderedPageBreak/>
              <w:t>and appropriate measures are being developed.</w:t>
            </w:r>
          </w:p>
        </w:tc>
        <w:tc>
          <w:tcPr>
            <w:tcW w:w="702" w:type="pct"/>
            <w:tcBorders>
              <w:bottom w:val="dashed" w:sz="4" w:space="0" w:color="808080" w:themeColor="background1" w:themeShade="80"/>
              <w:right w:val="single" w:sz="8" w:space="0" w:color="808080"/>
            </w:tcBorders>
            <w:shd w:val="clear" w:color="auto" w:fill="FFFFFF" w:themeFill="background1"/>
          </w:tcPr>
          <w:p w14:paraId="5AB36FF5" w14:textId="77777777" w:rsidR="00DC6B0F" w:rsidRPr="00F82EA4" w:rsidRDefault="00DC6B0F" w:rsidP="00361C8E">
            <w:pPr>
              <w:pStyle w:val="Default"/>
              <w:rPr>
                <w:color w:val="auto"/>
                <w:sz w:val="22"/>
                <w:szCs w:val="22"/>
              </w:rPr>
            </w:pPr>
            <w:r w:rsidRPr="00F82EA4">
              <w:rPr>
                <w:color w:val="auto"/>
                <w:sz w:val="22"/>
                <w:szCs w:val="22"/>
              </w:rPr>
              <w:lastRenderedPageBreak/>
              <w:t xml:space="preserve">The URBACT Project is at mid-point and an implementation plan has been developed with a series of actions to support people in Govanhill area.  A wider approach has been adopted to support the whole diverse community </w:t>
            </w:r>
            <w:r>
              <w:rPr>
                <w:color w:val="auto"/>
                <w:sz w:val="22"/>
                <w:szCs w:val="22"/>
              </w:rPr>
              <w:t xml:space="preserve">rather than particular groups. </w:t>
            </w:r>
          </w:p>
        </w:tc>
        <w:tc>
          <w:tcPr>
            <w:tcW w:w="789" w:type="pct"/>
            <w:tcBorders>
              <w:bottom w:val="dashed" w:sz="4" w:space="0" w:color="808080" w:themeColor="background1" w:themeShade="80"/>
              <w:right w:val="single" w:sz="8" w:space="0" w:color="808080"/>
            </w:tcBorders>
            <w:shd w:val="clear" w:color="auto" w:fill="FFFFFF" w:themeFill="background1"/>
          </w:tcPr>
          <w:p w14:paraId="30DAE591" w14:textId="77777777" w:rsidR="00DC6B0F" w:rsidRPr="00F82EA4" w:rsidRDefault="00DC6B0F" w:rsidP="00361C8E">
            <w:pPr>
              <w:pStyle w:val="Default"/>
              <w:rPr>
                <w:color w:val="auto"/>
                <w:sz w:val="22"/>
                <w:szCs w:val="22"/>
              </w:rPr>
            </w:pPr>
            <w:r w:rsidRPr="00EC4859">
              <w:rPr>
                <w:color w:val="auto"/>
                <w:sz w:val="22"/>
                <w:szCs w:val="22"/>
              </w:rPr>
              <w:t>The URBACT project is now complete with the final conference in Barcelona on 27</w:t>
            </w:r>
            <w:r w:rsidRPr="00EC4859">
              <w:rPr>
                <w:color w:val="auto"/>
                <w:sz w:val="22"/>
                <w:szCs w:val="22"/>
                <w:vertAlign w:val="superscript"/>
              </w:rPr>
              <w:t xml:space="preserve">th </w:t>
            </w:r>
            <w:r w:rsidRPr="00EC4859">
              <w:rPr>
                <w:color w:val="auto"/>
                <w:sz w:val="22"/>
                <w:szCs w:val="22"/>
              </w:rPr>
              <w:t>and 28</w:t>
            </w:r>
            <w:r w:rsidRPr="00EC4859">
              <w:rPr>
                <w:color w:val="auto"/>
                <w:sz w:val="22"/>
                <w:szCs w:val="22"/>
                <w:vertAlign w:val="superscript"/>
              </w:rPr>
              <w:t>th</w:t>
            </w:r>
            <w:r w:rsidRPr="00EC4859">
              <w:rPr>
                <w:color w:val="auto"/>
                <w:sz w:val="22"/>
                <w:szCs w:val="22"/>
              </w:rPr>
              <w:t xml:space="preserve"> March. Glasgow presented 2 case studies – one on social enterprise development and one on Annette St primary and how it is developing a more inclusive educational model for young migrant children.</w:t>
            </w:r>
          </w:p>
        </w:tc>
        <w:tc>
          <w:tcPr>
            <w:tcW w:w="1009" w:type="pct"/>
            <w:gridSpan w:val="2"/>
            <w:tcBorders>
              <w:bottom w:val="dashed" w:sz="4" w:space="0" w:color="808080" w:themeColor="background1" w:themeShade="80"/>
              <w:right w:val="single" w:sz="8" w:space="0" w:color="808080"/>
            </w:tcBorders>
            <w:shd w:val="clear" w:color="auto" w:fill="FFFFFF" w:themeFill="background1"/>
          </w:tcPr>
          <w:p w14:paraId="58A5C42A" w14:textId="77777777" w:rsidR="00DC6B0F" w:rsidRDefault="00DC6B0F" w:rsidP="00361C8E">
            <w:pPr>
              <w:pStyle w:val="Default"/>
              <w:rPr>
                <w:sz w:val="22"/>
                <w:szCs w:val="22"/>
              </w:rPr>
            </w:pPr>
            <w:r w:rsidRPr="003918FB">
              <w:rPr>
                <w:sz w:val="22"/>
                <w:szCs w:val="22"/>
              </w:rPr>
              <w:t xml:space="preserve">This programme is now complete.  </w:t>
            </w:r>
          </w:p>
          <w:p w14:paraId="6A636CF3" w14:textId="77777777" w:rsidR="00DC6B0F" w:rsidRDefault="00DC6B0F" w:rsidP="00361C8E">
            <w:pPr>
              <w:pStyle w:val="Default"/>
              <w:rPr>
                <w:sz w:val="22"/>
                <w:szCs w:val="22"/>
              </w:rPr>
            </w:pPr>
          </w:p>
          <w:p w14:paraId="0357A37D" w14:textId="77777777" w:rsidR="00DC6B0F" w:rsidRPr="003918FB" w:rsidRDefault="00DC6B0F" w:rsidP="00361C8E">
            <w:pPr>
              <w:pStyle w:val="Default"/>
              <w:rPr>
                <w:color w:val="auto"/>
                <w:sz w:val="22"/>
                <w:szCs w:val="22"/>
              </w:rPr>
            </w:pPr>
            <w:r>
              <w:rPr>
                <w:sz w:val="22"/>
                <w:szCs w:val="22"/>
              </w:rPr>
              <w:t>T</w:t>
            </w:r>
            <w:r w:rsidRPr="003918FB">
              <w:rPr>
                <w:sz w:val="22"/>
                <w:szCs w:val="22"/>
              </w:rPr>
              <w:t xml:space="preserve">his action remains a priority for Glasgow, progress will continue to be measured through Inclusive Cities </w:t>
            </w:r>
            <w:r>
              <w:rPr>
                <w:sz w:val="22"/>
                <w:szCs w:val="22"/>
              </w:rPr>
              <w:t>below</w:t>
            </w:r>
            <w:r w:rsidRPr="003918FB">
              <w:rPr>
                <w:sz w:val="22"/>
                <w:szCs w:val="22"/>
              </w:rPr>
              <w:t>.</w:t>
            </w:r>
          </w:p>
        </w:tc>
        <w:tc>
          <w:tcPr>
            <w:tcW w:w="702" w:type="pct"/>
            <w:tcBorders>
              <w:top w:val="nil"/>
              <w:left w:val="nil"/>
              <w:bottom w:val="dashed" w:sz="4" w:space="0" w:color="808080" w:themeColor="background1" w:themeShade="80"/>
              <w:right w:val="single" w:sz="8" w:space="0" w:color="808080"/>
            </w:tcBorders>
            <w:shd w:val="clear" w:color="auto" w:fill="FFFFFF" w:themeFill="background1"/>
          </w:tcPr>
          <w:p w14:paraId="54279387" w14:textId="77777777" w:rsidR="00DC6B0F" w:rsidRPr="003918FB" w:rsidRDefault="00DC6B0F" w:rsidP="00361C8E">
            <w:pPr>
              <w:rPr>
                <w:sz w:val="22"/>
                <w:szCs w:val="22"/>
              </w:rPr>
            </w:pPr>
            <w:r>
              <w:rPr>
                <w:sz w:val="22"/>
                <w:szCs w:val="22"/>
              </w:rPr>
              <w:t>See Inclusive Cities activity below.</w:t>
            </w:r>
          </w:p>
        </w:tc>
        <w:tc>
          <w:tcPr>
            <w:tcW w:w="219" w:type="pct"/>
            <w:tcBorders>
              <w:bottom w:val="dashed" w:sz="4" w:space="0" w:color="808080" w:themeColor="background1" w:themeShade="80"/>
            </w:tcBorders>
            <w:shd w:val="clear" w:color="auto" w:fill="FFFFFF" w:themeFill="background1"/>
            <w:vAlign w:val="center"/>
          </w:tcPr>
          <w:p w14:paraId="0D5386D3" w14:textId="77777777" w:rsidR="00DC6B0F" w:rsidRPr="00E33F52" w:rsidRDefault="00DC6B0F" w:rsidP="00361C8E">
            <w:pPr>
              <w:pStyle w:val="Default"/>
              <w:ind w:left="-108"/>
              <w:jc w:val="center"/>
              <w:rPr>
                <w:color w:val="FF0000"/>
                <w:sz w:val="22"/>
                <w:szCs w:val="22"/>
              </w:rPr>
            </w:pPr>
            <w:r w:rsidRPr="00025361">
              <w:rPr>
                <w:color w:val="auto"/>
                <w:sz w:val="22"/>
                <w:szCs w:val="22"/>
              </w:rPr>
              <w:t>See below</w:t>
            </w:r>
          </w:p>
        </w:tc>
      </w:tr>
      <w:tr w:rsidR="00DC6B0F" w:rsidRPr="0005724B" w14:paraId="3C9908AB" w14:textId="77777777" w:rsidTr="00915365">
        <w:trPr>
          <w:trHeight w:val="238"/>
        </w:trPr>
        <w:tc>
          <w:tcPr>
            <w:tcW w:w="175" w:type="pct"/>
            <w:vMerge/>
            <w:tcBorders>
              <w:right w:val="nil"/>
            </w:tcBorders>
            <w:shd w:val="clear" w:color="auto" w:fill="A8D08D" w:themeFill="accent6" w:themeFillTint="99"/>
          </w:tcPr>
          <w:p w14:paraId="2A9D0F5C" w14:textId="77777777" w:rsidR="00DC6B0F" w:rsidRDefault="00DC6B0F" w:rsidP="00361C8E">
            <w:pPr>
              <w:pStyle w:val="Default"/>
              <w:ind w:left="-151" w:right="-120"/>
              <w:jc w:val="center"/>
              <w:rPr>
                <w:sz w:val="22"/>
                <w:szCs w:val="22"/>
              </w:rPr>
            </w:pPr>
          </w:p>
        </w:tc>
        <w:tc>
          <w:tcPr>
            <w:tcW w:w="702" w:type="pct"/>
            <w:vMerge/>
            <w:tcBorders>
              <w:left w:val="nil"/>
            </w:tcBorders>
            <w:shd w:val="clear" w:color="auto" w:fill="A8D08D" w:themeFill="accent6" w:themeFillTint="99"/>
          </w:tcPr>
          <w:p w14:paraId="6662F49E" w14:textId="77777777" w:rsidR="00DC6B0F" w:rsidRPr="00BC4D41" w:rsidRDefault="00DC6B0F" w:rsidP="00361C8E">
            <w:pPr>
              <w:pStyle w:val="Default"/>
              <w:rPr>
                <w:sz w:val="22"/>
                <w:szCs w:val="22"/>
              </w:rPr>
            </w:pPr>
          </w:p>
        </w:tc>
        <w:tc>
          <w:tcPr>
            <w:tcW w:w="702" w:type="pct"/>
            <w:tcBorders>
              <w:top w:val="dashed" w:sz="4" w:space="0" w:color="808080" w:themeColor="background1" w:themeShade="80"/>
              <w:bottom w:val="single" w:sz="4" w:space="0" w:color="808080" w:themeColor="background1" w:themeShade="80"/>
            </w:tcBorders>
            <w:shd w:val="clear" w:color="auto" w:fill="auto"/>
          </w:tcPr>
          <w:p w14:paraId="7D4F3413" w14:textId="77777777" w:rsidR="00DC6B0F" w:rsidRPr="00D21FD2" w:rsidRDefault="00DC6B0F" w:rsidP="00361C8E">
            <w:pPr>
              <w:rPr>
                <w:rFonts w:cs="Arial"/>
                <w:sz w:val="22"/>
                <w:szCs w:val="22"/>
              </w:rPr>
            </w:pPr>
            <w:r>
              <w:rPr>
                <w:rFonts w:cs="Arial"/>
                <w:sz w:val="22"/>
                <w:szCs w:val="22"/>
              </w:rPr>
              <w:t xml:space="preserve">Continue to work with Inclusive Cities to further develop Glasgow’s welcoming approach to </w:t>
            </w:r>
            <w:r w:rsidRPr="006C38E1">
              <w:rPr>
                <w:rFonts w:cs="Arial"/>
                <w:sz w:val="22"/>
                <w:szCs w:val="22"/>
              </w:rPr>
              <w:t>newcomers in the city and ensure our migrant community contribute to and benefit from inclusive economic growth.</w:t>
            </w:r>
          </w:p>
        </w:tc>
        <w:tc>
          <w:tcPr>
            <w:tcW w:w="702" w:type="pct"/>
            <w:tcBorders>
              <w:top w:val="dashed" w:sz="4" w:space="0" w:color="808080" w:themeColor="background1" w:themeShade="80"/>
              <w:bottom w:val="single" w:sz="4" w:space="0" w:color="808080" w:themeColor="background1" w:themeShade="80"/>
              <w:right w:val="single" w:sz="8" w:space="0" w:color="808080"/>
            </w:tcBorders>
            <w:shd w:val="clear" w:color="auto" w:fill="auto"/>
          </w:tcPr>
          <w:p w14:paraId="628DC592" w14:textId="77777777" w:rsidR="00DC6B0F" w:rsidRPr="000E2347" w:rsidRDefault="00DC6B0F" w:rsidP="00361C8E">
            <w:pPr>
              <w:pStyle w:val="Default"/>
              <w:rPr>
                <w:color w:val="auto"/>
                <w:sz w:val="22"/>
                <w:szCs w:val="22"/>
              </w:rPr>
            </w:pPr>
            <w:r w:rsidRPr="000E2347">
              <w:rPr>
                <w:color w:val="auto"/>
                <w:sz w:val="22"/>
                <w:szCs w:val="22"/>
              </w:rPr>
              <w:t>Inclusive Cities was launched with an Inclusive Cities Steering Group formed consisting of multiple stakeholders from across the city.</w:t>
            </w:r>
          </w:p>
          <w:p w14:paraId="73E157DD" w14:textId="77777777" w:rsidR="00DC6B0F" w:rsidRPr="00B43CEA" w:rsidRDefault="00DC6B0F" w:rsidP="00361C8E">
            <w:pPr>
              <w:pStyle w:val="Default"/>
              <w:rPr>
                <w:color w:val="00B0F0"/>
                <w:sz w:val="22"/>
                <w:szCs w:val="22"/>
              </w:rPr>
            </w:pPr>
            <w:r w:rsidRPr="000E2347">
              <w:rPr>
                <w:color w:val="auto"/>
                <w:sz w:val="22"/>
                <w:szCs w:val="22"/>
              </w:rPr>
              <w:t xml:space="preserve">Leader and Operational Lead Officer attended exchange in US including Pittsburgh (Now Partner City). </w:t>
            </w:r>
          </w:p>
        </w:tc>
        <w:tc>
          <w:tcPr>
            <w:tcW w:w="789" w:type="pct"/>
            <w:tcBorders>
              <w:top w:val="dashed" w:sz="4" w:space="0" w:color="808080" w:themeColor="background1" w:themeShade="80"/>
              <w:bottom w:val="single" w:sz="4" w:space="0" w:color="808080" w:themeColor="background1" w:themeShade="80"/>
              <w:right w:val="single" w:sz="8" w:space="0" w:color="808080"/>
            </w:tcBorders>
            <w:shd w:val="clear" w:color="auto" w:fill="auto"/>
          </w:tcPr>
          <w:p w14:paraId="26F4B3B8" w14:textId="77777777" w:rsidR="00DC6B0F" w:rsidRPr="00B43CEA" w:rsidRDefault="00DC6B0F" w:rsidP="00361C8E">
            <w:pPr>
              <w:pStyle w:val="Default"/>
              <w:rPr>
                <w:color w:val="00B0F0"/>
                <w:sz w:val="22"/>
                <w:szCs w:val="22"/>
              </w:rPr>
            </w:pPr>
            <w:r w:rsidRPr="000E2347">
              <w:rPr>
                <w:color w:val="auto"/>
                <w:sz w:val="22"/>
                <w:szCs w:val="22"/>
              </w:rPr>
              <w:t>Inclusive Cities Framework established creating baseline for partner Local Authorities working with migrant communities</w:t>
            </w:r>
            <w:r>
              <w:rPr>
                <w:color w:val="auto"/>
                <w:sz w:val="22"/>
                <w:szCs w:val="22"/>
              </w:rPr>
              <w:t xml:space="preserve"> c</w:t>
            </w:r>
            <w:r w:rsidRPr="000E2347">
              <w:rPr>
                <w:color w:val="auto"/>
                <w:sz w:val="22"/>
                <w:szCs w:val="22"/>
              </w:rPr>
              <w:t xml:space="preserve">an be found </w:t>
            </w:r>
            <w:hyperlink r:id="rId95" w:history="1">
              <w:r w:rsidRPr="00B31E61">
                <w:rPr>
                  <w:rStyle w:val="Hyperlink"/>
                  <w:sz w:val="22"/>
                  <w:szCs w:val="22"/>
                </w:rPr>
                <w:t>here</w:t>
              </w:r>
            </w:hyperlink>
            <w:r>
              <w:rPr>
                <w:rStyle w:val="Hyperlink"/>
                <w:sz w:val="22"/>
                <w:szCs w:val="22"/>
              </w:rPr>
              <w:t>.</w:t>
            </w:r>
            <w:r w:rsidRPr="000E2347">
              <w:rPr>
                <w:color w:val="auto"/>
                <w:sz w:val="22"/>
                <w:szCs w:val="22"/>
              </w:rPr>
              <w:t xml:space="preserve"> </w:t>
            </w:r>
          </w:p>
        </w:tc>
        <w:tc>
          <w:tcPr>
            <w:tcW w:w="482" w:type="pct"/>
            <w:tcBorders>
              <w:top w:val="dashed" w:sz="4" w:space="0" w:color="808080" w:themeColor="background1" w:themeShade="80"/>
              <w:bottom w:val="single" w:sz="4" w:space="0" w:color="808080" w:themeColor="background1" w:themeShade="80"/>
              <w:right w:val="single" w:sz="8" w:space="0" w:color="808080"/>
            </w:tcBorders>
            <w:shd w:val="clear" w:color="auto" w:fill="auto"/>
          </w:tcPr>
          <w:p w14:paraId="149F6C31" w14:textId="77777777" w:rsidR="00DC6B0F" w:rsidRPr="00B43CEA" w:rsidRDefault="00DC6B0F" w:rsidP="00361C8E">
            <w:pPr>
              <w:pStyle w:val="Default"/>
              <w:rPr>
                <w:color w:val="00B0F0"/>
                <w:sz w:val="22"/>
                <w:szCs w:val="22"/>
              </w:rPr>
            </w:pPr>
            <w:r w:rsidRPr="000E2347">
              <w:rPr>
                <w:color w:val="auto"/>
                <w:sz w:val="22"/>
                <w:szCs w:val="22"/>
              </w:rPr>
              <w:t xml:space="preserve">Glasgow attended </w:t>
            </w:r>
            <w:r>
              <w:rPr>
                <w:color w:val="auto"/>
                <w:sz w:val="22"/>
                <w:szCs w:val="22"/>
              </w:rPr>
              <w:t>P</w:t>
            </w:r>
            <w:r w:rsidRPr="000E2347">
              <w:rPr>
                <w:color w:val="auto"/>
                <w:sz w:val="22"/>
                <w:szCs w:val="22"/>
              </w:rPr>
              <w:t>hase 2 project meeting in Cardiff on 21 October 2019. The meeting included a political roundtable which the Leader of the Council attended. The outcome will form the basis of the 3-year programme moving forward.</w:t>
            </w:r>
          </w:p>
        </w:tc>
        <w:tc>
          <w:tcPr>
            <w:tcW w:w="526" w:type="pct"/>
            <w:tcBorders>
              <w:top w:val="dashed" w:sz="4" w:space="0" w:color="808080" w:themeColor="background1" w:themeShade="80"/>
              <w:bottom w:val="single" w:sz="4" w:space="0" w:color="808080" w:themeColor="background1" w:themeShade="80"/>
              <w:right w:val="single" w:sz="8" w:space="0" w:color="808080"/>
            </w:tcBorders>
            <w:shd w:val="clear" w:color="auto" w:fill="auto"/>
          </w:tcPr>
          <w:p w14:paraId="43065F2E" w14:textId="77777777" w:rsidR="00DC6B0F" w:rsidRPr="000E2347" w:rsidRDefault="00DC6B0F" w:rsidP="00361C8E">
            <w:pPr>
              <w:pStyle w:val="Default"/>
              <w:rPr>
                <w:color w:val="auto"/>
                <w:sz w:val="22"/>
                <w:szCs w:val="22"/>
              </w:rPr>
            </w:pPr>
            <w:r w:rsidRPr="000E2347">
              <w:rPr>
                <w:color w:val="auto"/>
                <w:sz w:val="22"/>
                <w:szCs w:val="22"/>
              </w:rPr>
              <w:t xml:space="preserve">Due to </w:t>
            </w:r>
            <w:r>
              <w:rPr>
                <w:color w:val="auto"/>
                <w:sz w:val="22"/>
                <w:szCs w:val="22"/>
              </w:rPr>
              <w:t>the COVID-19 P</w:t>
            </w:r>
            <w:r w:rsidRPr="000E2347">
              <w:rPr>
                <w:color w:val="auto"/>
                <w:sz w:val="22"/>
                <w:szCs w:val="22"/>
              </w:rPr>
              <w:t>andemic, focus shifted</w:t>
            </w:r>
            <w:r>
              <w:rPr>
                <w:color w:val="auto"/>
                <w:sz w:val="22"/>
                <w:szCs w:val="22"/>
              </w:rPr>
              <w:t xml:space="preserve"> and</w:t>
            </w:r>
            <w:r w:rsidRPr="000E2347">
              <w:rPr>
                <w:color w:val="auto"/>
                <w:sz w:val="22"/>
                <w:szCs w:val="22"/>
              </w:rPr>
              <w:t xml:space="preserve"> Cities jointly produced briefings on migrant access to information during </w:t>
            </w:r>
            <w:r>
              <w:rPr>
                <w:color w:val="auto"/>
                <w:sz w:val="22"/>
                <w:szCs w:val="22"/>
              </w:rPr>
              <w:t>the P</w:t>
            </w:r>
            <w:r w:rsidRPr="000E2347">
              <w:rPr>
                <w:color w:val="auto"/>
                <w:sz w:val="22"/>
                <w:szCs w:val="22"/>
              </w:rPr>
              <w:t>andemic. Education via EAL provided case studies on educational information shared during lockdown, targeting EAL students.</w:t>
            </w:r>
            <w:r>
              <w:rPr>
                <w:color w:val="auto"/>
                <w:sz w:val="22"/>
                <w:szCs w:val="22"/>
              </w:rPr>
              <w:t xml:space="preserve"> O</w:t>
            </w:r>
            <w:r w:rsidRPr="000E2347">
              <w:rPr>
                <w:color w:val="auto"/>
                <w:sz w:val="22"/>
                <w:szCs w:val="22"/>
              </w:rPr>
              <w:t>nline meeting</w:t>
            </w:r>
            <w:r>
              <w:rPr>
                <w:color w:val="auto"/>
                <w:sz w:val="22"/>
                <w:szCs w:val="22"/>
              </w:rPr>
              <w:t>s</w:t>
            </w:r>
            <w:r w:rsidRPr="000E2347">
              <w:rPr>
                <w:color w:val="auto"/>
                <w:sz w:val="22"/>
                <w:szCs w:val="22"/>
              </w:rPr>
              <w:t xml:space="preserve"> with cities </w:t>
            </w:r>
            <w:r>
              <w:rPr>
                <w:color w:val="auto"/>
                <w:sz w:val="22"/>
                <w:szCs w:val="22"/>
              </w:rPr>
              <w:t xml:space="preserve">were held on </w:t>
            </w:r>
            <w:r w:rsidRPr="000E2347">
              <w:rPr>
                <w:color w:val="auto"/>
                <w:sz w:val="22"/>
                <w:szCs w:val="22"/>
              </w:rPr>
              <w:t>12</w:t>
            </w:r>
            <w:r w:rsidRPr="000E2347">
              <w:rPr>
                <w:color w:val="auto"/>
                <w:sz w:val="22"/>
                <w:szCs w:val="22"/>
                <w:vertAlign w:val="superscript"/>
              </w:rPr>
              <w:t>th</w:t>
            </w:r>
            <w:r w:rsidRPr="000E2347">
              <w:rPr>
                <w:color w:val="auto"/>
                <w:sz w:val="22"/>
                <w:szCs w:val="22"/>
              </w:rPr>
              <w:t xml:space="preserve"> and 13</w:t>
            </w:r>
            <w:r w:rsidRPr="000E2347">
              <w:rPr>
                <w:color w:val="auto"/>
                <w:sz w:val="22"/>
                <w:szCs w:val="22"/>
                <w:vertAlign w:val="superscript"/>
              </w:rPr>
              <w:t>th</w:t>
            </w:r>
            <w:r w:rsidRPr="000E2347">
              <w:rPr>
                <w:color w:val="auto"/>
                <w:sz w:val="22"/>
                <w:szCs w:val="22"/>
              </w:rPr>
              <w:t xml:space="preserve"> November 2020 to agree next objectives.</w:t>
            </w:r>
          </w:p>
        </w:tc>
        <w:tc>
          <w:tcPr>
            <w:tcW w:w="702" w:type="pct"/>
            <w:tcBorders>
              <w:top w:val="dashed" w:sz="4" w:space="0" w:color="808080" w:themeColor="background1" w:themeShade="80"/>
              <w:left w:val="nil"/>
              <w:bottom w:val="single" w:sz="8" w:space="0" w:color="808080"/>
              <w:right w:val="single" w:sz="8" w:space="0" w:color="808080"/>
            </w:tcBorders>
            <w:shd w:val="clear" w:color="auto" w:fill="auto"/>
          </w:tcPr>
          <w:p w14:paraId="667E3735" w14:textId="77777777" w:rsidR="00DC6B0F" w:rsidRPr="00B43CEA" w:rsidRDefault="00DC6B0F" w:rsidP="00361C8E">
            <w:pPr>
              <w:pStyle w:val="Default"/>
              <w:rPr>
                <w:color w:val="00B0F0"/>
                <w:sz w:val="22"/>
                <w:szCs w:val="22"/>
              </w:rPr>
            </w:pPr>
            <w:r w:rsidRPr="000E2347">
              <w:rPr>
                <w:color w:val="auto"/>
                <w:sz w:val="22"/>
                <w:szCs w:val="22"/>
              </w:rPr>
              <w:t>In November 2020, Glasgow present</w:t>
            </w:r>
            <w:r>
              <w:rPr>
                <w:color w:val="auto"/>
                <w:sz w:val="22"/>
                <w:szCs w:val="22"/>
              </w:rPr>
              <w:t>ed</w:t>
            </w:r>
            <w:r w:rsidRPr="000E2347">
              <w:rPr>
                <w:color w:val="auto"/>
                <w:sz w:val="22"/>
                <w:szCs w:val="22"/>
              </w:rPr>
              <w:t xml:space="preserve"> its current workplan for the inclusion of migrants. This include</w:t>
            </w:r>
            <w:r>
              <w:rPr>
                <w:color w:val="auto"/>
                <w:sz w:val="22"/>
                <w:szCs w:val="22"/>
              </w:rPr>
              <w:t>d</w:t>
            </w:r>
            <w:r w:rsidRPr="000E2347">
              <w:rPr>
                <w:color w:val="auto"/>
                <w:sz w:val="22"/>
                <w:szCs w:val="22"/>
              </w:rPr>
              <w:t xml:space="preserve"> </w:t>
            </w:r>
            <w:r>
              <w:rPr>
                <w:color w:val="auto"/>
                <w:sz w:val="22"/>
                <w:szCs w:val="22"/>
              </w:rPr>
              <w:t xml:space="preserve">the </w:t>
            </w:r>
            <w:r w:rsidRPr="000E2347">
              <w:rPr>
                <w:color w:val="auto"/>
                <w:sz w:val="22"/>
                <w:szCs w:val="22"/>
              </w:rPr>
              <w:t>continued work of EAL, staff training, work via EMME project, motions to support B</w:t>
            </w:r>
            <w:r>
              <w:rPr>
                <w:color w:val="auto"/>
                <w:sz w:val="22"/>
                <w:szCs w:val="22"/>
              </w:rPr>
              <w:t xml:space="preserve">lack </w:t>
            </w:r>
            <w:r w:rsidRPr="000E2347">
              <w:rPr>
                <w:color w:val="auto"/>
                <w:sz w:val="22"/>
                <w:szCs w:val="22"/>
              </w:rPr>
              <w:t>L</w:t>
            </w:r>
            <w:r>
              <w:rPr>
                <w:color w:val="auto"/>
                <w:sz w:val="22"/>
                <w:szCs w:val="22"/>
              </w:rPr>
              <w:t xml:space="preserve">ives </w:t>
            </w:r>
            <w:r w:rsidRPr="000E2347">
              <w:rPr>
                <w:color w:val="auto"/>
                <w:sz w:val="22"/>
                <w:szCs w:val="22"/>
              </w:rPr>
              <w:t>M</w:t>
            </w:r>
            <w:r>
              <w:rPr>
                <w:color w:val="auto"/>
                <w:sz w:val="22"/>
                <w:szCs w:val="22"/>
              </w:rPr>
              <w:t xml:space="preserve">atter </w:t>
            </w:r>
            <w:r w:rsidRPr="000E2347">
              <w:rPr>
                <w:color w:val="auto"/>
                <w:sz w:val="22"/>
                <w:szCs w:val="22"/>
              </w:rPr>
              <w:t>and slavery museum etc.</w:t>
            </w:r>
          </w:p>
        </w:tc>
        <w:tc>
          <w:tcPr>
            <w:tcW w:w="219" w:type="pct"/>
            <w:tcBorders>
              <w:top w:val="dashed" w:sz="4" w:space="0" w:color="808080" w:themeColor="background1" w:themeShade="80"/>
              <w:bottom w:val="single" w:sz="4" w:space="0" w:color="808080" w:themeColor="background1" w:themeShade="80"/>
            </w:tcBorders>
            <w:shd w:val="clear" w:color="auto" w:fill="auto"/>
            <w:vAlign w:val="center"/>
          </w:tcPr>
          <w:p w14:paraId="1318E1BF" w14:textId="5047751D" w:rsidR="00DC6B0F" w:rsidRPr="006C38E1" w:rsidRDefault="00B26600" w:rsidP="00361C8E">
            <w:pPr>
              <w:pStyle w:val="Default"/>
              <w:ind w:left="-108"/>
              <w:jc w:val="center"/>
              <w:rPr>
                <w:color w:val="auto"/>
                <w:sz w:val="22"/>
                <w:szCs w:val="22"/>
              </w:rPr>
            </w:pPr>
            <w:r>
              <w:rPr>
                <w:b/>
                <w:noProof/>
                <w:color w:val="FF0000"/>
              </w:rPr>
              <w:drawing>
                <wp:inline distT="0" distB="0" distL="0" distR="0" wp14:anchorId="6064AAC1" wp14:editId="10F7AA6C">
                  <wp:extent cx="438150" cy="400050"/>
                  <wp:effectExtent l="0" t="0" r="0" b="0"/>
                  <wp:docPr id="31" name="Picture 31"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55EE6F5F" w14:textId="77777777" w:rsidR="00DC6B0F" w:rsidRDefault="00DC6B0F" w:rsidP="00DC6B0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37"/>
        <w:gridCol w:w="1960"/>
        <w:gridCol w:w="1965"/>
        <w:gridCol w:w="1519"/>
        <w:gridCol w:w="1791"/>
        <w:gridCol w:w="1859"/>
        <w:gridCol w:w="1586"/>
        <w:gridCol w:w="1389"/>
        <w:gridCol w:w="2063"/>
        <w:gridCol w:w="769"/>
      </w:tblGrid>
      <w:tr w:rsidR="00DC6B0F" w:rsidRPr="0005724B" w14:paraId="1530333F" w14:textId="77777777" w:rsidTr="00915365">
        <w:trPr>
          <w:trHeight w:val="238"/>
          <w:tblHeader/>
        </w:trPr>
        <w:tc>
          <w:tcPr>
            <w:tcW w:w="877" w:type="pct"/>
            <w:gridSpan w:val="2"/>
            <w:shd w:val="clear" w:color="auto" w:fill="D9D9D9" w:themeFill="background1" w:themeFillShade="D9"/>
            <w:vAlign w:val="center"/>
          </w:tcPr>
          <w:p w14:paraId="373374E4" w14:textId="77777777" w:rsidR="00DC6B0F" w:rsidRPr="0005724B" w:rsidRDefault="00DC6B0F" w:rsidP="00361C8E">
            <w:pPr>
              <w:pStyle w:val="Default"/>
              <w:ind w:left="34"/>
              <w:jc w:val="center"/>
              <w:rPr>
                <w:sz w:val="22"/>
                <w:szCs w:val="22"/>
              </w:rPr>
            </w:pPr>
            <w:r w:rsidRPr="0005724B">
              <w:rPr>
                <w:b/>
                <w:bCs/>
                <w:sz w:val="22"/>
                <w:szCs w:val="22"/>
              </w:rPr>
              <w:lastRenderedPageBreak/>
              <w:t>Output / Action</w:t>
            </w:r>
          </w:p>
        </w:tc>
        <w:tc>
          <w:tcPr>
            <w:tcW w:w="395" w:type="pct"/>
            <w:tcBorders>
              <w:bottom w:val="dashed" w:sz="4" w:space="0" w:color="808080" w:themeColor="background1" w:themeShade="80"/>
            </w:tcBorders>
            <w:shd w:val="clear" w:color="auto" w:fill="D9D9D9" w:themeFill="background1" w:themeFillShade="D9"/>
            <w:vAlign w:val="center"/>
          </w:tcPr>
          <w:p w14:paraId="4C181F73" w14:textId="77777777" w:rsidR="00DC6B0F" w:rsidRPr="0005724B" w:rsidRDefault="00DC6B0F" w:rsidP="00361C8E">
            <w:pPr>
              <w:pStyle w:val="Default"/>
              <w:jc w:val="center"/>
              <w:rPr>
                <w:sz w:val="22"/>
                <w:szCs w:val="22"/>
              </w:rPr>
            </w:pPr>
            <w:r w:rsidRPr="0005724B">
              <w:rPr>
                <w:b/>
                <w:bCs/>
                <w:sz w:val="22"/>
                <w:szCs w:val="22"/>
              </w:rPr>
              <w:t>Measure</w:t>
            </w:r>
          </w:p>
        </w:tc>
        <w:tc>
          <w:tcPr>
            <w:tcW w:w="526" w:type="pct"/>
            <w:shd w:val="clear" w:color="auto" w:fill="D9D9D9" w:themeFill="background1" w:themeFillShade="D9"/>
            <w:vAlign w:val="center"/>
          </w:tcPr>
          <w:p w14:paraId="547B69B3"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1D92D996" w14:textId="77777777" w:rsidR="00DC6B0F" w:rsidRPr="0005724B" w:rsidRDefault="00DC6B0F" w:rsidP="00361C8E">
            <w:pPr>
              <w:pStyle w:val="Default"/>
              <w:jc w:val="center"/>
              <w:rPr>
                <w:sz w:val="22"/>
                <w:szCs w:val="22"/>
              </w:rPr>
            </w:pPr>
            <w:r w:rsidRPr="0005724B">
              <w:rPr>
                <w:b/>
                <w:bCs/>
                <w:sz w:val="22"/>
                <w:szCs w:val="22"/>
              </w:rPr>
              <w:t>(2016/17)</w:t>
            </w:r>
          </w:p>
        </w:tc>
        <w:tc>
          <w:tcPr>
            <w:tcW w:w="614" w:type="pct"/>
            <w:shd w:val="clear" w:color="auto" w:fill="D9D9D9" w:themeFill="background1" w:themeFillShade="D9"/>
            <w:vAlign w:val="center"/>
          </w:tcPr>
          <w:p w14:paraId="25B21600" w14:textId="77777777" w:rsidR="00DC6B0F" w:rsidRDefault="00DC6B0F" w:rsidP="00361C8E">
            <w:pPr>
              <w:pStyle w:val="Default"/>
              <w:jc w:val="center"/>
              <w:rPr>
                <w:b/>
                <w:bCs/>
                <w:sz w:val="22"/>
                <w:szCs w:val="22"/>
              </w:rPr>
            </w:pPr>
            <w:r>
              <w:rPr>
                <w:b/>
                <w:bCs/>
                <w:sz w:val="22"/>
                <w:szCs w:val="22"/>
              </w:rPr>
              <w:t>Year 1</w:t>
            </w:r>
          </w:p>
          <w:p w14:paraId="3C02D4EB" w14:textId="77777777" w:rsidR="00DC6B0F" w:rsidRPr="0005724B" w:rsidRDefault="00DC6B0F" w:rsidP="00361C8E">
            <w:pPr>
              <w:pStyle w:val="Default"/>
              <w:jc w:val="center"/>
              <w:rPr>
                <w:sz w:val="22"/>
                <w:szCs w:val="22"/>
              </w:rPr>
            </w:pPr>
            <w:r w:rsidRPr="0005724B">
              <w:rPr>
                <w:b/>
                <w:bCs/>
                <w:sz w:val="22"/>
                <w:szCs w:val="22"/>
              </w:rPr>
              <w:t>(2017/18)</w:t>
            </w:r>
          </w:p>
        </w:tc>
        <w:tc>
          <w:tcPr>
            <w:tcW w:w="636" w:type="pct"/>
            <w:shd w:val="clear" w:color="auto" w:fill="D9D9D9" w:themeFill="background1" w:themeFillShade="D9"/>
            <w:vAlign w:val="center"/>
          </w:tcPr>
          <w:p w14:paraId="53AF09D2"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515" w:type="pct"/>
            <w:shd w:val="clear" w:color="auto" w:fill="D9D9D9" w:themeFill="background1" w:themeFillShade="D9"/>
            <w:vAlign w:val="center"/>
          </w:tcPr>
          <w:p w14:paraId="7D189DF1"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515" w:type="pct"/>
            <w:shd w:val="clear" w:color="auto" w:fill="D9D9D9" w:themeFill="background1" w:themeFillShade="D9"/>
          </w:tcPr>
          <w:p w14:paraId="347032E4" w14:textId="77777777" w:rsidR="00DC6B0F" w:rsidRDefault="00DC6B0F" w:rsidP="00361C8E">
            <w:pPr>
              <w:pStyle w:val="Default"/>
              <w:jc w:val="center"/>
              <w:rPr>
                <w:b/>
                <w:bCs/>
                <w:sz w:val="22"/>
                <w:szCs w:val="22"/>
              </w:rPr>
            </w:pPr>
            <w:r>
              <w:rPr>
                <w:b/>
                <w:bCs/>
                <w:sz w:val="22"/>
                <w:szCs w:val="22"/>
              </w:rPr>
              <w:t>Mid-Year</w:t>
            </w:r>
          </w:p>
          <w:p w14:paraId="4F5D36E9" w14:textId="77777777" w:rsidR="00DC6B0F" w:rsidRPr="0005724B" w:rsidRDefault="00DC6B0F" w:rsidP="00361C8E">
            <w:pPr>
              <w:pStyle w:val="Default"/>
              <w:ind w:left="-108" w:right="-108"/>
              <w:jc w:val="center"/>
              <w:rPr>
                <w:sz w:val="22"/>
                <w:szCs w:val="22"/>
              </w:rPr>
            </w:pPr>
            <w:r>
              <w:rPr>
                <w:b/>
                <w:bCs/>
                <w:sz w:val="22"/>
                <w:szCs w:val="22"/>
              </w:rPr>
              <w:t>(2020/21)</w:t>
            </w:r>
          </w:p>
        </w:tc>
        <w:tc>
          <w:tcPr>
            <w:tcW w:w="702" w:type="pct"/>
            <w:shd w:val="clear" w:color="auto" w:fill="D9D9D9" w:themeFill="background1" w:themeFillShade="D9"/>
            <w:vAlign w:val="center"/>
          </w:tcPr>
          <w:p w14:paraId="46105991"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shd w:val="clear" w:color="auto" w:fill="D9D9D9" w:themeFill="background1" w:themeFillShade="D9"/>
            <w:vAlign w:val="center"/>
          </w:tcPr>
          <w:p w14:paraId="7C48F01B" w14:textId="77777777" w:rsidR="00DC6B0F" w:rsidRPr="0005724B" w:rsidRDefault="00DC6B0F" w:rsidP="00361C8E">
            <w:pPr>
              <w:pStyle w:val="Default"/>
              <w:jc w:val="center"/>
              <w:rPr>
                <w:sz w:val="22"/>
                <w:szCs w:val="22"/>
              </w:rPr>
            </w:pPr>
            <w:r w:rsidRPr="000A033F">
              <w:rPr>
                <w:b/>
                <w:sz w:val="22"/>
                <w:szCs w:val="22"/>
              </w:rPr>
              <w:t>RAG</w:t>
            </w:r>
          </w:p>
        </w:tc>
      </w:tr>
      <w:tr w:rsidR="00DC6B0F" w:rsidRPr="00863E14" w14:paraId="04B11FE7" w14:textId="77777777" w:rsidTr="00915365">
        <w:trPr>
          <w:trHeight w:val="238"/>
        </w:trPr>
        <w:tc>
          <w:tcPr>
            <w:tcW w:w="175" w:type="pct"/>
            <w:vMerge w:val="restart"/>
            <w:tcBorders>
              <w:right w:val="nil"/>
            </w:tcBorders>
            <w:shd w:val="clear" w:color="auto" w:fill="FFFFFF" w:themeFill="background1"/>
          </w:tcPr>
          <w:p w14:paraId="752AC00A" w14:textId="77777777" w:rsidR="00DC6B0F" w:rsidRDefault="00DC6B0F" w:rsidP="00361C8E">
            <w:pPr>
              <w:pStyle w:val="Default"/>
              <w:ind w:left="-250" w:right="-250"/>
              <w:jc w:val="center"/>
              <w:rPr>
                <w:sz w:val="22"/>
                <w:szCs w:val="22"/>
              </w:rPr>
            </w:pPr>
            <w:r>
              <w:rPr>
                <w:sz w:val="22"/>
                <w:szCs w:val="22"/>
              </w:rPr>
              <w:t>11.2</w:t>
            </w:r>
          </w:p>
        </w:tc>
        <w:tc>
          <w:tcPr>
            <w:tcW w:w="702" w:type="pct"/>
            <w:vMerge w:val="restart"/>
            <w:tcBorders>
              <w:left w:val="nil"/>
            </w:tcBorders>
            <w:shd w:val="clear" w:color="auto" w:fill="FFFFFF" w:themeFill="background1"/>
          </w:tcPr>
          <w:p w14:paraId="04163CC4" w14:textId="77777777" w:rsidR="00DC6B0F" w:rsidRDefault="00DC6B0F" w:rsidP="00361C8E">
            <w:pPr>
              <w:pStyle w:val="Default"/>
              <w:rPr>
                <w:sz w:val="22"/>
                <w:szCs w:val="22"/>
              </w:rPr>
            </w:pPr>
            <w:r w:rsidRPr="00BC4D41">
              <w:rPr>
                <w:sz w:val="22"/>
                <w:szCs w:val="22"/>
              </w:rPr>
              <w:t>Glasgow Life will deliver events and initiatives that celebrate and promote equality and diversity, for example the MELA (a celebratory event of South Asian culture).</w:t>
            </w:r>
          </w:p>
          <w:p w14:paraId="6425EBDD" w14:textId="77777777" w:rsidR="00DC6B0F" w:rsidRDefault="00DC6B0F" w:rsidP="00361C8E">
            <w:pPr>
              <w:pStyle w:val="Default"/>
              <w:rPr>
                <w:sz w:val="22"/>
                <w:szCs w:val="22"/>
              </w:rPr>
            </w:pPr>
          </w:p>
          <w:p w14:paraId="1DD67420"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Race</w:t>
            </w:r>
          </w:p>
          <w:p w14:paraId="4731A63F" w14:textId="77777777" w:rsidR="00DC6B0F" w:rsidRDefault="00DC6B0F" w:rsidP="00361C8E">
            <w:pPr>
              <w:pStyle w:val="Default"/>
              <w:rPr>
                <w:sz w:val="22"/>
                <w:szCs w:val="22"/>
              </w:rPr>
            </w:pPr>
          </w:p>
          <w:p w14:paraId="56C3A8AF" w14:textId="77777777" w:rsidR="00DC6B0F" w:rsidRPr="00A97BE4" w:rsidRDefault="00DC6B0F" w:rsidP="00361C8E">
            <w:pPr>
              <w:pStyle w:val="Default"/>
              <w:rPr>
                <w:i/>
                <w:sz w:val="22"/>
                <w:szCs w:val="22"/>
              </w:rPr>
            </w:pPr>
            <w:r w:rsidRPr="00A97BE4">
              <w:rPr>
                <w:i/>
                <w:sz w:val="22"/>
                <w:szCs w:val="22"/>
              </w:rPr>
              <w:t>Lead: Glasgow Life</w:t>
            </w:r>
          </w:p>
        </w:tc>
        <w:tc>
          <w:tcPr>
            <w:tcW w:w="395" w:type="pct"/>
            <w:tcBorders>
              <w:bottom w:val="dashed" w:sz="4" w:space="0" w:color="808080" w:themeColor="background1" w:themeShade="80"/>
            </w:tcBorders>
            <w:shd w:val="clear" w:color="auto" w:fill="FFFFFF" w:themeFill="background1"/>
          </w:tcPr>
          <w:p w14:paraId="2B2B2DB3" w14:textId="77777777" w:rsidR="00DC6B0F" w:rsidRDefault="00DC6B0F" w:rsidP="00361C8E">
            <w:pPr>
              <w:ind w:right="-108"/>
              <w:rPr>
                <w:sz w:val="22"/>
                <w:szCs w:val="22"/>
              </w:rPr>
            </w:pPr>
            <w:r w:rsidRPr="00BC4D41">
              <w:rPr>
                <w:sz w:val="22"/>
                <w:szCs w:val="22"/>
              </w:rPr>
              <w:t>Number of events/</w:t>
            </w:r>
          </w:p>
          <w:p w14:paraId="3284E3A0" w14:textId="77777777" w:rsidR="00DC6B0F" w:rsidRPr="008354CA" w:rsidRDefault="00DC6B0F" w:rsidP="00361C8E">
            <w:pPr>
              <w:ind w:right="-108"/>
              <w:rPr>
                <w:rFonts w:eastAsia="Calibri" w:cs="Arial"/>
                <w:sz w:val="22"/>
                <w:szCs w:val="22"/>
              </w:rPr>
            </w:pPr>
            <w:r w:rsidRPr="00BC4D41">
              <w:rPr>
                <w:sz w:val="22"/>
                <w:szCs w:val="22"/>
              </w:rPr>
              <w:t>initiative delivered.</w:t>
            </w:r>
          </w:p>
        </w:tc>
        <w:tc>
          <w:tcPr>
            <w:tcW w:w="526" w:type="pct"/>
            <w:vMerge w:val="restart"/>
            <w:shd w:val="clear" w:color="auto" w:fill="FFFFFF" w:themeFill="background1"/>
          </w:tcPr>
          <w:p w14:paraId="2F1D426C" w14:textId="77777777" w:rsidR="00DC6B0F" w:rsidRPr="006D061A" w:rsidRDefault="00DC6B0F" w:rsidP="00361C8E">
            <w:pPr>
              <w:pStyle w:val="Default"/>
              <w:rPr>
                <w:color w:val="auto"/>
                <w:sz w:val="22"/>
                <w:szCs w:val="22"/>
              </w:rPr>
            </w:pPr>
            <w:r w:rsidRPr="006D061A">
              <w:rPr>
                <w:color w:val="auto"/>
                <w:sz w:val="22"/>
                <w:szCs w:val="22"/>
              </w:rPr>
              <w:t xml:space="preserve">The Unlimited Arts Festival was held in September 2016 </w:t>
            </w:r>
          </w:p>
        </w:tc>
        <w:tc>
          <w:tcPr>
            <w:tcW w:w="614" w:type="pct"/>
            <w:vMerge w:val="restart"/>
            <w:shd w:val="clear" w:color="auto" w:fill="FFFFFF" w:themeFill="background1"/>
          </w:tcPr>
          <w:p w14:paraId="108A0626" w14:textId="77777777" w:rsidR="00DC6B0F" w:rsidRPr="006D061A" w:rsidRDefault="00DC6B0F" w:rsidP="00361C8E">
            <w:pPr>
              <w:pStyle w:val="Default"/>
              <w:rPr>
                <w:color w:val="auto"/>
                <w:sz w:val="22"/>
                <w:szCs w:val="22"/>
              </w:rPr>
            </w:pPr>
            <w:r>
              <w:rPr>
                <w:color w:val="auto"/>
                <w:sz w:val="22"/>
                <w:szCs w:val="22"/>
              </w:rPr>
              <w:t>MELA 2017 won</w:t>
            </w:r>
            <w:r w:rsidRPr="006D061A">
              <w:rPr>
                <w:color w:val="auto"/>
                <w:sz w:val="22"/>
                <w:szCs w:val="22"/>
              </w:rPr>
              <w:t xml:space="preserve"> Best UK Mela (UK Bhangra Awards).  Approximately 40,000 attendances.</w:t>
            </w:r>
          </w:p>
          <w:p w14:paraId="1A1A9C46" w14:textId="77777777" w:rsidR="00DC6B0F" w:rsidRPr="006D061A" w:rsidRDefault="00DC6B0F" w:rsidP="00361C8E">
            <w:pPr>
              <w:pStyle w:val="Default"/>
              <w:rPr>
                <w:color w:val="auto"/>
                <w:sz w:val="22"/>
                <w:szCs w:val="22"/>
              </w:rPr>
            </w:pPr>
          </w:p>
          <w:p w14:paraId="09E9F350" w14:textId="77777777" w:rsidR="00DC6B0F" w:rsidRPr="006D061A" w:rsidRDefault="00DC6B0F" w:rsidP="00361C8E">
            <w:pPr>
              <w:pStyle w:val="Default"/>
              <w:ind w:right="-108"/>
              <w:rPr>
                <w:color w:val="auto"/>
                <w:sz w:val="22"/>
                <w:szCs w:val="22"/>
              </w:rPr>
            </w:pPr>
            <w:r w:rsidRPr="006D061A">
              <w:rPr>
                <w:color w:val="auto"/>
                <w:sz w:val="22"/>
                <w:szCs w:val="22"/>
              </w:rPr>
              <w:t>GlaswegAsians Exhibition: 14616 attendances</w:t>
            </w:r>
          </w:p>
          <w:p w14:paraId="6F27FB48" w14:textId="77777777" w:rsidR="00DC6B0F" w:rsidRPr="006D061A" w:rsidRDefault="00DC6B0F" w:rsidP="00361C8E">
            <w:pPr>
              <w:pStyle w:val="Default"/>
              <w:rPr>
                <w:color w:val="auto"/>
                <w:sz w:val="22"/>
                <w:szCs w:val="22"/>
              </w:rPr>
            </w:pPr>
          </w:p>
          <w:p w14:paraId="6BDFF456" w14:textId="77777777" w:rsidR="00DC6B0F" w:rsidRPr="006D061A" w:rsidRDefault="00DC6B0F" w:rsidP="00361C8E">
            <w:pPr>
              <w:pStyle w:val="Default"/>
              <w:rPr>
                <w:color w:val="auto"/>
                <w:sz w:val="22"/>
                <w:szCs w:val="22"/>
              </w:rPr>
            </w:pPr>
            <w:r w:rsidRPr="006D061A">
              <w:rPr>
                <w:color w:val="auto"/>
                <w:sz w:val="22"/>
                <w:szCs w:val="22"/>
              </w:rPr>
              <w:t>Glasgow Sport hosted its first ‘Welcome Football Festival’ - 64 footballers/8 teams competed.</w:t>
            </w:r>
          </w:p>
        </w:tc>
        <w:tc>
          <w:tcPr>
            <w:tcW w:w="636" w:type="pct"/>
            <w:vMerge w:val="restart"/>
            <w:shd w:val="clear" w:color="auto" w:fill="FFFFFF" w:themeFill="background1"/>
          </w:tcPr>
          <w:p w14:paraId="09AD78C3" w14:textId="77777777" w:rsidR="00DC6B0F" w:rsidRPr="00CC34E6" w:rsidRDefault="00DC6B0F" w:rsidP="00361C8E">
            <w:pPr>
              <w:pStyle w:val="Default"/>
              <w:ind w:right="-108"/>
              <w:rPr>
                <w:color w:val="auto"/>
                <w:sz w:val="22"/>
                <w:szCs w:val="22"/>
              </w:rPr>
            </w:pPr>
            <w:r w:rsidRPr="00CC34E6">
              <w:rPr>
                <w:color w:val="auto"/>
                <w:sz w:val="22"/>
                <w:szCs w:val="22"/>
              </w:rPr>
              <w:t>MELA 2018 had approximately 45,000 attendances.</w:t>
            </w:r>
          </w:p>
          <w:p w14:paraId="5EFE8B82" w14:textId="77777777" w:rsidR="00DC6B0F" w:rsidRPr="00CC34E6" w:rsidRDefault="00DC6B0F" w:rsidP="00361C8E">
            <w:pPr>
              <w:pStyle w:val="Default"/>
              <w:ind w:right="-108"/>
              <w:rPr>
                <w:color w:val="auto"/>
                <w:sz w:val="22"/>
                <w:szCs w:val="22"/>
              </w:rPr>
            </w:pPr>
          </w:p>
          <w:p w14:paraId="663ADCAE" w14:textId="77777777" w:rsidR="00DC6B0F" w:rsidRPr="00CC34E6" w:rsidRDefault="00DC6B0F" w:rsidP="00361C8E">
            <w:pPr>
              <w:pStyle w:val="Default"/>
              <w:ind w:right="-108"/>
              <w:rPr>
                <w:color w:val="auto"/>
                <w:sz w:val="22"/>
                <w:szCs w:val="22"/>
              </w:rPr>
            </w:pPr>
            <w:r w:rsidRPr="00CC34E6">
              <w:rPr>
                <w:color w:val="auto"/>
                <w:sz w:val="22"/>
                <w:szCs w:val="22"/>
              </w:rPr>
              <w:t>Queer Times exhibitions opened on World Aids Day 2018:  6,489 attendances.</w:t>
            </w:r>
          </w:p>
          <w:p w14:paraId="7B30F2F9" w14:textId="77777777" w:rsidR="00DC6B0F" w:rsidRPr="00CC34E6" w:rsidRDefault="00DC6B0F" w:rsidP="00361C8E">
            <w:pPr>
              <w:pStyle w:val="Default"/>
              <w:ind w:right="-108"/>
              <w:rPr>
                <w:color w:val="auto"/>
                <w:sz w:val="22"/>
                <w:szCs w:val="22"/>
              </w:rPr>
            </w:pPr>
          </w:p>
          <w:p w14:paraId="1FE62CA6" w14:textId="77777777" w:rsidR="00DC6B0F" w:rsidRPr="00CC34E6" w:rsidRDefault="00DC6B0F" w:rsidP="00361C8E">
            <w:pPr>
              <w:ind w:right="-108"/>
              <w:rPr>
                <w:rFonts w:cs="Arial"/>
                <w:sz w:val="22"/>
                <w:szCs w:val="22"/>
              </w:rPr>
            </w:pPr>
            <w:r w:rsidRPr="00CC34E6">
              <w:rPr>
                <w:rFonts w:cs="Arial"/>
                <w:sz w:val="22"/>
                <w:szCs w:val="22"/>
              </w:rPr>
              <w:t>Unlimited arts festival encompassing dance, film, and art (showcasing disabled artists and performers) held at Tramway in October 2018. approximately 700 attendees.</w:t>
            </w:r>
          </w:p>
          <w:p w14:paraId="5C4BAF40" w14:textId="77777777" w:rsidR="00DC6B0F" w:rsidRPr="00CC34E6" w:rsidRDefault="00DC6B0F" w:rsidP="00361C8E">
            <w:pPr>
              <w:pStyle w:val="Default"/>
              <w:ind w:right="-108"/>
              <w:rPr>
                <w:color w:val="auto"/>
                <w:sz w:val="22"/>
                <w:szCs w:val="22"/>
              </w:rPr>
            </w:pPr>
          </w:p>
          <w:p w14:paraId="5E8F0702" w14:textId="77777777" w:rsidR="00DC6B0F" w:rsidRPr="00CC34E6" w:rsidRDefault="00DC6B0F" w:rsidP="00361C8E">
            <w:pPr>
              <w:pStyle w:val="Default"/>
              <w:ind w:right="-108"/>
              <w:rPr>
                <w:color w:val="auto"/>
                <w:sz w:val="22"/>
                <w:szCs w:val="22"/>
              </w:rPr>
            </w:pPr>
            <w:r w:rsidRPr="00CC34E6">
              <w:rPr>
                <w:color w:val="auto"/>
                <w:sz w:val="22"/>
                <w:szCs w:val="22"/>
              </w:rPr>
              <w:t>Inner Level talk focused on inequality, income and health: appr</w:t>
            </w:r>
            <w:r>
              <w:rPr>
                <w:color w:val="auto"/>
                <w:sz w:val="22"/>
                <w:szCs w:val="22"/>
              </w:rPr>
              <w:t>oximately 100 attendees</w:t>
            </w:r>
          </w:p>
        </w:tc>
        <w:tc>
          <w:tcPr>
            <w:tcW w:w="515"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0CD2FC" w14:textId="77777777" w:rsidR="00DC6B0F" w:rsidRPr="000E2347" w:rsidRDefault="00DC6B0F" w:rsidP="00361C8E">
            <w:pPr>
              <w:pStyle w:val="Default"/>
              <w:spacing w:line="256" w:lineRule="auto"/>
              <w:ind w:right="-108"/>
              <w:rPr>
                <w:color w:val="auto"/>
                <w:sz w:val="22"/>
                <w:szCs w:val="22"/>
              </w:rPr>
            </w:pPr>
            <w:r w:rsidRPr="000E2347">
              <w:rPr>
                <w:color w:val="auto"/>
                <w:sz w:val="22"/>
                <w:szCs w:val="22"/>
              </w:rPr>
              <w:t>MELA 2019 had approximately 41,000 attendances.</w:t>
            </w:r>
          </w:p>
          <w:p w14:paraId="7706DFAA" w14:textId="77777777" w:rsidR="00DC6B0F" w:rsidRPr="00863E14" w:rsidRDefault="00DC6B0F" w:rsidP="00361C8E">
            <w:pPr>
              <w:pStyle w:val="Default"/>
              <w:spacing w:line="256" w:lineRule="auto"/>
              <w:ind w:right="-108"/>
              <w:rPr>
                <w:color w:val="00B0F0"/>
                <w:sz w:val="22"/>
                <w:szCs w:val="22"/>
              </w:rPr>
            </w:pPr>
          </w:p>
          <w:p w14:paraId="5DBF7FF5" w14:textId="77777777" w:rsidR="00DC6B0F" w:rsidRPr="002766B5" w:rsidRDefault="00DC6B0F" w:rsidP="00361C8E">
            <w:pPr>
              <w:pStyle w:val="Default"/>
              <w:spacing w:line="256" w:lineRule="auto"/>
              <w:ind w:right="-108"/>
              <w:rPr>
                <w:color w:val="auto"/>
                <w:sz w:val="22"/>
                <w:szCs w:val="22"/>
              </w:rPr>
            </w:pPr>
            <w:r w:rsidRPr="002766B5">
              <w:rPr>
                <w:color w:val="auto"/>
                <w:sz w:val="22"/>
                <w:szCs w:val="22"/>
              </w:rPr>
              <w:t>Supported Hate Crime Awareness Week by delivering leaflets urging people to report hate crime and telling them how to do it to all 33 libraries in the city.</w:t>
            </w:r>
          </w:p>
          <w:p w14:paraId="169CB5F2" w14:textId="77777777" w:rsidR="00DC6B0F" w:rsidRPr="002766B5" w:rsidRDefault="00DC6B0F" w:rsidP="00361C8E">
            <w:pPr>
              <w:pStyle w:val="Default"/>
              <w:spacing w:line="256" w:lineRule="auto"/>
              <w:ind w:right="-108"/>
              <w:rPr>
                <w:color w:val="auto"/>
                <w:sz w:val="22"/>
                <w:szCs w:val="22"/>
              </w:rPr>
            </w:pPr>
            <w:r w:rsidRPr="002766B5">
              <w:rPr>
                <w:color w:val="auto"/>
                <w:sz w:val="22"/>
                <w:szCs w:val="22"/>
              </w:rPr>
              <w:t>(leaflets included some in community languages most spoken in Glasgow)</w:t>
            </w:r>
          </w:p>
          <w:p w14:paraId="14FCB386" w14:textId="77777777" w:rsidR="00DC6B0F" w:rsidRPr="002766B5" w:rsidRDefault="00DC6B0F" w:rsidP="00361C8E">
            <w:pPr>
              <w:pStyle w:val="Default"/>
              <w:spacing w:line="256" w:lineRule="auto"/>
              <w:ind w:right="-108"/>
              <w:rPr>
                <w:color w:val="auto"/>
                <w:sz w:val="22"/>
                <w:szCs w:val="22"/>
              </w:rPr>
            </w:pPr>
          </w:p>
          <w:p w14:paraId="3D7FCE68" w14:textId="77777777" w:rsidR="00DC6B0F" w:rsidRPr="002766B5" w:rsidRDefault="00DC6B0F" w:rsidP="00361C8E">
            <w:pPr>
              <w:pStyle w:val="Default"/>
              <w:spacing w:line="256" w:lineRule="auto"/>
              <w:ind w:right="-108"/>
              <w:rPr>
                <w:color w:val="auto"/>
                <w:sz w:val="22"/>
                <w:szCs w:val="22"/>
              </w:rPr>
            </w:pPr>
            <w:r w:rsidRPr="002766B5">
              <w:rPr>
                <w:color w:val="auto"/>
                <w:sz w:val="22"/>
                <w:szCs w:val="22"/>
              </w:rPr>
              <w:t>Supported the White ribbon campaign</w:t>
            </w:r>
          </w:p>
          <w:p w14:paraId="6B1E447E" w14:textId="77777777" w:rsidR="00DC6B0F" w:rsidRPr="002766B5" w:rsidRDefault="00DC6B0F" w:rsidP="00361C8E">
            <w:pPr>
              <w:pStyle w:val="Default"/>
              <w:spacing w:line="256" w:lineRule="auto"/>
              <w:ind w:right="-108"/>
              <w:rPr>
                <w:color w:val="auto"/>
                <w:sz w:val="22"/>
                <w:szCs w:val="22"/>
              </w:rPr>
            </w:pPr>
            <w:r w:rsidRPr="002766B5">
              <w:rPr>
                <w:color w:val="auto"/>
                <w:sz w:val="22"/>
                <w:szCs w:val="22"/>
              </w:rPr>
              <w:t xml:space="preserve">(violence against women) by delivering ribbons to the </w:t>
            </w:r>
            <w:r w:rsidRPr="002766B5">
              <w:rPr>
                <w:color w:val="auto"/>
                <w:sz w:val="22"/>
                <w:szCs w:val="22"/>
              </w:rPr>
              <w:lastRenderedPageBreak/>
              <w:t>33 libraries in the city</w:t>
            </w:r>
          </w:p>
          <w:p w14:paraId="03369861" w14:textId="77777777" w:rsidR="00DC6B0F" w:rsidRPr="00863E14" w:rsidRDefault="00DC6B0F" w:rsidP="00361C8E">
            <w:pPr>
              <w:pStyle w:val="Default"/>
              <w:spacing w:line="256" w:lineRule="auto"/>
              <w:ind w:right="-108"/>
              <w:rPr>
                <w:color w:val="00B0F0"/>
                <w:sz w:val="22"/>
                <w:szCs w:val="22"/>
              </w:rPr>
            </w:pPr>
          </w:p>
          <w:p w14:paraId="6080656D" w14:textId="77777777" w:rsidR="00DC6B0F" w:rsidRPr="000E2347" w:rsidRDefault="00DC6B0F" w:rsidP="00361C8E">
            <w:pPr>
              <w:pStyle w:val="Default"/>
              <w:spacing w:line="256" w:lineRule="auto"/>
              <w:ind w:right="-108"/>
              <w:rPr>
                <w:color w:val="auto"/>
                <w:sz w:val="22"/>
                <w:szCs w:val="22"/>
              </w:rPr>
            </w:pPr>
            <w:r w:rsidRPr="000E2347">
              <w:rPr>
                <w:color w:val="auto"/>
                <w:sz w:val="22"/>
                <w:szCs w:val="22"/>
              </w:rPr>
              <w:t>Held an author talk in relation to the Fairer Scotland Duty with invited audience on the life effects of being born into poverty</w:t>
            </w:r>
          </w:p>
          <w:p w14:paraId="38BFFC8A" w14:textId="77777777" w:rsidR="00DC6B0F" w:rsidRPr="004E18B6" w:rsidRDefault="00DC6B0F" w:rsidP="00361C8E">
            <w:pPr>
              <w:pStyle w:val="Default"/>
              <w:spacing w:line="256" w:lineRule="auto"/>
              <w:ind w:right="-108"/>
              <w:rPr>
                <w:color w:val="auto"/>
                <w:sz w:val="22"/>
                <w:szCs w:val="22"/>
              </w:rPr>
            </w:pPr>
            <w:r w:rsidRPr="000E2347">
              <w:rPr>
                <w:color w:val="auto"/>
                <w:sz w:val="22"/>
                <w:szCs w:val="22"/>
              </w:rPr>
              <w:t>(LowBorn event)</w:t>
            </w:r>
            <w:r>
              <w:rPr>
                <w:color w:val="auto"/>
                <w:sz w:val="22"/>
                <w:szCs w:val="22"/>
              </w:rPr>
              <w:t>.</w:t>
            </w:r>
          </w:p>
        </w:tc>
        <w:tc>
          <w:tcPr>
            <w:tcW w:w="515"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4800DE" w14:textId="77777777" w:rsidR="00DC6B0F" w:rsidRPr="006D1D1B" w:rsidRDefault="00DC6B0F" w:rsidP="00361C8E">
            <w:pPr>
              <w:pStyle w:val="Default"/>
              <w:ind w:right="-108"/>
              <w:rPr>
                <w:color w:val="auto"/>
                <w:sz w:val="22"/>
                <w:szCs w:val="22"/>
              </w:rPr>
            </w:pPr>
            <w:r>
              <w:rPr>
                <w:color w:val="auto"/>
                <w:sz w:val="22"/>
                <w:szCs w:val="22"/>
              </w:rPr>
              <w:lastRenderedPageBreak/>
              <w:t>The MELA was</w:t>
            </w:r>
            <w:r w:rsidRPr="006D1D1B">
              <w:rPr>
                <w:color w:val="auto"/>
                <w:sz w:val="22"/>
                <w:szCs w:val="22"/>
              </w:rPr>
              <w:t xml:space="preserve"> cancelled in physical format due to </w:t>
            </w:r>
            <w:r>
              <w:rPr>
                <w:color w:val="auto"/>
                <w:sz w:val="22"/>
                <w:szCs w:val="22"/>
              </w:rPr>
              <w:t>COVID</w:t>
            </w:r>
            <w:r w:rsidRPr="006D1D1B">
              <w:rPr>
                <w:color w:val="auto"/>
                <w:sz w:val="22"/>
                <w:szCs w:val="22"/>
              </w:rPr>
              <w:t>-19.</w:t>
            </w:r>
          </w:p>
          <w:p w14:paraId="3D560A1C" w14:textId="77777777" w:rsidR="00DC6B0F" w:rsidRDefault="00DC6B0F" w:rsidP="00361C8E">
            <w:pPr>
              <w:pStyle w:val="Default"/>
              <w:ind w:right="-108"/>
              <w:rPr>
                <w:color w:val="00B0F0"/>
                <w:sz w:val="22"/>
                <w:szCs w:val="22"/>
              </w:rPr>
            </w:pPr>
          </w:p>
          <w:p w14:paraId="28CE9643" w14:textId="77777777" w:rsidR="00DC6B0F" w:rsidRPr="00863E14" w:rsidRDefault="00DC6B0F" w:rsidP="00361C8E">
            <w:pPr>
              <w:pStyle w:val="Default"/>
              <w:ind w:right="-108"/>
              <w:rPr>
                <w:color w:val="00B0F0"/>
                <w:sz w:val="22"/>
                <w:szCs w:val="22"/>
              </w:rPr>
            </w:pPr>
            <w:r w:rsidRPr="00863E14">
              <w:rPr>
                <w:color w:val="00B0F0"/>
                <w:sz w:val="22"/>
                <w:szCs w:val="22"/>
              </w:rPr>
              <w:t xml:space="preserve"> </w:t>
            </w:r>
          </w:p>
        </w:tc>
        <w:tc>
          <w:tcPr>
            <w:tcW w:w="702"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6743C3" w14:textId="77777777" w:rsidR="00DC6B0F" w:rsidRPr="006D1D1B" w:rsidRDefault="00DC6B0F" w:rsidP="00361C8E">
            <w:pPr>
              <w:rPr>
                <w:rFonts w:cs="Arial"/>
                <w:sz w:val="22"/>
                <w:szCs w:val="22"/>
              </w:rPr>
            </w:pPr>
            <w:r w:rsidRPr="006D1D1B">
              <w:rPr>
                <w:rFonts w:cs="Arial"/>
                <w:sz w:val="22"/>
                <w:szCs w:val="22"/>
              </w:rPr>
              <w:t xml:space="preserve">The MELA was moved to a digital offer to celebrate 30 years. It was extended over an 11-day period with views of over 5,100. </w:t>
            </w:r>
          </w:p>
          <w:p w14:paraId="4C9F44E3" w14:textId="77777777" w:rsidR="00DC6B0F" w:rsidRDefault="00DC6B0F" w:rsidP="00361C8E">
            <w:pPr>
              <w:rPr>
                <w:rFonts w:cs="Arial"/>
                <w:color w:val="00B0F0"/>
                <w:sz w:val="22"/>
                <w:szCs w:val="22"/>
              </w:rPr>
            </w:pPr>
          </w:p>
          <w:p w14:paraId="1522A962" w14:textId="77777777" w:rsidR="00DC6B0F" w:rsidRDefault="00DC6B0F" w:rsidP="00361C8E">
            <w:pPr>
              <w:rPr>
                <w:rFonts w:cs="Arial"/>
                <w:color w:val="00B0F0"/>
                <w:sz w:val="22"/>
                <w:szCs w:val="22"/>
              </w:rPr>
            </w:pPr>
          </w:p>
          <w:p w14:paraId="6DC8E42C" w14:textId="77777777" w:rsidR="00DC6B0F" w:rsidRPr="00863E14" w:rsidRDefault="00DC6B0F" w:rsidP="00361C8E">
            <w:pPr>
              <w:rPr>
                <w:rFonts w:cs="Arial"/>
                <w:color w:val="00B0F0"/>
                <w:sz w:val="22"/>
                <w:szCs w:val="22"/>
              </w:rPr>
            </w:pPr>
          </w:p>
        </w:tc>
        <w:tc>
          <w:tcPr>
            <w:tcW w:w="219" w:type="pct"/>
            <w:vMerge w:val="restart"/>
            <w:shd w:val="clear" w:color="auto" w:fill="auto"/>
            <w:vAlign w:val="center"/>
          </w:tcPr>
          <w:p w14:paraId="4EE66871" w14:textId="77777777" w:rsidR="00DC6B0F" w:rsidRPr="00863E14" w:rsidRDefault="00DC6B0F" w:rsidP="00361C8E">
            <w:pPr>
              <w:pStyle w:val="Default"/>
              <w:ind w:left="-108"/>
              <w:jc w:val="center"/>
              <w:rPr>
                <w:color w:val="00B0F0"/>
                <w:sz w:val="22"/>
                <w:szCs w:val="22"/>
              </w:rPr>
            </w:pPr>
            <w:r w:rsidRPr="00B431BB">
              <w:rPr>
                <w:noProof/>
                <w:color w:val="FF0000"/>
                <w:lang w:eastAsia="en-GB"/>
              </w:rPr>
              <w:drawing>
                <wp:inline distT="0" distB="0" distL="0" distR="0" wp14:anchorId="1983F34D" wp14:editId="76199F0C">
                  <wp:extent cx="411480" cy="401321"/>
                  <wp:effectExtent l="0" t="0" r="7620" b="0"/>
                  <wp:docPr id="356" name="Picture 356"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p w14:paraId="784185A6" w14:textId="77777777" w:rsidR="00DC6B0F" w:rsidRPr="00863E14" w:rsidRDefault="00DC6B0F" w:rsidP="00361C8E">
            <w:pPr>
              <w:pStyle w:val="Default"/>
              <w:ind w:left="-108"/>
              <w:jc w:val="center"/>
              <w:rPr>
                <w:color w:val="00B0F0"/>
                <w:sz w:val="22"/>
                <w:szCs w:val="22"/>
              </w:rPr>
            </w:pPr>
          </w:p>
        </w:tc>
      </w:tr>
      <w:tr w:rsidR="00DC6B0F" w:rsidRPr="00863E14" w14:paraId="3CF76BDC" w14:textId="77777777" w:rsidTr="00915365">
        <w:trPr>
          <w:trHeight w:val="238"/>
        </w:trPr>
        <w:tc>
          <w:tcPr>
            <w:tcW w:w="175" w:type="pct"/>
            <w:vMerge/>
            <w:tcBorders>
              <w:right w:val="nil"/>
            </w:tcBorders>
          </w:tcPr>
          <w:p w14:paraId="1A21984B" w14:textId="77777777" w:rsidR="00DC6B0F" w:rsidRDefault="00DC6B0F" w:rsidP="00361C8E">
            <w:pPr>
              <w:pStyle w:val="Default"/>
              <w:ind w:left="-108" w:right="-108"/>
              <w:jc w:val="center"/>
              <w:rPr>
                <w:sz w:val="22"/>
                <w:szCs w:val="22"/>
              </w:rPr>
            </w:pPr>
          </w:p>
        </w:tc>
        <w:tc>
          <w:tcPr>
            <w:tcW w:w="702" w:type="pct"/>
            <w:vMerge/>
            <w:tcBorders>
              <w:left w:val="nil"/>
            </w:tcBorders>
          </w:tcPr>
          <w:p w14:paraId="15DC31A4" w14:textId="77777777" w:rsidR="00DC6B0F" w:rsidRPr="008442E3" w:rsidRDefault="00DC6B0F" w:rsidP="00361C8E">
            <w:pPr>
              <w:pStyle w:val="Default"/>
              <w:rPr>
                <w:i/>
                <w:sz w:val="22"/>
                <w:szCs w:val="22"/>
              </w:rPr>
            </w:pPr>
          </w:p>
        </w:tc>
        <w:tc>
          <w:tcPr>
            <w:tcW w:w="395" w:type="pct"/>
            <w:tcBorders>
              <w:top w:val="dashed" w:sz="4" w:space="0" w:color="808080" w:themeColor="background1" w:themeShade="80"/>
              <w:bottom w:val="single" w:sz="4" w:space="0" w:color="808080" w:themeColor="background1" w:themeShade="80"/>
            </w:tcBorders>
          </w:tcPr>
          <w:p w14:paraId="3B69237D" w14:textId="77777777" w:rsidR="00DC6B0F" w:rsidRPr="0005724B" w:rsidRDefault="00DC6B0F" w:rsidP="00361C8E">
            <w:pPr>
              <w:pStyle w:val="Default"/>
              <w:rPr>
                <w:sz w:val="22"/>
                <w:szCs w:val="22"/>
              </w:rPr>
            </w:pPr>
            <w:r w:rsidRPr="00BC4D41">
              <w:rPr>
                <w:sz w:val="22"/>
                <w:szCs w:val="22"/>
              </w:rPr>
              <w:t>Number of attendances.</w:t>
            </w:r>
          </w:p>
        </w:tc>
        <w:tc>
          <w:tcPr>
            <w:tcW w:w="526" w:type="pct"/>
            <w:vMerge/>
            <w:tcBorders>
              <w:bottom w:val="single" w:sz="4" w:space="0" w:color="808080" w:themeColor="background1" w:themeShade="80"/>
            </w:tcBorders>
          </w:tcPr>
          <w:p w14:paraId="4B83541E" w14:textId="77777777" w:rsidR="00DC6B0F" w:rsidRPr="00863678" w:rsidRDefault="00DC6B0F" w:rsidP="00361C8E">
            <w:pPr>
              <w:pStyle w:val="Default"/>
              <w:rPr>
                <w:color w:val="FF0000"/>
                <w:sz w:val="22"/>
                <w:szCs w:val="22"/>
              </w:rPr>
            </w:pPr>
          </w:p>
        </w:tc>
        <w:tc>
          <w:tcPr>
            <w:tcW w:w="614" w:type="pct"/>
            <w:vMerge/>
            <w:tcBorders>
              <w:bottom w:val="single" w:sz="4" w:space="0" w:color="808080" w:themeColor="background1" w:themeShade="80"/>
            </w:tcBorders>
          </w:tcPr>
          <w:p w14:paraId="083ED759" w14:textId="77777777" w:rsidR="00DC6B0F" w:rsidRPr="00863678" w:rsidRDefault="00DC6B0F" w:rsidP="00361C8E">
            <w:pPr>
              <w:pStyle w:val="Default"/>
              <w:rPr>
                <w:color w:val="FF0000"/>
                <w:sz w:val="22"/>
                <w:szCs w:val="22"/>
              </w:rPr>
            </w:pPr>
          </w:p>
        </w:tc>
        <w:tc>
          <w:tcPr>
            <w:tcW w:w="636" w:type="pct"/>
            <w:vMerge/>
            <w:tcBorders>
              <w:bottom w:val="single" w:sz="4" w:space="0" w:color="808080" w:themeColor="background1" w:themeShade="80"/>
            </w:tcBorders>
          </w:tcPr>
          <w:p w14:paraId="6DD819A4" w14:textId="77777777" w:rsidR="00DC6B0F" w:rsidRPr="00863678" w:rsidRDefault="00DC6B0F" w:rsidP="00361C8E">
            <w:pPr>
              <w:pStyle w:val="Default"/>
              <w:rPr>
                <w:color w:val="FF0000"/>
                <w:sz w:val="22"/>
                <w:szCs w:val="22"/>
              </w:rPr>
            </w:pPr>
          </w:p>
        </w:tc>
        <w:tc>
          <w:tcPr>
            <w:tcW w:w="515"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5C9E25" w14:textId="77777777" w:rsidR="00DC6B0F" w:rsidRPr="00863E14" w:rsidRDefault="00DC6B0F" w:rsidP="00361C8E">
            <w:pPr>
              <w:pStyle w:val="Default"/>
              <w:rPr>
                <w:color w:val="00B0F0"/>
                <w:sz w:val="22"/>
                <w:szCs w:val="22"/>
              </w:rPr>
            </w:pPr>
          </w:p>
        </w:tc>
        <w:tc>
          <w:tcPr>
            <w:tcW w:w="515"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2BA4C4" w14:textId="77777777" w:rsidR="00DC6B0F" w:rsidRPr="00863E14" w:rsidRDefault="00DC6B0F" w:rsidP="00361C8E">
            <w:pPr>
              <w:pStyle w:val="Default"/>
              <w:rPr>
                <w:color w:val="00B0F0"/>
                <w:sz w:val="22"/>
                <w:szCs w:val="22"/>
              </w:rPr>
            </w:pPr>
          </w:p>
        </w:tc>
        <w:tc>
          <w:tcPr>
            <w:tcW w:w="702"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CDD4C" w14:textId="77777777" w:rsidR="00DC6B0F" w:rsidRPr="00863E14" w:rsidRDefault="00DC6B0F" w:rsidP="00361C8E">
            <w:pPr>
              <w:pStyle w:val="Default"/>
              <w:rPr>
                <w:color w:val="00B0F0"/>
                <w:sz w:val="22"/>
                <w:szCs w:val="22"/>
              </w:rPr>
            </w:pPr>
          </w:p>
        </w:tc>
        <w:tc>
          <w:tcPr>
            <w:tcW w:w="21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40A2B49B" w14:textId="77777777" w:rsidR="00DC6B0F" w:rsidRPr="00863E14" w:rsidRDefault="00DC6B0F" w:rsidP="00361C8E">
            <w:pPr>
              <w:pStyle w:val="Default"/>
              <w:rPr>
                <w:color w:val="00B0F0"/>
                <w:sz w:val="22"/>
                <w:szCs w:val="22"/>
              </w:rPr>
            </w:pPr>
          </w:p>
        </w:tc>
      </w:tr>
      <w:tr w:rsidR="00DC6B0F" w:rsidRPr="0005724B" w14:paraId="24294E94" w14:textId="77777777" w:rsidTr="00915365">
        <w:trPr>
          <w:trHeight w:val="238"/>
        </w:trPr>
        <w:tc>
          <w:tcPr>
            <w:tcW w:w="175" w:type="pct"/>
            <w:vMerge w:val="restart"/>
            <w:tcBorders>
              <w:right w:val="nil"/>
            </w:tcBorders>
            <w:shd w:val="clear" w:color="auto" w:fill="FFFFFF" w:themeFill="background1"/>
          </w:tcPr>
          <w:p w14:paraId="7AF1B0AF" w14:textId="77777777" w:rsidR="00DC6B0F" w:rsidRDefault="00DC6B0F" w:rsidP="00361C8E">
            <w:pPr>
              <w:pStyle w:val="Default"/>
              <w:ind w:left="-108" w:right="-108"/>
              <w:jc w:val="center"/>
              <w:rPr>
                <w:sz w:val="22"/>
                <w:szCs w:val="22"/>
              </w:rPr>
            </w:pPr>
            <w:r>
              <w:rPr>
                <w:sz w:val="22"/>
                <w:szCs w:val="22"/>
              </w:rPr>
              <w:t>11.3</w:t>
            </w:r>
          </w:p>
        </w:tc>
        <w:tc>
          <w:tcPr>
            <w:tcW w:w="702" w:type="pct"/>
            <w:vMerge w:val="restart"/>
            <w:tcBorders>
              <w:left w:val="nil"/>
            </w:tcBorders>
            <w:shd w:val="clear" w:color="auto" w:fill="FFFFFF" w:themeFill="background1"/>
          </w:tcPr>
          <w:p w14:paraId="25141AA5" w14:textId="77777777" w:rsidR="00DC6B0F" w:rsidRDefault="00DC6B0F" w:rsidP="00361C8E">
            <w:pPr>
              <w:pStyle w:val="Default"/>
              <w:rPr>
                <w:sz w:val="22"/>
                <w:szCs w:val="22"/>
              </w:rPr>
            </w:pPr>
            <w:r w:rsidRPr="00BC4D41">
              <w:rPr>
                <w:sz w:val="22"/>
                <w:szCs w:val="22"/>
              </w:rPr>
              <w:t>The Council Family will continue to support the Integration Networks via Grant Funding and development support.</w:t>
            </w:r>
          </w:p>
          <w:p w14:paraId="0F4EE32B" w14:textId="77777777" w:rsidR="00DC6B0F" w:rsidRDefault="00DC6B0F" w:rsidP="00361C8E">
            <w:pPr>
              <w:pStyle w:val="Default"/>
              <w:rPr>
                <w:sz w:val="22"/>
                <w:szCs w:val="22"/>
              </w:rPr>
            </w:pPr>
          </w:p>
          <w:p w14:paraId="606D9713"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Race</w:t>
            </w:r>
          </w:p>
          <w:p w14:paraId="6749A56B" w14:textId="77777777" w:rsidR="00DC6B0F" w:rsidRDefault="00DC6B0F" w:rsidP="00361C8E">
            <w:pPr>
              <w:pStyle w:val="Default"/>
              <w:rPr>
                <w:sz w:val="22"/>
                <w:szCs w:val="22"/>
              </w:rPr>
            </w:pPr>
          </w:p>
          <w:p w14:paraId="0F5BDAD5" w14:textId="77777777" w:rsidR="00DC6B0F" w:rsidRDefault="00DC6B0F" w:rsidP="00361C8E">
            <w:pPr>
              <w:pStyle w:val="Default"/>
              <w:rPr>
                <w:i/>
                <w:sz w:val="22"/>
                <w:szCs w:val="22"/>
              </w:rPr>
            </w:pPr>
            <w:r w:rsidRPr="00A97BE4">
              <w:rPr>
                <w:i/>
                <w:sz w:val="22"/>
                <w:szCs w:val="22"/>
              </w:rPr>
              <w:t xml:space="preserve">Lead: </w:t>
            </w:r>
            <w:r>
              <w:rPr>
                <w:i/>
                <w:sz w:val="22"/>
                <w:szCs w:val="22"/>
              </w:rPr>
              <w:t>Community Empowerment Services</w:t>
            </w:r>
          </w:p>
          <w:p w14:paraId="51E6D281" w14:textId="77777777" w:rsidR="00DC6B0F" w:rsidRPr="00BC4D41" w:rsidRDefault="00DC6B0F" w:rsidP="00361C8E">
            <w:pPr>
              <w:pStyle w:val="Default"/>
              <w:rPr>
                <w:sz w:val="22"/>
                <w:szCs w:val="22"/>
              </w:rPr>
            </w:pPr>
          </w:p>
        </w:tc>
        <w:tc>
          <w:tcPr>
            <w:tcW w:w="395" w:type="pct"/>
            <w:vMerge w:val="restart"/>
            <w:shd w:val="clear" w:color="auto" w:fill="FFFFFF" w:themeFill="background1"/>
          </w:tcPr>
          <w:p w14:paraId="1F267063" w14:textId="77777777" w:rsidR="00DC6B0F" w:rsidRPr="00BC4D41" w:rsidRDefault="00DC6B0F" w:rsidP="00361C8E">
            <w:pPr>
              <w:pStyle w:val="Default"/>
              <w:rPr>
                <w:sz w:val="22"/>
                <w:szCs w:val="22"/>
              </w:rPr>
            </w:pPr>
            <w:r w:rsidRPr="00BC4D41">
              <w:rPr>
                <w:sz w:val="22"/>
                <w:szCs w:val="22"/>
              </w:rPr>
              <w:t>Number of local</w:t>
            </w:r>
            <w:r>
              <w:rPr>
                <w:sz w:val="22"/>
                <w:szCs w:val="22"/>
              </w:rPr>
              <w:t xml:space="preserve"> cultural events held per year.</w:t>
            </w:r>
          </w:p>
        </w:tc>
        <w:tc>
          <w:tcPr>
            <w:tcW w:w="526" w:type="pct"/>
            <w:tcBorders>
              <w:bottom w:val="dashed" w:sz="4" w:space="0" w:color="808080" w:themeColor="background1" w:themeShade="80"/>
            </w:tcBorders>
            <w:shd w:val="clear" w:color="auto" w:fill="FFFFFF" w:themeFill="background1"/>
          </w:tcPr>
          <w:p w14:paraId="20B2516B" w14:textId="77777777" w:rsidR="00DC6B0F" w:rsidRPr="00143395" w:rsidRDefault="00DC6B0F" w:rsidP="00361C8E">
            <w:pPr>
              <w:pStyle w:val="Default"/>
              <w:spacing w:line="252" w:lineRule="auto"/>
              <w:rPr>
                <w:color w:val="auto"/>
                <w:sz w:val="22"/>
                <w:szCs w:val="22"/>
              </w:rPr>
            </w:pPr>
            <w:r w:rsidRPr="00143395">
              <w:rPr>
                <w:color w:val="auto"/>
                <w:sz w:val="22"/>
                <w:szCs w:val="22"/>
              </w:rPr>
              <w:t xml:space="preserve">114 events across 9 networks.  </w:t>
            </w:r>
          </w:p>
          <w:p w14:paraId="73EA4C56" w14:textId="77777777" w:rsidR="00DC6B0F" w:rsidRPr="00143395" w:rsidRDefault="00DC6B0F" w:rsidP="00361C8E">
            <w:pPr>
              <w:pStyle w:val="Default"/>
              <w:spacing w:line="252" w:lineRule="auto"/>
              <w:rPr>
                <w:color w:val="auto"/>
                <w:sz w:val="22"/>
                <w:szCs w:val="22"/>
              </w:rPr>
            </w:pPr>
          </w:p>
          <w:p w14:paraId="7E7F709B" w14:textId="77777777" w:rsidR="00DC6B0F" w:rsidRPr="004A6977" w:rsidRDefault="00DC6B0F" w:rsidP="00361C8E">
            <w:pPr>
              <w:pStyle w:val="Default"/>
              <w:spacing w:line="252" w:lineRule="auto"/>
              <w:rPr>
                <w:color w:val="auto"/>
                <w:sz w:val="22"/>
                <w:szCs w:val="22"/>
              </w:rPr>
            </w:pPr>
            <w:r w:rsidRPr="00143395">
              <w:rPr>
                <w:color w:val="auto"/>
                <w:sz w:val="22"/>
                <w:szCs w:val="22"/>
              </w:rPr>
              <w:t xml:space="preserve">These events enable community integration and celebrate the many cultures of different ethnic groups in Glasgow.  They range from local galas and </w:t>
            </w:r>
            <w:r w:rsidRPr="00143395">
              <w:rPr>
                <w:color w:val="auto"/>
                <w:sz w:val="22"/>
                <w:szCs w:val="22"/>
              </w:rPr>
              <w:lastRenderedPageBreak/>
              <w:t>community fun d</w:t>
            </w:r>
            <w:r>
              <w:rPr>
                <w:color w:val="auto"/>
                <w:sz w:val="22"/>
                <w:szCs w:val="22"/>
              </w:rPr>
              <w:t xml:space="preserve">ays to community food events.  </w:t>
            </w:r>
          </w:p>
        </w:tc>
        <w:tc>
          <w:tcPr>
            <w:tcW w:w="614" w:type="pct"/>
            <w:tcBorders>
              <w:bottom w:val="dashed" w:sz="4" w:space="0" w:color="808080" w:themeColor="background1" w:themeShade="80"/>
            </w:tcBorders>
            <w:shd w:val="clear" w:color="auto" w:fill="FFFFFF" w:themeFill="background1"/>
          </w:tcPr>
          <w:p w14:paraId="7A0FE3C4" w14:textId="77777777" w:rsidR="00DC6B0F" w:rsidRPr="00143395" w:rsidRDefault="00DC6B0F" w:rsidP="00361C8E">
            <w:pPr>
              <w:pStyle w:val="Default"/>
              <w:spacing w:line="252" w:lineRule="auto"/>
              <w:rPr>
                <w:color w:val="auto"/>
                <w:sz w:val="22"/>
                <w:szCs w:val="22"/>
              </w:rPr>
            </w:pPr>
            <w:r w:rsidRPr="00143395">
              <w:rPr>
                <w:color w:val="auto"/>
                <w:sz w:val="22"/>
                <w:szCs w:val="22"/>
              </w:rPr>
              <w:lastRenderedPageBreak/>
              <w:t xml:space="preserve">110 events across eight networks – Greater Pollok network closed in 2017. </w:t>
            </w:r>
          </w:p>
          <w:p w14:paraId="4EA1C0FA" w14:textId="77777777" w:rsidR="00DC6B0F" w:rsidRPr="00143395" w:rsidRDefault="00DC6B0F" w:rsidP="00361C8E">
            <w:pPr>
              <w:pStyle w:val="Default"/>
              <w:spacing w:line="252" w:lineRule="auto"/>
              <w:rPr>
                <w:color w:val="auto"/>
                <w:sz w:val="22"/>
                <w:szCs w:val="22"/>
              </w:rPr>
            </w:pPr>
          </w:p>
          <w:p w14:paraId="2E750A84" w14:textId="77777777" w:rsidR="00DC6B0F" w:rsidRPr="00143395" w:rsidRDefault="00DC6B0F" w:rsidP="00361C8E">
            <w:pPr>
              <w:rPr>
                <w:sz w:val="22"/>
                <w:szCs w:val="22"/>
              </w:rPr>
            </w:pPr>
            <w:r w:rsidRPr="00143395">
              <w:rPr>
                <w:sz w:val="22"/>
                <w:szCs w:val="22"/>
              </w:rPr>
              <w:t>In addition to similar events held in 2016/17, there are also 91 regular groups and classes which are not ‘events’ but provide regular cultural activities and opportunities for community integration</w:t>
            </w:r>
          </w:p>
        </w:tc>
        <w:tc>
          <w:tcPr>
            <w:tcW w:w="636" w:type="pct"/>
            <w:vMerge w:val="restart"/>
            <w:shd w:val="clear" w:color="auto" w:fill="FFFFFF" w:themeFill="background1"/>
          </w:tcPr>
          <w:p w14:paraId="5B213FAB" w14:textId="77777777" w:rsidR="00DC6B0F" w:rsidRPr="003918FB" w:rsidRDefault="00DC6B0F" w:rsidP="00361C8E">
            <w:pPr>
              <w:pStyle w:val="ListParagraph"/>
              <w:ind w:left="33"/>
              <w:rPr>
                <w:sz w:val="22"/>
                <w:szCs w:val="22"/>
              </w:rPr>
            </w:pPr>
            <w:r w:rsidRPr="003918FB">
              <w:rPr>
                <w:sz w:val="22"/>
                <w:szCs w:val="22"/>
              </w:rPr>
              <w:t xml:space="preserve">Challenges were highlighted in measuring progress against this action, as detailed in the tables.  However, this action remains a priority for Glasgow, particularly within the Black and Minority Ethnic (BME) community, including refugee and asylum seekers.  Therefore, the </w:t>
            </w:r>
            <w:r w:rsidRPr="003918FB">
              <w:rPr>
                <w:sz w:val="22"/>
                <w:szCs w:val="22"/>
              </w:rPr>
              <w:lastRenderedPageBreak/>
              <w:t>action has been amended with a specific focus on the BME community and a suit of 4 measures were put in place to measure progress as at action 11.6.</w:t>
            </w:r>
          </w:p>
        </w:tc>
        <w:tc>
          <w:tcPr>
            <w:tcW w:w="1031" w:type="pct"/>
            <w:gridSpan w:val="2"/>
            <w:vMerge w:val="restart"/>
            <w:shd w:val="clear" w:color="auto" w:fill="FFFFFF" w:themeFill="background1"/>
          </w:tcPr>
          <w:p w14:paraId="25947B88" w14:textId="77777777" w:rsidR="00DC6B0F" w:rsidRDefault="00DC6B0F" w:rsidP="00361C8E">
            <w:pPr>
              <w:pStyle w:val="Default"/>
              <w:ind w:right="-108"/>
              <w:rPr>
                <w:color w:val="auto"/>
                <w:sz w:val="22"/>
                <w:szCs w:val="22"/>
              </w:rPr>
            </w:pPr>
            <w:r w:rsidRPr="00246EFA">
              <w:rPr>
                <w:bCs/>
                <w:sz w:val="22"/>
                <w:szCs w:val="22"/>
              </w:rPr>
              <w:lastRenderedPageBreak/>
              <w:t>Th</w:t>
            </w:r>
            <w:r>
              <w:rPr>
                <w:bCs/>
                <w:sz w:val="22"/>
                <w:szCs w:val="22"/>
              </w:rPr>
              <w:t>is</w:t>
            </w:r>
            <w:r w:rsidRPr="00246EFA">
              <w:rPr>
                <w:bCs/>
                <w:sz w:val="22"/>
                <w:szCs w:val="22"/>
              </w:rPr>
              <w:t xml:space="preserve"> action w</w:t>
            </w:r>
            <w:r>
              <w:rPr>
                <w:bCs/>
                <w:sz w:val="22"/>
                <w:szCs w:val="22"/>
              </w:rPr>
              <w:t xml:space="preserve">as </w:t>
            </w:r>
            <w:r w:rsidRPr="00246EFA">
              <w:rPr>
                <w:bCs/>
                <w:sz w:val="22"/>
                <w:szCs w:val="22"/>
              </w:rPr>
              <w:t xml:space="preserve">superseded at the mid-point review, future action will be presented </w:t>
            </w:r>
            <w:r>
              <w:rPr>
                <w:bCs/>
                <w:sz w:val="22"/>
                <w:szCs w:val="22"/>
              </w:rPr>
              <w:t>at 11.6.</w:t>
            </w:r>
          </w:p>
          <w:p w14:paraId="4C53E646" w14:textId="77777777" w:rsidR="00DC6B0F" w:rsidRPr="00FD5E42" w:rsidRDefault="00DC6B0F" w:rsidP="00361C8E">
            <w:pPr>
              <w:pStyle w:val="Default"/>
              <w:ind w:right="-108"/>
              <w:rPr>
                <w:color w:val="00B0F0"/>
                <w:sz w:val="22"/>
                <w:szCs w:val="22"/>
              </w:rPr>
            </w:pPr>
          </w:p>
          <w:p w14:paraId="49B5EB6A" w14:textId="77777777" w:rsidR="00DC6B0F" w:rsidRPr="006A68E0" w:rsidRDefault="00DC6B0F" w:rsidP="00361C8E">
            <w:pPr>
              <w:pStyle w:val="Default"/>
              <w:ind w:right="-108"/>
              <w:rPr>
                <w:color w:val="auto"/>
                <w:sz w:val="22"/>
                <w:szCs w:val="22"/>
              </w:rPr>
            </w:pPr>
          </w:p>
        </w:tc>
        <w:tc>
          <w:tcPr>
            <w:tcW w:w="702" w:type="pct"/>
            <w:vMerge w:val="restart"/>
            <w:shd w:val="clear" w:color="auto" w:fill="FFFFFF" w:themeFill="background1"/>
          </w:tcPr>
          <w:p w14:paraId="63150F22" w14:textId="77777777" w:rsidR="00DC6B0F" w:rsidRPr="00FD5E42" w:rsidRDefault="00DC6B0F" w:rsidP="00361C8E">
            <w:pPr>
              <w:rPr>
                <w:color w:val="00B0F0"/>
                <w:sz w:val="22"/>
                <w:szCs w:val="22"/>
              </w:rPr>
            </w:pPr>
          </w:p>
        </w:tc>
        <w:tc>
          <w:tcPr>
            <w:tcW w:w="219" w:type="pct"/>
            <w:vMerge w:val="restart"/>
            <w:shd w:val="clear" w:color="auto" w:fill="auto"/>
            <w:vAlign w:val="center"/>
          </w:tcPr>
          <w:p w14:paraId="39F26C16" w14:textId="77777777" w:rsidR="00DC6B0F" w:rsidRDefault="00DC6B0F" w:rsidP="00361C8E">
            <w:pPr>
              <w:pStyle w:val="Default"/>
              <w:ind w:left="-108"/>
              <w:jc w:val="center"/>
              <w:rPr>
                <w:color w:val="FF0000"/>
                <w:sz w:val="22"/>
                <w:szCs w:val="22"/>
              </w:rPr>
            </w:pPr>
            <w:r w:rsidRPr="00511DEF">
              <w:rPr>
                <w:color w:val="auto"/>
                <w:sz w:val="22"/>
                <w:szCs w:val="22"/>
              </w:rPr>
              <w:t>See 11.6</w:t>
            </w:r>
          </w:p>
        </w:tc>
      </w:tr>
      <w:tr w:rsidR="00DC6B0F" w:rsidRPr="0005724B" w14:paraId="78653FB1" w14:textId="77777777" w:rsidTr="00915365">
        <w:trPr>
          <w:trHeight w:val="238"/>
        </w:trPr>
        <w:tc>
          <w:tcPr>
            <w:tcW w:w="175" w:type="pct"/>
            <w:vMerge/>
            <w:tcBorders>
              <w:right w:val="nil"/>
            </w:tcBorders>
            <w:shd w:val="clear" w:color="auto" w:fill="FFFFFF" w:themeFill="background1"/>
          </w:tcPr>
          <w:p w14:paraId="5FB83B49"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39C75036" w14:textId="77777777" w:rsidR="00DC6B0F" w:rsidRPr="00BC4D41" w:rsidRDefault="00DC6B0F" w:rsidP="00361C8E">
            <w:pPr>
              <w:pStyle w:val="Default"/>
              <w:rPr>
                <w:sz w:val="22"/>
                <w:szCs w:val="22"/>
              </w:rPr>
            </w:pPr>
          </w:p>
        </w:tc>
        <w:tc>
          <w:tcPr>
            <w:tcW w:w="395" w:type="pct"/>
            <w:vMerge/>
            <w:shd w:val="clear" w:color="auto" w:fill="FFFFFF" w:themeFill="background1"/>
          </w:tcPr>
          <w:p w14:paraId="2E5D08A7" w14:textId="77777777" w:rsidR="00DC6B0F" w:rsidRPr="00BC4D41" w:rsidRDefault="00DC6B0F" w:rsidP="00361C8E">
            <w:pPr>
              <w:pStyle w:val="Default"/>
              <w:rPr>
                <w:sz w:val="22"/>
                <w:szCs w:val="22"/>
              </w:rPr>
            </w:pPr>
          </w:p>
        </w:tc>
        <w:tc>
          <w:tcPr>
            <w:tcW w:w="526" w:type="pct"/>
            <w:tcBorders>
              <w:top w:val="dashed" w:sz="4" w:space="0" w:color="808080" w:themeColor="background1" w:themeShade="80"/>
              <w:bottom w:val="dashed" w:sz="4" w:space="0" w:color="808080" w:themeColor="background1" w:themeShade="80"/>
            </w:tcBorders>
            <w:shd w:val="clear" w:color="auto" w:fill="FFFFFF" w:themeFill="background1"/>
          </w:tcPr>
          <w:p w14:paraId="4221AAC3" w14:textId="77777777" w:rsidR="00DC6B0F" w:rsidRPr="00BC4D41" w:rsidRDefault="00DC6B0F" w:rsidP="00361C8E">
            <w:pPr>
              <w:pStyle w:val="Default"/>
              <w:rPr>
                <w:sz w:val="22"/>
                <w:szCs w:val="22"/>
              </w:rPr>
            </w:pPr>
            <w:r w:rsidRPr="00BC4D41">
              <w:rPr>
                <w:sz w:val="22"/>
                <w:szCs w:val="22"/>
              </w:rPr>
              <w:t>Positive feedback from public communities.</w:t>
            </w:r>
          </w:p>
        </w:tc>
        <w:tc>
          <w:tcPr>
            <w:tcW w:w="614" w:type="pct"/>
            <w:tcBorders>
              <w:top w:val="dashed" w:sz="4" w:space="0" w:color="808080" w:themeColor="background1" w:themeShade="80"/>
              <w:bottom w:val="dashed" w:sz="4" w:space="0" w:color="808080" w:themeColor="background1" w:themeShade="80"/>
            </w:tcBorders>
            <w:shd w:val="clear" w:color="auto" w:fill="FFFFFF" w:themeFill="background1"/>
          </w:tcPr>
          <w:p w14:paraId="20A0C83E" w14:textId="77777777" w:rsidR="00DC6B0F" w:rsidRPr="0056565E" w:rsidRDefault="00DC6B0F" w:rsidP="00361C8E">
            <w:pPr>
              <w:rPr>
                <w:rFonts w:cs="Arial"/>
                <w:sz w:val="22"/>
                <w:szCs w:val="22"/>
              </w:rPr>
            </w:pPr>
            <w:r>
              <w:rPr>
                <w:sz w:val="22"/>
                <w:szCs w:val="22"/>
              </w:rPr>
              <w:t xml:space="preserve">This is information </w:t>
            </w:r>
            <w:r w:rsidRPr="00143395">
              <w:rPr>
                <w:sz w:val="22"/>
                <w:szCs w:val="22"/>
              </w:rPr>
              <w:t>not currently collected from the Integration Networks.  Although networks are asked if they engage with service users and if feedback is incorporated this is not currently formalised.</w:t>
            </w:r>
          </w:p>
        </w:tc>
        <w:tc>
          <w:tcPr>
            <w:tcW w:w="636" w:type="pct"/>
            <w:vMerge/>
            <w:shd w:val="clear" w:color="auto" w:fill="FFFFFF" w:themeFill="background1"/>
          </w:tcPr>
          <w:p w14:paraId="532EBE5A" w14:textId="77777777" w:rsidR="00DC6B0F" w:rsidRPr="006A68E0" w:rsidRDefault="00DC6B0F" w:rsidP="00361C8E">
            <w:pPr>
              <w:pStyle w:val="Default"/>
              <w:ind w:right="-108"/>
              <w:jc w:val="center"/>
              <w:rPr>
                <w:color w:val="auto"/>
                <w:sz w:val="22"/>
                <w:szCs w:val="22"/>
              </w:rPr>
            </w:pPr>
          </w:p>
        </w:tc>
        <w:tc>
          <w:tcPr>
            <w:tcW w:w="1031" w:type="pct"/>
            <w:gridSpan w:val="2"/>
            <w:vMerge/>
            <w:shd w:val="clear" w:color="auto" w:fill="FFFFFF" w:themeFill="background1"/>
          </w:tcPr>
          <w:p w14:paraId="434955A4" w14:textId="77777777" w:rsidR="00DC6B0F" w:rsidRPr="006A68E0" w:rsidRDefault="00DC6B0F" w:rsidP="00361C8E">
            <w:pPr>
              <w:pStyle w:val="Default"/>
              <w:ind w:right="-108"/>
              <w:rPr>
                <w:color w:val="auto"/>
                <w:sz w:val="22"/>
                <w:szCs w:val="22"/>
              </w:rPr>
            </w:pPr>
          </w:p>
        </w:tc>
        <w:tc>
          <w:tcPr>
            <w:tcW w:w="702" w:type="pct"/>
            <w:vMerge/>
            <w:shd w:val="clear" w:color="auto" w:fill="FFFFFF" w:themeFill="background1"/>
          </w:tcPr>
          <w:p w14:paraId="6F675156" w14:textId="77777777" w:rsidR="00DC6B0F" w:rsidRPr="0088703A" w:rsidRDefault="00DC6B0F" w:rsidP="00361C8E">
            <w:pPr>
              <w:pStyle w:val="Default"/>
              <w:spacing w:line="252" w:lineRule="auto"/>
              <w:rPr>
                <w:color w:val="auto"/>
                <w:sz w:val="22"/>
                <w:szCs w:val="22"/>
              </w:rPr>
            </w:pPr>
          </w:p>
        </w:tc>
        <w:tc>
          <w:tcPr>
            <w:tcW w:w="219" w:type="pct"/>
            <w:vMerge/>
            <w:shd w:val="clear" w:color="auto" w:fill="auto"/>
            <w:vAlign w:val="center"/>
          </w:tcPr>
          <w:p w14:paraId="69A84B7F" w14:textId="77777777" w:rsidR="00DC6B0F" w:rsidRDefault="00DC6B0F" w:rsidP="00361C8E">
            <w:pPr>
              <w:pStyle w:val="Default"/>
              <w:ind w:left="-108"/>
              <w:jc w:val="center"/>
              <w:rPr>
                <w:color w:val="FF0000"/>
                <w:sz w:val="22"/>
                <w:szCs w:val="22"/>
              </w:rPr>
            </w:pPr>
          </w:p>
        </w:tc>
      </w:tr>
      <w:tr w:rsidR="00DC6B0F" w:rsidRPr="0005724B" w14:paraId="5DAF86AD" w14:textId="77777777" w:rsidTr="00915365">
        <w:trPr>
          <w:trHeight w:val="238"/>
        </w:trPr>
        <w:tc>
          <w:tcPr>
            <w:tcW w:w="175" w:type="pct"/>
            <w:tcBorders>
              <w:right w:val="nil"/>
            </w:tcBorders>
            <w:shd w:val="clear" w:color="auto" w:fill="FFFFFF" w:themeFill="background1"/>
          </w:tcPr>
          <w:p w14:paraId="5F497378" w14:textId="77777777" w:rsidR="00DC6B0F" w:rsidRDefault="00DC6B0F" w:rsidP="00361C8E">
            <w:pPr>
              <w:pStyle w:val="Default"/>
              <w:ind w:left="-108" w:right="-108"/>
              <w:jc w:val="center"/>
              <w:rPr>
                <w:sz w:val="22"/>
                <w:szCs w:val="22"/>
              </w:rPr>
            </w:pPr>
            <w:r>
              <w:rPr>
                <w:sz w:val="22"/>
                <w:szCs w:val="22"/>
              </w:rPr>
              <w:t>11.4</w:t>
            </w:r>
          </w:p>
        </w:tc>
        <w:tc>
          <w:tcPr>
            <w:tcW w:w="702" w:type="pct"/>
            <w:tcBorders>
              <w:left w:val="nil"/>
            </w:tcBorders>
            <w:shd w:val="clear" w:color="auto" w:fill="FFFFFF" w:themeFill="background1"/>
          </w:tcPr>
          <w:p w14:paraId="1FDF9A56" w14:textId="77777777" w:rsidR="00DC6B0F" w:rsidRPr="0000724A" w:rsidRDefault="00DC6B0F" w:rsidP="00361C8E">
            <w:pPr>
              <w:pStyle w:val="Default"/>
              <w:rPr>
                <w:color w:val="auto"/>
                <w:sz w:val="22"/>
                <w:szCs w:val="22"/>
              </w:rPr>
            </w:pPr>
            <w:r w:rsidRPr="0000724A">
              <w:rPr>
                <w:color w:val="auto"/>
                <w:sz w:val="22"/>
                <w:szCs w:val="22"/>
              </w:rPr>
              <w:t xml:space="preserve">Glasgow Life will continue to deliver the </w:t>
            </w:r>
            <w:r w:rsidRPr="0000724A">
              <w:rPr>
                <w:i/>
                <w:color w:val="auto"/>
                <w:sz w:val="22"/>
                <w:szCs w:val="22"/>
              </w:rPr>
              <w:t>Glasgow: A Sectarian City?</w:t>
            </w:r>
            <w:r w:rsidRPr="0000724A">
              <w:rPr>
                <w:color w:val="auto"/>
                <w:sz w:val="22"/>
                <w:szCs w:val="22"/>
              </w:rPr>
              <w:t xml:space="preserve"> programme in museums to educate young people about sectarianism. [Dependent on the continuation of the Class Connections transport scheme for schools and </w:t>
            </w:r>
            <w:r w:rsidRPr="0000724A">
              <w:rPr>
                <w:color w:val="auto"/>
                <w:sz w:val="22"/>
                <w:szCs w:val="22"/>
              </w:rPr>
              <w:lastRenderedPageBreak/>
              <w:t>on the educational priorities of each school.]</w:t>
            </w:r>
          </w:p>
          <w:p w14:paraId="6030A39E" w14:textId="77777777" w:rsidR="00DC6B0F" w:rsidRPr="0000724A" w:rsidRDefault="00DC6B0F" w:rsidP="00361C8E">
            <w:pPr>
              <w:pStyle w:val="Default"/>
              <w:rPr>
                <w:color w:val="auto"/>
                <w:sz w:val="22"/>
                <w:szCs w:val="22"/>
              </w:rPr>
            </w:pPr>
          </w:p>
          <w:p w14:paraId="4501BE16" w14:textId="77777777" w:rsidR="00DC6B0F" w:rsidRPr="0000724A" w:rsidRDefault="00DC6B0F" w:rsidP="00361C8E">
            <w:pPr>
              <w:pStyle w:val="Default"/>
              <w:rPr>
                <w:rFonts w:eastAsia="Times New Roman"/>
                <w:color w:val="auto"/>
                <w:sz w:val="22"/>
                <w:szCs w:val="22"/>
              </w:rPr>
            </w:pPr>
            <w:r w:rsidRPr="0000724A">
              <w:rPr>
                <w:i/>
                <w:color w:val="auto"/>
                <w:sz w:val="22"/>
                <w:szCs w:val="22"/>
              </w:rPr>
              <w:t>Protected Characteristic:</w:t>
            </w:r>
            <w:r w:rsidRPr="0000724A">
              <w:rPr>
                <w:rFonts w:eastAsia="Times New Roman"/>
                <w:color w:val="auto"/>
                <w:sz w:val="22"/>
                <w:szCs w:val="22"/>
              </w:rPr>
              <w:t xml:space="preserve"> </w:t>
            </w:r>
          </w:p>
          <w:p w14:paraId="6EE63C17" w14:textId="77777777" w:rsidR="00DC6B0F" w:rsidRPr="0000724A" w:rsidRDefault="00DC6B0F" w:rsidP="00361C8E">
            <w:pPr>
              <w:pStyle w:val="Default"/>
              <w:rPr>
                <w:color w:val="auto"/>
                <w:sz w:val="22"/>
                <w:szCs w:val="22"/>
              </w:rPr>
            </w:pPr>
            <w:r w:rsidRPr="0000724A">
              <w:rPr>
                <w:i/>
                <w:color w:val="auto"/>
                <w:sz w:val="22"/>
                <w:szCs w:val="22"/>
              </w:rPr>
              <w:t>Religion or belief</w:t>
            </w:r>
          </w:p>
          <w:p w14:paraId="119C1FFD" w14:textId="77777777" w:rsidR="00DC6B0F" w:rsidRPr="0000724A" w:rsidRDefault="00DC6B0F" w:rsidP="00361C8E">
            <w:pPr>
              <w:pStyle w:val="Default"/>
              <w:rPr>
                <w:color w:val="auto"/>
                <w:sz w:val="22"/>
                <w:szCs w:val="22"/>
              </w:rPr>
            </w:pPr>
          </w:p>
          <w:p w14:paraId="2D83FA76" w14:textId="77777777" w:rsidR="00DC6B0F" w:rsidRPr="0000724A" w:rsidRDefault="00DC6B0F" w:rsidP="00361C8E">
            <w:pPr>
              <w:pStyle w:val="Default"/>
              <w:rPr>
                <w:color w:val="auto"/>
                <w:sz w:val="22"/>
                <w:szCs w:val="22"/>
              </w:rPr>
            </w:pPr>
            <w:r w:rsidRPr="0000724A">
              <w:rPr>
                <w:i/>
                <w:color w:val="auto"/>
                <w:sz w:val="22"/>
                <w:szCs w:val="22"/>
              </w:rPr>
              <w:t>Lead: Glasgow Life</w:t>
            </w:r>
          </w:p>
        </w:tc>
        <w:tc>
          <w:tcPr>
            <w:tcW w:w="395" w:type="pct"/>
            <w:tcBorders>
              <w:bottom w:val="single" w:sz="4" w:space="0" w:color="808080" w:themeColor="background1" w:themeShade="80"/>
            </w:tcBorders>
            <w:shd w:val="clear" w:color="auto" w:fill="FFFFFF" w:themeFill="background1"/>
          </w:tcPr>
          <w:p w14:paraId="3B2C5AA2" w14:textId="77777777" w:rsidR="00DC6B0F" w:rsidRPr="0000724A" w:rsidRDefault="00DC6B0F" w:rsidP="00361C8E">
            <w:pPr>
              <w:pStyle w:val="Default"/>
              <w:rPr>
                <w:color w:val="auto"/>
                <w:sz w:val="22"/>
                <w:szCs w:val="22"/>
              </w:rPr>
            </w:pPr>
            <w:r w:rsidRPr="0000724A">
              <w:rPr>
                <w:color w:val="auto"/>
                <w:sz w:val="22"/>
                <w:szCs w:val="22"/>
              </w:rPr>
              <w:lastRenderedPageBreak/>
              <w:t>Number of attendances.</w:t>
            </w:r>
          </w:p>
        </w:tc>
        <w:tc>
          <w:tcPr>
            <w:tcW w:w="526" w:type="pct"/>
            <w:tcBorders>
              <w:top w:val="dashed" w:sz="4" w:space="0" w:color="808080" w:themeColor="background1" w:themeShade="80"/>
              <w:bottom w:val="single" w:sz="4" w:space="0" w:color="808080" w:themeColor="background1" w:themeShade="80"/>
            </w:tcBorders>
            <w:shd w:val="clear" w:color="auto" w:fill="FFFFFF" w:themeFill="background1"/>
          </w:tcPr>
          <w:p w14:paraId="2F9DC38E" w14:textId="77777777" w:rsidR="00DC6B0F" w:rsidRPr="0000724A" w:rsidRDefault="00DC6B0F" w:rsidP="00361C8E">
            <w:pPr>
              <w:pStyle w:val="Default"/>
              <w:rPr>
                <w:color w:val="auto"/>
                <w:sz w:val="22"/>
                <w:szCs w:val="22"/>
              </w:rPr>
            </w:pPr>
            <w:r w:rsidRPr="0000724A">
              <w:rPr>
                <w:color w:val="auto"/>
                <w:sz w:val="22"/>
                <w:szCs w:val="22"/>
              </w:rPr>
              <w:t>20 workshops</w:t>
            </w:r>
          </w:p>
          <w:p w14:paraId="5263FC18" w14:textId="77777777" w:rsidR="00DC6B0F" w:rsidRPr="0000724A" w:rsidRDefault="00DC6B0F" w:rsidP="00361C8E">
            <w:pPr>
              <w:pStyle w:val="Default"/>
              <w:rPr>
                <w:color w:val="auto"/>
                <w:sz w:val="22"/>
                <w:szCs w:val="22"/>
              </w:rPr>
            </w:pPr>
            <w:r w:rsidRPr="0000724A">
              <w:rPr>
                <w:color w:val="auto"/>
                <w:sz w:val="22"/>
                <w:szCs w:val="22"/>
              </w:rPr>
              <w:t xml:space="preserve">464 students </w:t>
            </w:r>
          </w:p>
          <w:p w14:paraId="60CB18EE" w14:textId="77777777" w:rsidR="00DC6B0F" w:rsidRPr="0000724A" w:rsidRDefault="00DC6B0F" w:rsidP="00361C8E">
            <w:pPr>
              <w:pStyle w:val="Default"/>
              <w:rPr>
                <w:color w:val="auto"/>
                <w:sz w:val="22"/>
                <w:szCs w:val="22"/>
              </w:rPr>
            </w:pPr>
            <w:r w:rsidRPr="0000724A">
              <w:rPr>
                <w:color w:val="auto"/>
                <w:sz w:val="22"/>
                <w:szCs w:val="22"/>
              </w:rPr>
              <w:t>(458 primary and 6 secondary)</w:t>
            </w:r>
          </w:p>
          <w:p w14:paraId="6A885819" w14:textId="77777777" w:rsidR="00DC6B0F" w:rsidRPr="0000724A" w:rsidRDefault="00DC6B0F" w:rsidP="00361C8E">
            <w:pPr>
              <w:pStyle w:val="Default"/>
              <w:rPr>
                <w:color w:val="auto"/>
                <w:sz w:val="22"/>
                <w:szCs w:val="22"/>
              </w:rPr>
            </w:pPr>
          </w:p>
        </w:tc>
        <w:tc>
          <w:tcPr>
            <w:tcW w:w="614" w:type="pct"/>
            <w:tcBorders>
              <w:top w:val="dashed" w:sz="4" w:space="0" w:color="808080" w:themeColor="background1" w:themeShade="80"/>
              <w:bottom w:val="single" w:sz="4" w:space="0" w:color="808080" w:themeColor="background1" w:themeShade="80"/>
            </w:tcBorders>
            <w:shd w:val="clear" w:color="auto" w:fill="FFFFFF" w:themeFill="background1"/>
          </w:tcPr>
          <w:p w14:paraId="0BA897AB" w14:textId="77777777" w:rsidR="00DC6B0F" w:rsidRPr="0000724A" w:rsidRDefault="00DC6B0F" w:rsidP="00361C8E">
            <w:pPr>
              <w:pStyle w:val="Default"/>
              <w:rPr>
                <w:color w:val="auto"/>
                <w:sz w:val="22"/>
                <w:szCs w:val="22"/>
              </w:rPr>
            </w:pPr>
            <w:r w:rsidRPr="0000724A">
              <w:rPr>
                <w:color w:val="auto"/>
                <w:sz w:val="22"/>
                <w:szCs w:val="22"/>
              </w:rPr>
              <w:t xml:space="preserve">27 workshops </w:t>
            </w:r>
          </w:p>
          <w:p w14:paraId="5DCF33C4" w14:textId="77777777" w:rsidR="00DC6B0F" w:rsidRPr="0000724A" w:rsidRDefault="00DC6B0F" w:rsidP="00361C8E">
            <w:pPr>
              <w:pStyle w:val="Default"/>
              <w:rPr>
                <w:color w:val="auto"/>
                <w:sz w:val="22"/>
                <w:szCs w:val="22"/>
              </w:rPr>
            </w:pPr>
            <w:r w:rsidRPr="0000724A">
              <w:rPr>
                <w:color w:val="auto"/>
                <w:sz w:val="22"/>
                <w:szCs w:val="22"/>
              </w:rPr>
              <w:t xml:space="preserve">590 students </w:t>
            </w:r>
          </w:p>
          <w:p w14:paraId="7101CC54" w14:textId="77777777" w:rsidR="00DC6B0F" w:rsidRPr="0000724A" w:rsidRDefault="00DC6B0F" w:rsidP="00361C8E">
            <w:pPr>
              <w:rPr>
                <w:sz w:val="22"/>
                <w:szCs w:val="22"/>
              </w:rPr>
            </w:pPr>
            <w:r w:rsidRPr="0000724A">
              <w:rPr>
                <w:sz w:val="22"/>
                <w:szCs w:val="22"/>
              </w:rPr>
              <w:t>(543 primary and 47 secondary)</w:t>
            </w:r>
          </w:p>
        </w:tc>
        <w:tc>
          <w:tcPr>
            <w:tcW w:w="636" w:type="pct"/>
            <w:tcBorders>
              <w:bottom w:val="single" w:sz="4" w:space="0" w:color="808080" w:themeColor="background1" w:themeShade="80"/>
            </w:tcBorders>
            <w:shd w:val="clear" w:color="auto" w:fill="FFFFFF" w:themeFill="background1"/>
          </w:tcPr>
          <w:p w14:paraId="6D08A275" w14:textId="77777777" w:rsidR="00DC6B0F" w:rsidRPr="0000724A" w:rsidRDefault="00DC6B0F" w:rsidP="00361C8E">
            <w:pPr>
              <w:pStyle w:val="Default"/>
              <w:ind w:right="-108"/>
              <w:rPr>
                <w:color w:val="auto"/>
                <w:sz w:val="22"/>
                <w:szCs w:val="22"/>
              </w:rPr>
            </w:pPr>
            <w:r w:rsidRPr="0000724A">
              <w:rPr>
                <w:color w:val="auto"/>
                <w:sz w:val="22"/>
                <w:szCs w:val="22"/>
              </w:rPr>
              <w:t>15 workshops</w:t>
            </w:r>
          </w:p>
          <w:p w14:paraId="7F4D4ABA" w14:textId="77777777" w:rsidR="00DC6B0F" w:rsidRPr="0000724A" w:rsidRDefault="00DC6B0F" w:rsidP="00361C8E">
            <w:pPr>
              <w:pStyle w:val="Default"/>
              <w:ind w:right="-108"/>
              <w:jc w:val="center"/>
              <w:rPr>
                <w:color w:val="auto"/>
                <w:sz w:val="22"/>
                <w:szCs w:val="22"/>
              </w:rPr>
            </w:pPr>
            <w:r w:rsidRPr="0000724A">
              <w:rPr>
                <w:color w:val="auto"/>
                <w:sz w:val="22"/>
                <w:szCs w:val="22"/>
              </w:rPr>
              <w:t>401 students (371 primary and 30 secondary)</w:t>
            </w:r>
          </w:p>
        </w:tc>
        <w:tc>
          <w:tcPr>
            <w:tcW w:w="515" w:type="pct"/>
            <w:shd w:val="clear" w:color="auto" w:fill="FFFFFF" w:themeFill="background1"/>
          </w:tcPr>
          <w:p w14:paraId="5338B4E2" w14:textId="77777777" w:rsidR="00DC6B0F" w:rsidRPr="0000724A" w:rsidRDefault="00DC6B0F" w:rsidP="00361C8E">
            <w:pPr>
              <w:pStyle w:val="Default"/>
              <w:spacing w:line="256" w:lineRule="auto"/>
              <w:rPr>
                <w:color w:val="auto"/>
                <w:sz w:val="22"/>
                <w:szCs w:val="22"/>
              </w:rPr>
            </w:pPr>
            <w:r w:rsidRPr="0000724A">
              <w:rPr>
                <w:color w:val="auto"/>
                <w:sz w:val="22"/>
                <w:szCs w:val="22"/>
              </w:rPr>
              <w:t>15 workshops</w:t>
            </w:r>
          </w:p>
          <w:p w14:paraId="418030EC" w14:textId="77777777" w:rsidR="00DC6B0F" w:rsidRPr="0000724A" w:rsidRDefault="00DC6B0F" w:rsidP="00361C8E">
            <w:pPr>
              <w:pStyle w:val="Default"/>
              <w:spacing w:line="256" w:lineRule="auto"/>
              <w:rPr>
                <w:color w:val="auto"/>
                <w:sz w:val="22"/>
                <w:szCs w:val="22"/>
              </w:rPr>
            </w:pPr>
            <w:r w:rsidRPr="0000724A">
              <w:rPr>
                <w:color w:val="auto"/>
                <w:sz w:val="22"/>
                <w:szCs w:val="22"/>
              </w:rPr>
              <w:t>312 students</w:t>
            </w:r>
          </w:p>
          <w:p w14:paraId="6DE19A02" w14:textId="77777777" w:rsidR="00DC6B0F" w:rsidRPr="0000724A" w:rsidRDefault="00DC6B0F" w:rsidP="00361C8E">
            <w:pPr>
              <w:pStyle w:val="Default"/>
              <w:ind w:right="-108"/>
              <w:rPr>
                <w:color w:val="auto"/>
                <w:sz w:val="22"/>
                <w:szCs w:val="22"/>
              </w:rPr>
            </w:pPr>
            <w:r w:rsidRPr="0000724A">
              <w:rPr>
                <w:color w:val="auto"/>
                <w:sz w:val="22"/>
                <w:szCs w:val="22"/>
              </w:rPr>
              <w:t>(all primary school)</w:t>
            </w:r>
          </w:p>
        </w:tc>
        <w:tc>
          <w:tcPr>
            <w:tcW w:w="515" w:type="pct"/>
            <w:shd w:val="clear" w:color="auto" w:fill="FFFFFF" w:themeFill="background1"/>
          </w:tcPr>
          <w:p w14:paraId="02DE3B7C" w14:textId="77777777" w:rsidR="00DC6B0F" w:rsidRPr="0000724A" w:rsidRDefault="00DC6B0F" w:rsidP="00361C8E">
            <w:pPr>
              <w:pStyle w:val="Default"/>
              <w:ind w:right="-108"/>
              <w:rPr>
                <w:color w:val="auto"/>
                <w:sz w:val="22"/>
                <w:szCs w:val="22"/>
              </w:rPr>
            </w:pPr>
            <w:r w:rsidRPr="0000724A">
              <w:rPr>
                <w:color w:val="auto"/>
                <w:sz w:val="22"/>
                <w:szCs w:val="22"/>
              </w:rPr>
              <w:t xml:space="preserve">No workshops were held due to the COVID-19 Pandemic. </w:t>
            </w:r>
          </w:p>
        </w:tc>
        <w:tc>
          <w:tcPr>
            <w:tcW w:w="702" w:type="pct"/>
            <w:shd w:val="clear" w:color="auto" w:fill="FFFFFF" w:themeFill="background1"/>
          </w:tcPr>
          <w:p w14:paraId="229CC829" w14:textId="77777777" w:rsidR="00DC6B0F" w:rsidRPr="0000724A" w:rsidRDefault="00DC6B0F" w:rsidP="00361C8E">
            <w:pPr>
              <w:pStyle w:val="Default"/>
              <w:spacing w:line="256" w:lineRule="auto"/>
              <w:rPr>
                <w:color w:val="auto"/>
                <w:sz w:val="22"/>
                <w:szCs w:val="22"/>
              </w:rPr>
            </w:pPr>
            <w:r w:rsidRPr="0000724A">
              <w:rPr>
                <w:color w:val="auto"/>
                <w:sz w:val="22"/>
                <w:szCs w:val="22"/>
              </w:rPr>
              <w:t>Number of sessions/</w:t>
            </w:r>
          </w:p>
          <w:p w14:paraId="73B784A4" w14:textId="77777777" w:rsidR="00DC6B0F" w:rsidRPr="0000724A" w:rsidRDefault="00DC6B0F" w:rsidP="00361C8E">
            <w:pPr>
              <w:pStyle w:val="Default"/>
              <w:spacing w:line="252" w:lineRule="auto"/>
              <w:rPr>
                <w:color w:val="auto"/>
                <w:sz w:val="22"/>
                <w:szCs w:val="22"/>
              </w:rPr>
            </w:pPr>
            <w:r w:rsidRPr="0000724A">
              <w:rPr>
                <w:color w:val="auto"/>
                <w:sz w:val="22"/>
                <w:szCs w:val="22"/>
              </w:rPr>
              <w:t xml:space="preserve">attendances affected by reduction of, then withdrawal of, the free Class Connections buses in 2018/19 and 2019/20. </w:t>
            </w:r>
          </w:p>
        </w:tc>
        <w:tc>
          <w:tcPr>
            <w:tcW w:w="219" w:type="pct"/>
            <w:shd w:val="clear" w:color="auto" w:fill="auto"/>
            <w:vAlign w:val="center"/>
          </w:tcPr>
          <w:p w14:paraId="62687DD0" w14:textId="77777777" w:rsidR="00DC6B0F" w:rsidRPr="0000724A" w:rsidRDefault="00DC6B0F" w:rsidP="00361C8E">
            <w:pPr>
              <w:pStyle w:val="Default"/>
              <w:ind w:left="-108"/>
              <w:jc w:val="center"/>
              <w:rPr>
                <w:color w:val="auto"/>
                <w:sz w:val="22"/>
                <w:szCs w:val="22"/>
              </w:rPr>
            </w:pPr>
            <w:r w:rsidRPr="0000724A">
              <w:rPr>
                <w:noProof/>
                <w:color w:val="auto"/>
                <w:lang w:eastAsia="en-GB"/>
              </w:rPr>
              <w:drawing>
                <wp:inline distT="0" distB="0" distL="0" distR="0" wp14:anchorId="4FF7738A" wp14:editId="6318496D">
                  <wp:extent cx="411480" cy="401321"/>
                  <wp:effectExtent l="0" t="0" r="7620" b="0"/>
                  <wp:docPr id="357" name="Picture 357"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5E8C2990" w14:textId="77777777" w:rsidTr="00915365">
        <w:trPr>
          <w:trHeight w:val="238"/>
        </w:trPr>
        <w:tc>
          <w:tcPr>
            <w:tcW w:w="175" w:type="pct"/>
            <w:tcBorders>
              <w:right w:val="nil"/>
            </w:tcBorders>
            <w:shd w:val="clear" w:color="auto" w:fill="FFFFFF" w:themeFill="background1"/>
          </w:tcPr>
          <w:p w14:paraId="31CE8D30" w14:textId="77777777" w:rsidR="00DC6B0F" w:rsidRDefault="00DC6B0F" w:rsidP="00361C8E">
            <w:pPr>
              <w:pStyle w:val="Default"/>
              <w:ind w:left="-108" w:right="-108"/>
              <w:jc w:val="center"/>
              <w:rPr>
                <w:sz w:val="22"/>
                <w:szCs w:val="22"/>
              </w:rPr>
            </w:pPr>
            <w:r>
              <w:rPr>
                <w:sz w:val="22"/>
                <w:szCs w:val="22"/>
              </w:rPr>
              <w:t>11.5</w:t>
            </w:r>
          </w:p>
        </w:tc>
        <w:tc>
          <w:tcPr>
            <w:tcW w:w="702" w:type="pct"/>
            <w:tcBorders>
              <w:left w:val="nil"/>
            </w:tcBorders>
            <w:shd w:val="clear" w:color="auto" w:fill="FFFFFF" w:themeFill="background1"/>
          </w:tcPr>
          <w:p w14:paraId="5C0B4B52" w14:textId="77777777" w:rsidR="00DC6B0F" w:rsidRPr="0000724A" w:rsidRDefault="00DC6B0F" w:rsidP="00361C8E">
            <w:pPr>
              <w:pStyle w:val="Default"/>
              <w:rPr>
                <w:color w:val="auto"/>
                <w:sz w:val="22"/>
                <w:szCs w:val="22"/>
              </w:rPr>
            </w:pPr>
            <w:r w:rsidRPr="0000724A">
              <w:rPr>
                <w:color w:val="auto"/>
                <w:sz w:val="22"/>
                <w:szCs w:val="22"/>
              </w:rPr>
              <w:t>The Council will review its approach to communicating and promoting awareness about equality and diversity</w:t>
            </w:r>
          </w:p>
          <w:p w14:paraId="38555D4F" w14:textId="77777777" w:rsidR="00DC6B0F" w:rsidRPr="0000724A" w:rsidRDefault="00DC6B0F" w:rsidP="00361C8E">
            <w:pPr>
              <w:pStyle w:val="Default"/>
              <w:rPr>
                <w:color w:val="auto"/>
                <w:sz w:val="22"/>
                <w:szCs w:val="22"/>
              </w:rPr>
            </w:pPr>
          </w:p>
          <w:p w14:paraId="3DE97558" w14:textId="77777777" w:rsidR="00DC6B0F" w:rsidRPr="0000724A" w:rsidRDefault="00DC6B0F" w:rsidP="00361C8E">
            <w:pPr>
              <w:pStyle w:val="Default"/>
              <w:rPr>
                <w:color w:val="auto"/>
                <w:sz w:val="22"/>
                <w:szCs w:val="22"/>
              </w:rPr>
            </w:pPr>
            <w:r w:rsidRPr="0000724A">
              <w:rPr>
                <w:i/>
                <w:color w:val="auto"/>
                <w:sz w:val="22"/>
                <w:szCs w:val="22"/>
              </w:rPr>
              <w:t>Protected Characteristic: All</w:t>
            </w:r>
          </w:p>
          <w:p w14:paraId="40477C0C" w14:textId="77777777" w:rsidR="00DC6B0F" w:rsidRPr="0000724A" w:rsidRDefault="00DC6B0F" w:rsidP="00361C8E">
            <w:pPr>
              <w:pStyle w:val="Default"/>
              <w:rPr>
                <w:color w:val="auto"/>
                <w:sz w:val="22"/>
                <w:szCs w:val="22"/>
              </w:rPr>
            </w:pPr>
          </w:p>
          <w:p w14:paraId="116EB25A" w14:textId="77777777" w:rsidR="00DC6B0F" w:rsidRPr="0000724A" w:rsidRDefault="00DC6B0F" w:rsidP="00361C8E">
            <w:pPr>
              <w:pStyle w:val="Default"/>
              <w:rPr>
                <w:color w:val="auto"/>
                <w:sz w:val="22"/>
                <w:szCs w:val="22"/>
              </w:rPr>
            </w:pPr>
            <w:r w:rsidRPr="0000724A">
              <w:rPr>
                <w:i/>
                <w:color w:val="auto"/>
                <w:sz w:val="22"/>
                <w:szCs w:val="22"/>
              </w:rPr>
              <w:t>Lead:  Chief Executive’s Department</w:t>
            </w:r>
          </w:p>
        </w:tc>
        <w:tc>
          <w:tcPr>
            <w:tcW w:w="395" w:type="pct"/>
            <w:tcBorders>
              <w:top w:val="single" w:sz="4" w:space="0" w:color="808080" w:themeColor="background1" w:themeShade="80"/>
              <w:bottom w:val="single" w:sz="4" w:space="0" w:color="808080" w:themeColor="background1" w:themeShade="80"/>
            </w:tcBorders>
            <w:shd w:val="clear" w:color="auto" w:fill="FFFFFF" w:themeFill="background1"/>
          </w:tcPr>
          <w:p w14:paraId="5EBCDFF0" w14:textId="77777777" w:rsidR="00DC6B0F" w:rsidRPr="0000724A" w:rsidRDefault="00DC6B0F" w:rsidP="00361C8E">
            <w:pPr>
              <w:pStyle w:val="Default"/>
              <w:rPr>
                <w:color w:val="auto"/>
                <w:sz w:val="22"/>
                <w:szCs w:val="22"/>
              </w:rPr>
            </w:pPr>
            <w:r w:rsidRPr="0000724A">
              <w:rPr>
                <w:color w:val="auto"/>
                <w:sz w:val="22"/>
                <w:szCs w:val="22"/>
              </w:rPr>
              <w:t>Review conducted and recommendations made.</w:t>
            </w:r>
          </w:p>
        </w:tc>
        <w:tc>
          <w:tcPr>
            <w:tcW w:w="526" w:type="pct"/>
            <w:tcBorders>
              <w:top w:val="single" w:sz="4" w:space="0" w:color="808080" w:themeColor="background1" w:themeShade="80"/>
              <w:bottom w:val="single" w:sz="4" w:space="0" w:color="808080" w:themeColor="background1" w:themeShade="80"/>
            </w:tcBorders>
            <w:shd w:val="clear" w:color="auto" w:fill="FFFFFF" w:themeFill="background1"/>
          </w:tcPr>
          <w:p w14:paraId="0EE7F1B4" w14:textId="77777777" w:rsidR="00DC6B0F" w:rsidRPr="0000724A" w:rsidRDefault="00DC6B0F" w:rsidP="00361C8E">
            <w:pPr>
              <w:pStyle w:val="Default"/>
              <w:rPr>
                <w:color w:val="auto"/>
                <w:sz w:val="22"/>
                <w:szCs w:val="22"/>
              </w:rPr>
            </w:pPr>
            <w:r w:rsidRPr="0000724A">
              <w:rPr>
                <w:color w:val="auto"/>
                <w:sz w:val="22"/>
                <w:szCs w:val="22"/>
              </w:rPr>
              <w:t>n/a</w:t>
            </w:r>
          </w:p>
        </w:tc>
        <w:tc>
          <w:tcPr>
            <w:tcW w:w="614" w:type="pct"/>
            <w:tcBorders>
              <w:top w:val="single" w:sz="4" w:space="0" w:color="808080" w:themeColor="background1" w:themeShade="80"/>
              <w:bottom w:val="single" w:sz="4" w:space="0" w:color="808080" w:themeColor="background1" w:themeShade="80"/>
            </w:tcBorders>
            <w:shd w:val="clear" w:color="auto" w:fill="FFFFFF" w:themeFill="background1"/>
          </w:tcPr>
          <w:p w14:paraId="73302F00" w14:textId="77777777" w:rsidR="00DC6B0F" w:rsidRPr="0000724A" w:rsidRDefault="00DC6B0F" w:rsidP="00361C8E">
            <w:pPr>
              <w:pStyle w:val="Default"/>
              <w:rPr>
                <w:color w:val="auto"/>
                <w:sz w:val="22"/>
                <w:szCs w:val="22"/>
              </w:rPr>
            </w:pPr>
            <w:r w:rsidRPr="0000724A">
              <w:rPr>
                <w:color w:val="auto"/>
                <w:sz w:val="22"/>
                <w:szCs w:val="22"/>
              </w:rPr>
              <w:t>There is a variety of information to promote equality to staff on Connect, as detailed under Outcome 12.</w:t>
            </w:r>
          </w:p>
          <w:p w14:paraId="1A87FE13" w14:textId="77777777" w:rsidR="00DC6B0F" w:rsidRPr="0000724A" w:rsidRDefault="00DC6B0F" w:rsidP="00361C8E">
            <w:pPr>
              <w:pStyle w:val="Default"/>
              <w:rPr>
                <w:color w:val="auto"/>
                <w:sz w:val="22"/>
                <w:szCs w:val="22"/>
              </w:rPr>
            </w:pPr>
          </w:p>
          <w:p w14:paraId="6E2AE81B" w14:textId="77777777" w:rsidR="00DC6B0F" w:rsidRPr="0000724A" w:rsidRDefault="00DC6B0F" w:rsidP="00361C8E">
            <w:pPr>
              <w:pStyle w:val="Default"/>
              <w:rPr>
                <w:color w:val="auto"/>
                <w:sz w:val="22"/>
                <w:szCs w:val="22"/>
              </w:rPr>
            </w:pPr>
            <w:r w:rsidRPr="0000724A">
              <w:rPr>
                <w:color w:val="auto"/>
                <w:sz w:val="22"/>
                <w:szCs w:val="22"/>
              </w:rPr>
              <w:t xml:space="preserve">There is also a wide range of training opportunities available to staff on GOLD, as detailed under Outcome 5. </w:t>
            </w:r>
          </w:p>
        </w:tc>
        <w:tc>
          <w:tcPr>
            <w:tcW w:w="636" w:type="pct"/>
            <w:tcBorders>
              <w:top w:val="single" w:sz="4" w:space="0" w:color="808080" w:themeColor="background1" w:themeShade="80"/>
              <w:bottom w:val="single" w:sz="4" w:space="0" w:color="808080" w:themeColor="background1" w:themeShade="80"/>
            </w:tcBorders>
            <w:shd w:val="clear" w:color="auto" w:fill="FFFFFF" w:themeFill="background1"/>
          </w:tcPr>
          <w:p w14:paraId="7F173F67" w14:textId="77777777" w:rsidR="00DC6B0F" w:rsidRPr="0000724A" w:rsidRDefault="00DC6B0F" w:rsidP="00361C8E">
            <w:pPr>
              <w:pStyle w:val="Default"/>
              <w:ind w:right="-108"/>
              <w:rPr>
                <w:color w:val="auto"/>
                <w:sz w:val="22"/>
                <w:szCs w:val="22"/>
              </w:rPr>
            </w:pPr>
            <w:r w:rsidRPr="0000724A">
              <w:rPr>
                <w:color w:val="auto"/>
                <w:sz w:val="22"/>
                <w:szCs w:val="22"/>
              </w:rPr>
              <w:t xml:space="preserve">It was identified that there is some duplication with this action.  It is proposed that future reporting towards Peer Support Networks and Diversity Champions is reported at Outcome 12 and best practice and information sharing is reported at action 5.2. </w:t>
            </w:r>
          </w:p>
        </w:tc>
        <w:tc>
          <w:tcPr>
            <w:tcW w:w="1031" w:type="pct"/>
            <w:gridSpan w:val="2"/>
            <w:shd w:val="clear" w:color="auto" w:fill="FFFFFF" w:themeFill="background1"/>
          </w:tcPr>
          <w:p w14:paraId="39E84C54" w14:textId="77777777" w:rsidR="00DC6B0F" w:rsidRPr="0000724A" w:rsidRDefault="00DC6B0F" w:rsidP="00361C8E">
            <w:pPr>
              <w:pStyle w:val="Default"/>
              <w:ind w:right="-108"/>
              <w:rPr>
                <w:color w:val="auto"/>
                <w:sz w:val="22"/>
                <w:szCs w:val="22"/>
              </w:rPr>
            </w:pPr>
            <w:r w:rsidRPr="0000724A">
              <w:rPr>
                <w:bCs/>
                <w:color w:val="auto"/>
                <w:sz w:val="22"/>
                <w:szCs w:val="22"/>
              </w:rPr>
              <w:t>This action was superseded at the mid-point review, future action will be presented at outcome 12 and action 5.2.</w:t>
            </w:r>
          </w:p>
        </w:tc>
        <w:tc>
          <w:tcPr>
            <w:tcW w:w="702" w:type="pct"/>
            <w:shd w:val="clear" w:color="auto" w:fill="FFFFFF" w:themeFill="background1"/>
          </w:tcPr>
          <w:p w14:paraId="1FC4FA60" w14:textId="77777777" w:rsidR="00DC6B0F" w:rsidRPr="0000724A" w:rsidRDefault="00DC6B0F" w:rsidP="00361C8E">
            <w:pPr>
              <w:pStyle w:val="Default"/>
              <w:spacing w:line="256" w:lineRule="auto"/>
              <w:rPr>
                <w:color w:val="auto"/>
                <w:sz w:val="22"/>
                <w:szCs w:val="22"/>
              </w:rPr>
            </w:pPr>
          </w:p>
        </w:tc>
        <w:tc>
          <w:tcPr>
            <w:tcW w:w="219" w:type="pct"/>
            <w:shd w:val="clear" w:color="auto" w:fill="auto"/>
            <w:vAlign w:val="center"/>
          </w:tcPr>
          <w:p w14:paraId="62C5EFC4" w14:textId="77777777" w:rsidR="00DC6B0F" w:rsidRPr="0000724A" w:rsidRDefault="00DC6B0F" w:rsidP="00361C8E">
            <w:pPr>
              <w:pStyle w:val="Default"/>
              <w:ind w:left="-108"/>
              <w:jc w:val="center"/>
              <w:rPr>
                <w:noProof/>
                <w:color w:val="auto"/>
                <w:lang w:eastAsia="en-GB"/>
              </w:rPr>
            </w:pPr>
            <w:r w:rsidRPr="0000724A">
              <w:rPr>
                <w:color w:val="auto"/>
                <w:sz w:val="22"/>
                <w:szCs w:val="22"/>
              </w:rPr>
              <w:t>See 12 and 5.2</w:t>
            </w:r>
          </w:p>
        </w:tc>
      </w:tr>
      <w:tr w:rsidR="00DC6B0F" w:rsidRPr="0005724B" w14:paraId="7A4C082C" w14:textId="77777777" w:rsidTr="00915365">
        <w:trPr>
          <w:trHeight w:val="238"/>
        </w:trPr>
        <w:tc>
          <w:tcPr>
            <w:tcW w:w="175" w:type="pct"/>
            <w:vMerge w:val="restart"/>
            <w:tcBorders>
              <w:right w:val="nil"/>
            </w:tcBorders>
            <w:shd w:val="clear" w:color="auto" w:fill="FFFFFF" w:themeFill="background1"/>
          </w:tcPr>
          <w:p w14:paraId="422360B7" w14:textId="77777777" w:rsidR="00DC6B0F" w:rsidRDefault="00DC6B0F" w:rsidP="00361C8E">
            <w:pPr>
              <w:pStyle w:val="Default"/>
              <w:ind w:left="-108" w:right="-108"/>
              <w:jc w:val="center"/>
              <w:rPr>
                <w:sz w:val="22"/>
                <w:szCs w:val="22"/>
              </w:rPr>
            </w:pPr>
            <w:r>
              <w:rPr>
                <w:sz w:val="22"/>
                <w:szCs w:val="22"/>
              </w:rPr>
              <w:t>11.6</w:t>
            </w:r>
          </w:p>
        </w:tc>
        <w:tc>
          <w:tcPr>
            <w:tcW w:w="702" w:type="pct"/>
            <w:vMerge w:val="restart"/>
            <w:tcBorders>
              <w:left w:val="nil"/>
            </w:tcBorders>
            <w:shd w:val="clear" w:color="auto" w:fill="FFFFFF" w:themeFill="background1"/>
          </w:tcPr>
          <w:p w14:paraId="6242196E" w14:textId="77777777" w:rsidR="00DC6B0F" w:rsidRDefault="00DC6B0F" w:rsidP="00361C8E">
            <w:pPr>
              <w:pStyle w:val="Default"/>
              <w:rPr>
                <w:sz w:val="22"/>
                <w:szCs w:val="22"/>
              </w:rPr>
            </w:pPr>
            <w:r w:rsidRPr="00715C72">
              <w:rPr>
                <w:sz w:val="22"/>
                <w:szCs w:val="22"/>
              </w:rPr>
              <w:t xml:space="preserve">The Council Family will continue to support BME organisations and Integration Networks via </w:t>
            </w:r>
            <w:r w:rsidRPr="00715C72">
              <w:rPr>
                <w:sz w:val="22"/>
                <w:szCs w:val="22"/>
              </w:rPr>
              <w:lastRenderedPageBreak/>
              <w:t>Grant Funding and development support.</w:t>
            </w:r>
          </w:p>
          <w:p w14:paraId="1CD67FB5" w14:textId="77777777" w:rsidR="00DC6B0F" w:rsidRPr="00715C72" w:rsidRDefault="00DC6B0F" w:rsidP="00361C8E">
            <w:pPr>
              <w:pStyle w:val="Default"/>
              <w:rPr>
                <w:sz w:val="22"/>
                <w:szCs w:val="22"/>
              </w:rPr>
            </w:pPr>
          </w:p>
          <w:p w14:paraId="6BEE080F"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Race</w:t>
            </w:r>
          </w:p>
          <w:p w14:paraId="25B82854" w14:textId="77777777" w:rsidR="00DC6B0F" w:rsidRPr="00715C72" w:rsidRDefault="00DC6B0F" w:rsidP="00361C8E">
            <w:pPr>
              <w:pStyle w:val="Default"/>
              <w:rPr>
                <w:sz w:val="22"/>
                <w:szCs w:val="22"/>
              </w:rPr>
            </w:pPr>
          </w:p>
          <w:p w14:paraId="24EFE22E" w14:textId="77777777" w:rsidR="00DC6B0F" w:rsidRPr="00F03600" w:rsidRDefault="00DC6B0F" w:rsidP="00361C8E">
            <w:pPr>
              <w:pStyle w:val="Default"/>
              <w:rPr>
                <w:sz w:val="22"/>
                <w:szCs w:val="22"/>
              </w:rPr>
            </w:pPr>
            <w:r w:rsidRPr="00715C72">
              <w:rPr>
                <w:i/>
                <w:iCs/>
                <w:sz w:val="22"/>
                <w:szCs w:val="22"/>
              </w:rPr>
              <w:t xml:space="preserve">Lead: </w:t>
            </w:r>
            <w:r>
              <w:rPr>
                <w:i/>
                <w:sz w:val="22"/>
                <w:szCs w:val="22"/>
              </w:rPr>
              <w:t>Community Empowerment Services</w:t>
            </w:r>
          </w:p>
        </w:tc>
        <w:tc>
          <w:tcPr>
            <w:tcW w:w="395" w:type="pct"/>
            <w:tcBorders>
              <w:top w:val="single" w:sz="4" w:space="0" w:color="808080" w:themeColor="background1" w:themeShade="80"/>
              <w:bottom w:val="dashed" w:sz="4" w:space="0" w:color="808080" w:themeColor="background1" w:themeShade="80"/>
            </w:tcBorders>
            <w:shd w:val="clear" w:color="auto" w:fill="FFFFFF" w:themeFill="background1"/>
          </w:tcPr>
          <w:p w14:paraId="21C4B303" w14:textId="77777777" w:rsidR="00DC6B0F" w:rsidRPr="00F03600" w:rsidRDefault="00DC6B0F" w:rsidP="00361C8E">
            <w:pPr>
              <w:pStyle w:val="Default"/>
              <w:rPr>
                <w:sz w:val="22"/>
                <w:szCs w:val="22"/>
              </w:rPr>
            </w:pPr>
            <w:r w:rsidRPr="00702853">
              <w:rPr>
                <w:sz w:val="22"/>
                <w:szCs w:val="22"/>
              </w:rPr>
              <w:lastRenderedPageBreak/>
              <w:t>Number of local</w:t>
            </w:r>
            <w:r>
              <w:rPr>
                <w:sz w:val="22"/>
                <w:szCs w:val="22"/>
              </w:rPr>
              <w:t xml:space="preserve"> cultural events held per year.</w:t>
            </w:r>
          </w:p>
        </w:tc>
        <w:tc>
          <w:tcPr>
            <w:tcW w:w="526" w:type="pct"/>
            <w:tcBorders>
              <w:top w:val="single" w:sz="4" w:space="0" w:color="808080" w:themeColor="background1" w:themeShade="80"/>
              <w:bottom w:val="dashed" w:sz="4" w:space="0" w:color="808080" w:themeColor="background1" w:themeShade="80"/>
            </w:tcBorders>
            <w:shd w:val="clear" w:color="auto" w:fill="FFFFFF" w:themeFill="background1"/>
          </w:tcPr>
          <w:p w14:paraId="12144BB1" w14:textId="77777777" w:rsidR="00DC6B0F" w:rsidRDefault="00DC6B0F" w:rsidP="00361C8E">
            <w:pPr>
              <w:pStyle w:val="Default"/>
              <w:rPr>
                <w:color w:val="auto"/>
                <w:sz w:val="22"/>
                <w:szCs w:val="22"/>
              </w:rPr>
            </w:pPr>
            <w:r w:rsidRPr="00143395">
              <w:rPr>
                <w:color w:val="auto"/>
                <w:sz w:val="22"/>
                <w:szCs w:val="22"/>
              </w:rPr>
              <w:t>114 events acr</w:t>
            </w:r>
            <w:r>
              <w:rPr>
                <w:color w:val="auto"/>
                <w:sz w:val="22"/>
                <w:szCs w:val="22"/>
              </w:rPr>
              <w:t xml:space="preserve">oss 9 networks. </w:t>
            </w:r>
          </w:p>
        </w:tc>
        <w:tc>
          <w:tcPr>
            <w:tcW w:w="614" w:type="pct"/>
            <w:tcBorders>
              <w:top w:val="single" w:sz="4" w:space="0" w:color="808080" w:themeColor="background1" w:themeShade="80"/>
              <w:bottom w:val="dashed" w:sz="4" w:space="0" w:color="808080" w:themeColor="background1" w:themeShade="80"/>
            </w:tcBorders>
            <w:shd w:val="clear" w:color="auto" w:fill="FFFFFF" w:themeFill="background1"/>
          </w:tcPr>
          <w:p w14:paraId="2FA8715C" w14:textId="77777777" w:rsidR="00DC6B0F" w:rsidRDefault="00DC6B0F" w:rsidP="00361C8E">
            <w:pPr>
              <w:pStyle w:val="Default"/>
              <w:rPr>
                <w:sz w:val="22"/>
                <w:szCs w:val="22"/>
              </w:rPr>
            </w:pPr>
            <w:r>
              <w:rPr>
                <w:color w:val="auto"/>
                <w:sz w:val="22"/>
                <w:szCs w:val="22"/>
              </w:rPr>
              <w:t>110 events across 8</w:t>
            </w:r>
            <w:r w:rsidRPr="00143395">
              <w:rPr>
                <w:color w:val="auto"/>
                <w:sz w:val="22"/>
                <w:szCs w:val="22"/>
              </w:rPr>
              <w:t xml:space="preserve"> networks</w:t>
            </w:r>
          </w:p>
        </w:tc>
        <w:tc>
          <w:tcPr>
            <w:tcW w:w="636" w:type="pct"/>
            <w:tcBorders>
              <w:top w:val="single" w:sz="4" w:space="0" w:color="808080" w:themeColor="background1" w:themeShade="80"/>
              <w:bottom w:val="dashed" w:sz="4" w:space="0" w:color="808080" w:themeColor="background1" w:themeShade="80"/>
            </w:tcBorders>
            <w:shd w:val="clear" w:color="auto" w:fill="FFFFFF" w:themeFill="background1"/>
          </w:tcPr>
          <w:p w14:paraId="6C11A8C4" w14:textId="77777777" w:rsidR="00DC6B0F" w:rsidRPr="0094191D" w:rsidRDefault="00DC6B0F" w:rsidP="00361C8E">
            <w:pPr>
              <w:pStyle w:val="Default"/>
              <w:ind w:right="-108"/>
              <w:rPr>
                <w:sz w:val="22"/>
                <w:szCs w:val="22"/>
              </w:rPr>
            </w:pPr>
            <w:r>
              <w:rPr>
                <w:sz w:val="22"/>
                <w:szCs w:val="22"/>
              </w:rPr>
              <w:t>156 events across 7 networks</w:t>
            </w:r>
          </w:p>
        </w:tc>
        <w:tc>
          <w:tcPr>
            <w:tcW w:w="1031" w:type="pct"/>
            <w:gridSpan w:val="2"/>
            <w:vMerge w:val="restart"/>
            <w:shd w:val="clear" w:color="auto" w:fill="FFFFFF" w:themeFill="background1"/>
          </w:tcPr>
          <w:p w14:paraId="7C8458F1" w14:textId="77777777" w:rsidR="00DC6B0F" w:rsidRPr="00281101" w:rsidRDefault="00DC6B0F" w:rsidP="00361C8E">
            <w:pPr>
              <w:pStyle w:val="Default"/>
              <w:rPr>
                <w:color w:val="FF0000"/>
                <w:sz w:val="22"/>
                <w:szCs w:val="22"/>
              </w:rPr>
            </w:pPr>
            <w:r w:rsidRPr="002716BE">
              <w:rPr>
                <w:color w:val="auto"/>
                <w:sz w:val="22"/>
                <w:szCs w:val="22"/>
              </w:rPr>
              <w:t xml:space="preserve">Due to </w:t>
            </w:r>
            <w:r>
              <w:rPr>
                <w:color w:val="auto"/>
                <w:sz w:val="22"/>
                <w:szCs w:val="22"/>
              </w:rPr>
              <w:t>COVID</w:t>
            </w:r>
            <w:r w:rsidRPr="002716BE">
              <w:rPr>
                <w:color w:val="auto"/>
                <w:sz w:val="22"/>
                <w:szCs w:val="22"/>
              </w:rPr>
              <w:t xml:space="preserve">-19 regular events were suspended by most organisations and there will be different outputs – many organisations delivered different activities eg. </w:t>
            </w:r>
            <w:r w:rsidRPr="002716BE">
              <w:rPr>
                <w:color w:val="auto"/>
                <w:sz w:val="22"/>
                <w:szCs w:val="22"/>
              </w:rPr>
              <w:lastRenderedPageBreak/>
              <w:t>foodbank services etc, but until the full annual monitoring is completed, this detail is unknown.</w:t>
            </w:r>
          </w:p>
        </w:tc>
        <w:tc>
          <w:tcPr>
            <w:tcW w:w="702" w:type="pct"/>
            <w:vMerge w:val="restart"/>
            <w:shd w:val="clear" w:color="auto" w:fill="FFFFFF" w:themeFill="background1"/>
          </w:tcPr>
          <w:p w14:paraId="7C550B8F" w14:textId="77777777" w:rsidR="00DC6B0F" w:rsidRPr="006D1D1B" w:rsidRDefault="00DC6B0F" w:rsidP="00361C8E">
            <w:pPr>
              <w:pStyle w:val="Default"/>
              <w:spacing w:line="256" w:lineRule="auto"/>
              <w:rPr>
                <w:color w:val="auto"/>
                <w:sz w:val="22"/>
                <w:szCs w:val="22"/>
              </w:rPr>
            </w:pPr>
          </w:p>
        </w:tc>
        <w:tc>
          <w:tcPr>
            <w:tcW w:w="219" w:type="pct"/>
            <w:vMerge w:val="restart"/>
            <w:shd w:val="clear" w:color="auto" w:fill="auto"/>
            <w:vAlign w:val="center"/>
          </w:tcPr>
          <w:p w14:paraId="65A97072" w14:textId="1FD7C759" w:rsidR="00DC6B0F" w:rsidRPr="0005724B" w:rsidRDefault="0000724A" w:rsidP="00361C8E">
            <w:pPr>
              <w:pStyle w:val="Default"/>
              <w:ind w:left="-108"/>
              <w:jc w:val="center"/>
              <w:rPr>
                <w:sz w:val="22"/>
                <w:szCs w:val="22"/>
              </w:rPr>
            </w:pPr>
            <w:r>
              <w:rPr>
                <w:noProof/>
                <w:color w:val="FF0000"/>
                <w:lang w:eastAsia="en-GB"/>
              </w:rPr>
              <w:drawing>
                <wp:inline distT="0" distB="0" distL="0" distR="0" wp14:anchorId="34076EA9" wp14:editId="1C2D0E42">
                  <wp:extent cx="375920" cy="375920"/>
                  <wp:effectExtent l="0" t="0" r="5080" b="5080"/>
                  <wp:docPr id="56" name="Picture 56"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p w14:paraId="304BBD3A" w14:textId="77777777" w:rsidR="00DC6B0F" w:rsidRDefault="00DC6B0F" w:rsidP="00361C8E">
            <w:pPr>
              <w:pStyle w:val="Default"/>
              <w:ind w:left="-108"/>
              <w:jc w:val="center"/>
              <w:rPr>
                <w:sz w:val="22"/>
                <w:szCs w:val="22"/>
              </w:rPr>
            </w:pPr>
          </w:p>
          <w:p w14:paraId="64A71E8E" w14:textId="77777777" w:rsidR="00DC6B0F" w:rsidRDefault="00DC6B0F" w:rsidP="00361C8E">
            <w:pPr>
              <w:pStyle w:val="Default"/>
              <w:ind w:left="-108"/>
              <w:jc w:val="center"/>
              <w:rPr>
                <w:sz w:val="22"/>
                <w:szCs w:val="22"/>
              </w:rPr>
            </w:pPr>
          </w:p>
        </w:tc>
      </w:tr>
      <w:tr w:rsidR="00DC6B0F" w:rsidRPr="0005724B" w14:paraId="51C0AB3A" w14:textId="77777777" w:rsidTr="00915365">
        <w:trPr>
          <w:trHeight w:val="238"/>
        </w:trPr>
        <w:tc>
          <w:tcPr>
            <w:tcW w:w="175" w:type="pct"/>
            <w:vMerge/>
            <w:tcBorders>
              <w:right w:val="nil"/>
            </w:tcBorders>
            <w:shd w:val="clear" w:color="auto" w:fill="FFFFFF" w:themeFill="background1"/>
          </w:tcPr>
          <w:p w14:paraId="51E270FA"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7714FD5C" w14:textId="77777777" w:rsidR="00DC6B0F" w:rsidRPr="00F03600" w:rsidRDefault="00DC6B0F" w:rsidP="00361C8E">
            <w:pPr>
              <w:pStyle w:val="Default"/>
              <w:rPr>
                <w:sz w:val="22"/>
                <w:szCs w:val="22"/>
              </w:rPr>
            </w:pPr>
          </w:p>
        </w:tc>
        <w:tc>
          <w:tcPr>
            <w:tcW w:w="395" w:type="pct"/>
            <w:tcBorders>
              <w:top w:val="dashed" w:sz="4" w:space="0" w:color="808080" w:themeColor="background1" w:themeShade="80"/>
              <w:bottom w:val="dashed" w:sz="4" w:space="0" w:color="808080" w:themeColor="background1" w:themeShade="80"/>
            </w:tcBorders>
            <w:shd w:val="clear" w:color="auto" w:fill="FFFFFF" w:themeFill="background1"/>
          </w:tcPr>
          <w:p w14:paraId="7B48AAC1" w14:textId="77777777" w:rsidR="00DC6B0F" w:rsidRPr="00F03600" w:rsidRDefault="00DC6B0F" w:rsidP="00361C8E">
            <w:pPr>
              <w:pStyle w:val="Default"/>
              <w:rPr>
                <w:sz w:val="22"/>
                <w:szCs w:val="22"/>
              </w:rPr>
            </w:pPr>
            <w:r w:rsidRPr="00702853">
              <w:rPr>
                <w:sz w:val="22"/>
                <w:szCs w:val="22"/>
              </w:rPr>
              <w:t>Numb</w:t>
            </w:r>
            <w:r>
              <w:rPr>
                <w:sz w:val="22"/>
                <w:szCs w:val="22"/>
              </w:rPr>
              <w:t xml:space="preserve">er of ESOL classes </w:t>
            </w:r>
          </w:p>
        </w:tc>
        <w:tc>
          <w:tcPr>
            <w:tcW w:w="526" w:type="pct"/>
            <w:tcBorders>
              <w:top w:val="dashed" w:sz="4" w:space="0" w:color="808080" w:themeColor="background1" w:themeShade="80"/>
              <w:bottom w:val="dashed" w:sz="4" w:space="0" w:color="808080" w:themeColor="background1" w:themeShade="80"/>
            </w:tcBorders>
            <w:shd w:val="clear" w:color="auto" w:fill="FFFFFF" w:themeFill="background1"/>
          </w:tcPr>
          <w:p w14:paraId="2DCBA387" w14:textId="77777777" w:rsidR="00DC6B0F" w:rsidRDefault="00DC6B0F" w:rsidP="00361C8E">
            <w:pPr>
              <w:pStyle w:val="Default"/>
              <w:rPr>
                <w:color w:val="auto"/>
                <w:sz w:val="22"/>
                <w:szCs w:val="22"/>
              </w:rPr>
            </w:pPr>
            <w:r>
              <w:rPr>
                <w:color w:val="auto"/>
                <w:sz w:val="22"/>
                <w:szCs w:val="22"/>
              </w:rPr>
              <w:t>New</w:t>
            </w:r>
          </w:p>
        </w:tc>
        <w:tc>
          <w:tcPr>
            <w:tcW w:w="614" w:type="pct"/>
            <w:tcBorders>
              <w:top w:val="dashed" w:sz="4" w:space="0" w:color="808080" w:themeColor="background1" w:themeShade="80"/>
              <w:bottom w:val="dashed" w:sz="4" w:space="0" w:color="808080" w:themeColor="background1" w:themeShade="80"/>
            </w:tcBorders>
            <w:shd w:val="clear" w:color="auto" w:fill="FFFFFF" w:themeFill="background1"/>
          </w:tcPr>
          <w:p w14:paraId="784D3DCB" w14:textId="77777777" w:rsidR="00DC6B0F" w:rsidRDefault="00DC6B0F" w:rsidP="00361C8E">
            <w:pPr>
              <w:pStyle w:val="Default"/>
              <w:rPr>
                <w:sz w:val="22"/>
                <w:szCs w:val="22"/>
              </w:rPr>
            </w:pPr>
            <w:r>
              <w:rPr>
                <w:sz w:val="22"/>
                <w:szCs w:val="22"/>
              </w:rPr>
              <w:t>New</w:t>
            </w:r>
          </w:p>
        </w:tc>
        <w:tc>
          <w:tcPr>
            <w:tcW w:w="636" w:type="pct"/>
            <w:tcBorders>
              <w:top w:val="dashed" w:sz="4" w:space="0" w:color="808080" w:themeColor="background1" w:themeShade="80"/>
              <w:bottom w:val="dashed" w:sz="4" w:space="0" w:color="808080" w:themeColor="background1" w:themeShade="80"/>
            </w:tcBorders>
            <w:shd w:val="clear" w:color="auto" w:fill="FFFFFF" w:themeFill="background1"/>
          </w:tcPr>
          <w:p w14:paraId="46488716" w14:textId="77777777" w:rsidR="00DC6B0F" w:rsidRPr="0094191D" w:rsidRDefault="00DC6B0F" w:rsidP="00361C8E">
            <w:pPr>
              <w:pStyle w:val="Default"/>
              <w:ind w:right="-108"/>
              <w:rPr>
                <w:sz w:val="22"/>
                <w:szCs w:val="22"/>
              </w:rPr>
            </w:pPr>
            <w:r>
              <w:rPr>
                <w:sz w:val="22"/>
                <w:szCs w:val="22"/>
              </w:rPr>
              <w:t>2656 across the city</w:t>
            </w:r>
          </w:p>
        </w:tc>
        <w:tc>
          <w:tcPr>
            <w:tcW w:w="1031" w:type="pct"/>
            <w:gridSpan w:val="2"/>
            <w:vMerge/>
            <w:shd w:val="clear" w:color="auto" w:fill="FFFFFF" w:themeFill="background1"/>
          </w:tcPr>
          <w:p w14:paraId="67733806" w14:textId="77777777" w:rsidR="00DC6B0F" w:rsidRPr="00246EFA" w:rsidRDefault="00DC6B0F" w:rsidP="00361C8E">
            <w:pPr>
              <w:pStyle w:val="Default"/>
              <w:ind w:right="-108"/>
              <w:rPr>
                <w:bCs/>
                <w:sz w:val="22"/>
                <w:szCs w:val="22"/>
              </w:rPr>
            </w:pPr>
          </w:p>
        </w:tc>
        <w:tc>
          <w:tcPr>
            <w:tcW w:w="702" w:type="pct"/>
            <w:vMerge/>
            <w:shd w:val="clear" w:color="auto" w:fill="FFFFFF" w:themeFill="background1"/>
          </w:tcPr>
          <w:p w14:paraId="4A3920A3" w14:textId="77777777" w:rsidR="00DC6B0F" w:rsidRPr="006D1D1B" w:rsidRDefault="00DC6B0F" w:rsidP="00361C8E">
            <w:pPr>
              <w:pStyle w:val="Default"/>
              <w:spacing w:line="256" w:lineRule="auto"/>
              <w:rPr>
                <w:color w:val="auto"/>
                <w:sz w:val="22"/>
                <w:szCs w:val="22"/>
              </w:rPr>
            </w:pPr>
          </w:p>
        </w:tc>
        <w:tc>
          <w:tcPr>
            <w:tcW w:w="219" w:type="pct"/>
            <w:vMerge/>
            <w:shd w:val="clear" w:color="auto" w:fill="auto"/>
            <w:vAlign w:val="center"/>
          </w:tcPr>
          <w:p w14:paraId="0CA5DA9F" w14:textId="77777777" w:rsidR="00DC6B0F" w:rsidRDefault="00DC6B0F" w:rsidP="00361C8E">
            <w:pPr>
              <w:pStyle w:val="Default"/>
              <w:ind w:left="-108"/>
              <w:jc w:val="center"/>
              <w:rPr>
                <w:sz w:val="22"/>
                <w:szCs w:val="22"/>
              </w:rPr>
            </w:pPr>
          </w:p>
        </w:tc>
      </w:tr>
      <w:tr w:rsidR="00DC6B0F" w:rsidRPr="0005724B" w14:paraId="571509B5" w14:textId="77777777" w:rsidTr="00915365">
        <w:trPr>
          <w:trHeight w:val="238"/>
        </w:trPr>
        <w:tc>
          <w:tcPr>
            <w:tcW w:w="175" w:type="pct"/>
            <w:vMerge/>
            <w:tcBorders>
              <w:right w:val="nil"/>
            </w:tcBorders>
            <w:shd w:val="clear" w:color="auto" w:fill="FFFFFF" w:themeFill="background1"/>
          </w:tcPr>
          <w:p w14:paraId="6775A304"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26FBAD37" w14:textId="77777777" w:rsidR="00DC6B0F" w:rsidRPr="00F03600" w:rsidRDefault="00DC6B0F" w:rsidP="00361C8E">
            <w:pPr>
              <w:pStyle w:val="Default"/>
              <w:rPr>
                <w:sz w:val="22"/>
                <w:szCs w:val="22"/>
              </w:rPr>
            </w:pPr>
          </w:p>
        </w:tc>
        <w:tc>
          <w:tcPr>
            <w:tcW w:w="395" w:type="pct"/>
            <w:tcBorders>
              <w:top w:val="dashed" w:sz="4" w:space="0" w:color="808080" w:themeColor="background1" w:themeShade="80"/>
              <w:bottom w:val="dashed" w:sz="4" w:space="0" w:color="808080" w:themeColor="background1" w:themeShade="80"/>
            </w:tcBorders>
            <w:shd w:val="clear" w:color="auto" w:fill="FFFFFF" w:themeFill="background1"/>
          </w:tcPr>
          <w:p w14:paraId="2030EBE0" w14:textId="77777777" w:rsidR="00DC6B0F" w:rsidRDefault="00DC6B0F" w:rsidP="00361C8E">
            <w:pPr>
              <w:pStyle w:val="Default"/>
              <w:rPr>
                <w:sz w:val="22"/>
                <w:szCs w:val="22"/>
              </w:rPr>
            </w:pPr>
            <w:r w:rsidRPr="00702853">
              <w:rPr>
                <w:sz w:val="22"/>
                <w:szCs w:val="22"/>
              </w:rPr>
              <w:t xml:space="preserve">Number of individuals </w:t>
            </w:r>
            <w:r w:rsidRPr="00702853">
              <w:rPr>
                <w:sz w:val="22"/>
                <w:szCs w:val="22"/>
              </w:rPr>
              <w:lastRenderedPageBreak/>
              <w:t xml:space="preserve">supported through </w:t>
            </w:r>
            <w:r>
              <w:rPr>
                <w:sz w:val="22"/>
                <w:szCs w:val="22"/>
              </w:rPr>
              <w:t>case work/</w:t>
            </w:r>
          </w:p>
          <w:p w14:paraId="0FD5C280" w14:textId="77777777" w:rsidR="00DC6B0F" w:rsidRPr="00F03600" w:rsidRDefault="00DC6B0F" w:rsidP="00361C8E">
            <w:pPr>
              <w:pStyle w:val="Default"/>
              <w:rPr>
                <w:sz w:val="22"/>
                <w:szCs w:val="22"/>
              </w:rPr>
            </w:pPr>
            <w:r>
              <w:rPr>
                <w:sz w:val="22"/>
                <w:szCs w:val="22"/>
              </w:rPr>
              <w:t xml:space="preserve">signposting services </w:t>
            </w:r>
          </w:p>
        </w:tc>
        <w:tc>
          <w:tcPr>
            <w:tcW w:w="526" w:type="pct"/>
            <w:tcBorders>
              <w:top w:val="dashed" w:sz="4" w:space="0" w:color="808080" w:themeColor="background1" w:themeShade="80"/>
              <w:bottom w:val="dashed" w:sz="4" w:space="0" w:color="808080" w:themeColor="background1" w:themeShade="80"/>
            </w:tcBorders>
            <w:shd w:val="clear" w:color="auto" w:fill="FFFFFF" w:themeFill="background1"/>
          </w:tcPr>
          <w:p w14:paraId="16935EFA" w14:textId="77777777" w:rsidR="00DC6B0F" w:rsidRDefault="00DC6B0F" w:rsidP="00361C8E">
            <w:pPr>
              <w:pStyle w:val="Default"/>
              <w:rPr>
                <w:color w:val="auto"/>
                <w:sz w:val="22"/>
                <w:szCs w:val="22"/>
              </w:rPr>
            </w:pPr>
            <w:r>
              <w:rPr>
                <w:color w:val="auto"/>
                <w:sz w:val="22"/>
                <w:szCs w:val="22"/>
              </w:rPr>
              <w:lastRenderedPageBreak/>
              <w:t>New</w:t>
            </w:r>
          </w:p>
        </w:tc>
        <w:tc>
          <w:tcPr>
            <w:tcW w:w="614" w:type="pct"/>
            <w:tcBorders>
              <w:top w:val="dashed" w:sz="4" w:space="0" w:color="808080" w:themeColor="background1" w:themeShade="80"/>
              <w:bottom w:val="dashed" w:sz="4" w:space="0" w:color="808080" w:themeColor="background1" w:themeShade="80"/>
            </w:tcBorders>
            <w:shd w:val="clear" w:color="auto" w:fill="FFFFFF" w:themeFill="background1"/>
          </w:tcPr>
          <w:p w14:paraId="2EAF5252" w14:textId="77777777" w:rsidR="00DC6B0F" w:rsidRDefault="00DC6B0F" w:rsidP="00361C8E">
            <w:pPr>
              <w:pStyle w:val="Default"/>
              <w:rPr>
                <w:sz w:val="22"/>
                <w:szCs w:val="22"/>
              </w:rPr>
            </w:pPr>
            <w:r>
              <w:rPr>
                <w:sz w:val="22"/>
                <w:szCs w:val="22"/>
              </w:rPr>
              <w:t>New</w:t>
            </w:r>
          </w:p>
        </w:tc>
        <w:tc>
          <w:tcPr>
            <w:tcW w:w="636" w:type="pct"/>
            <w:tcBorders>
              <w:top w:val="dashed" w:sz="4" w:space="0" w:color="808080" w:themeColor="background1" w:themeShade="80"/>
              <w:bottom w:val="dashed" w:sz="4" w:space="0" w:color="808080" w:themeColor="background1" w:themeShade="80"/>
            </w:tcBorders>
            <w:shd w:val="clear" w:color="auto" w:fill="FFFFFF" w:themeFill="background1"/>
          </w:tcPr>
          <w:p w14:paraId="16F5E1CB" w14:textId="77777777" w:rsidR="00DC6B0F" w:rsidRPr="0094191D" w:rsidRDefault="00DC6B0F" w:rsidP="00361C8E">
            <w:pPr>
              <w:pStyle w:val="Default"/>
              <w:ind w:right="-108"/>
              <w:rPr>
                <w:sz w:val="22"/>
                <w:szCs w:val="22"/>
              </w:rPr>
            </w:pPr>
            <w:r>
              <w:rPr>
                <w:sz w:val="22"/>
                <w:szCs w:val="22"/>
              </w:rPr>
              <w:t>2,127 individuals supported</w:t>
            </w:r>
          </w:p>
        </w:tc>
        <w:tc>
          <w:tcPr>
            <w:tcW w:w="1031" w:type="pct"/>
            <w:gridSpan w:val="2"/>
            <w:vMerge/>
            <w:shd w:val="clear" w:color="auto" w:fill="FFFFFF" w:themeFill="background1"/>
          </w:tcPr>
          <w:p w14:paraId="71E3DF97" w14:textId="77777777" w:rsidR="00DC6B0F" w:rsidRPr="00246EFA" w:rsidRDefault="00DC6B0F" w:rsidP="00361C8E">
            <w:pPr>
              <w:pStyle w:val="Default"/>
              <w:ind w:right="-108"/>
              <w:rPr>
                <w:bCs/>
                <w:sz w:val="22"/>
                <w:szCs w:val="22"/>
              </w:rPr>
            </w:pPr>
          </w:p>
        </w:tc>
        <w:tc>
          <w:tcPr>
            <w:tcW w:w="702" w:type="pct"/>
            <w:vMerge/>
            <w:shd w:val="clear" w:color="auto" w:fill="FFFFFF" w:themeFill="background1"/>
          </w:tcPr>
          <w:p w14:paraId="4E05A28F" w14:textId="77777777" w:rsidR="00DC6B0F" w:rsidRPr="006D1D1B" w:rsidRDefault="00DC6B0F" w:rsidP="00361C8E">
            <w:pPr>
              <w:pStyle w:val="Default"/>
              <w:spacing w:line="256" w:lineRule="auto"/>
              <w:rPr>
                <w:color w:val="auto"/>
                <w:sz w:val="22"/>
                <w:szCs w:val="22"/>
              </w:rPr>
            </w:pPr>
          </w:p>
        </w:tc>
        <w:tc>
          <w:tcPr>
            <w:tcW w:w="219" w:type="pct"/>
            <w:vMerge/>
            <w:shd w:val="clear" w:color="auto" w:fill="auto"/>
            <w:vAlign w:val="center"/>
          </w:tcPr>
          <w:p w14:paraId="493A27C8" w14:textId="77777777" w:rsidR="00DC6B0F" w:rsidRDefault="00DC6B0F" w:rsidP="00361C8E">
            <w:pPr>
              <w:pStyle w:val="Default"/>
              <w:ind w:left="-108"/>
              <w:jc w:val="center"/>
              <w:rPr>
                <w:sz w:val="22"/>
                <w:szCs w:val="22"/>
              </w:rPr>
            </w:pPr>
          </w:p>
        </w:tc>
      </w:tr>
      <w:tr w:rsidR="00DC6B0F" w:rsidRPr="0005724B" w14:paraId="55D02B47" w14:textId="77777777" w:rsidTr="00915365">
        <w:trPr>
          <w:trHeight w:val="238"/>
        </w:trPr>
        <w:tc>
          <w:tcPr>
            <w:tcW w:w="175" w:type="pct"/>
            <w:vMerge/>
            <w:tcBorders>
              <w:right w:val="nil"/>
            </w:tcBorders>
            <w:shd w:val="clear" w:color="auto" w:fill="FFFFFF" w:themeFill="background1"/>
          </w:tcPr>
          <w:p w14:paraId="5D224DBA"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080CC4C5" w14:textId="77777777" w:rsidR="00DC6B0F" w:rsidRPr="00F03600" w:rsidRDefault="00DC6B0F" w:rsidP="00361C8E">
            <w:pPr>
              <w:pStyle w:val="Default"/>
              <w:rPr>
                <w:sz w:val="22"/>
                <w:szCs w:val="22"/>
              </w:rPr>
            </w:pPr>
          </w:p>
        </w:tc>
        <w:tc>
          <w:tcPr>
            <w:tcW w:w="395" w:type="pct"/>
            <w:tcBorders>
              <w:top w:val="dashed" w:sz="4" w:space="0" w:color="808080" w:themeColor="background1" w:themeShade="80"/>
              <w:bottom w:val="single" w:sz="4" w:space="0" w:color="808080" w:themeColor="background1" w:themeShade="80"/>
            </w:tcBorders>
            <w:shd w:val="clear" w:color="auto" w:fill="FFFFFF" w:themeFill="background1"/>
          </w:tcPr>
          <w:p w14:paraId="6CE57821" w14:textId="77777777" w:rsidR="00DC6B0F" w:rsidRPr="00F03600" w:rsidRDefault="00DC6B0F" w:rsidP="00361C8E">
            <w:pPr>
              <w:pStyle w:val="Default"/>
              <w:rPr>
                <w:sz w:val="22"/>
                <w:szCs w:val="22"/>
              </w:rPr>
            </w:pPr>
            <w:r w:rsidRPr="00702853">
              <w:rPr>
                <w:sz w:val="22"/>
                <w:szCs w:val="22"/>
              </w:rPr>
              <w:t>Number of programmes directed at supporting Glasgow’s BME community.</w:t>
            </w:r>
          </w:p>
        </w:tc>
        <w:tc>
          <w:tcPr>
            <w:tcW w:w="526" w:type="pct"/>
            <w:tcBorders>
              <w:top w:val="dashed" w:sz="4" w:space="0" w:color="808080" w:themeColor="background1" w:themeShade="80"/>
              <w:bottom w:val="single" w:sz="4" w:space="0" w:color="808080" w:themeColor="background1" w:themeShade="80"/>
            </w:tcBorders>
            <w:shd w:val="clear" w:color="auto" w:fill="FFFFFF" w:themeFill="background1"/>
          </w:tcPr>
          <w:p w14:paraId="3A3E7D87" w14:textId="77777777" w:rsidR="00DC6B0F" w:rsidRDefault="00DC6B0F" w:rsidP="00361C8E">
            <w:pPr>
              <w:pStyle w:val="Default"/>
              <w:rPr>
                <w:color w:val="auto"/>
                <w:sz w:val="22"/>
                <w:szCs w:val="22"/>
              </w:rPr>
            </w:pPr>
            <w:r>
              <w:rPr>
                <w:color w:val="auto"/>
                <w:sz w:val="22"/>
                <w:szCs w:val="22"/>
              </w:rPr>
              <w:t>New</w:t>
            </w:r>
          </w:p>
        </w:tc>
        <w:tc>
          <w:tcPr>
            <w:tcW w:w="614" w:type="pct"/>
            <w:tcBorders>
              <w:top w:val="dashed" w:sz="4" w:space="0" w:color="808080" w:themeColor="background1" w:themeShade="80"/>
              <w:bottom w:val="single" w:sz="4" w:space="0" w:color="808080" w:themeColor="background1" w:themeShade="80"/>
            </w:tcBorders>
            <w:shd w:val="clear" w:color="auto" w:fill="FFFFFF" w:themeFill="background1"/>
          </w:tcPr>
          <w:p w14:paraId="0A62817B" w14:textId="77777777" w:rsidR="00DC6B0F" w:rsidRDefault="00DC6B0F" w:rsidP="00361C8E">
            <w:pPr>
              <w:pStyle w:val="Default"/>
              <w:rPr>
                <w:sz w:val="22"/>
                <w:szCs w:val="22"/>
              </w:rPr>
            </w:pPr>
            <w:r>
              <w:rPr>
                <w:sz w:val="22"/>
                <w:szCs w:val="22"/>
              </w:rPr>
              <w:t>New</w:t>
            </w:r>
          </w:p>
        </w:tc>
        <w:tc>
          <w:tcPr>
            <w:tcW w:w="636" w:type="pct"/>
            <w:tcBorders>
              <w:top w:val="dashed" w:sz="4" w:space="0" w:color="808080" w:themeColor="background1" w:themeShade="80"/>
              <w:bottom w:val="single" w:sz="4" w:space="0" w:color="808080" w:themeColor="background1" w:themeShade="80"/>
            </w:tcBorders>
            <w:shd w:val="clear" w:color="auto" w:fill="FFFFFF" w:themeFill="background1"/>
          </w:tcPr>
          <w:p w14:paraId="000E1292" w14:textId="77777777" w:rsidR="00DC6B0F" w:rsidRPr="0094191D" w:rsidRDefault="00DC6B0F" w:rsidP="00361C8E">
            <w:pPr>
              <w:pStyle w:val="Default"/>
              <w:ind w:right="-108"/>
              <w:rPr>
                <w:sz w:val="22"/>
                <w:szCs w:val="22"/>
              </w:rPr>
            </w:pPr>
            <w:r>
              <w:rPr>
                <w:sz w:val="22"/>
                <w:szCs w:val="22"/>
              </w:rPr>
              <w:t>125 programmes</w:t>
            </w:r>
          </w:p>
        </w:tc>
        <w:tc>
          <w:tcPr>
            <w:tcW w:w="1031" w:type="pct"/>
            <w:gridSpan w:val="2"/>
            <w:vMerge/>
            <w:shd w:val="clear" w:color="auto" w:fill="FFFFFF" w:themeFill="background1"/>
          </w:tcPr>
          <w:p w14:paraId="36EB1812" w14:textId="77777777" w:rsidR="00DC6B0F" w:rsidRPr="00246EFA" w:rsidRDefault="00DC6B0F" w:rsidP="00361C8E">
            <w:pPr>
              <w:pStyle w:val="Default"/>
              <w:ind w:right="-108"/>
              <w:rPr>
                <w:bCs/>
                <w:sz w:val="22"/>
                <w:szCs w:val="22"/>
              </w:rPr>
            </w:pPr>
          </w:p>
        </w:tc>
        <w:tc>
          <w:tcPr>
            <w:tcW w:w="702" w:type="pct"/>
            <w:vMerge/>
            <w:shd w:val="clear" w:color="auto" w:fill="FFFFFF" w:themeFill="background1"/>
          </w:tcPr>
          <w:p w14:paraId="74074ABF" w14:textId="77777777" w:rsidR="00DC6B0F" w:rsidRPr="006D1D1B" w:rsidRDefault="00DC6B0F" w:rsidP="00361C8E">
            <w:pPr>
              <w:pStyle w:val="Default"/>
              <w:spacing w:line="256" w:lineRule="auto"/>
              <w:rPr>
                <w:color w:val="auto"/>
                <w:sz w:val="22"/>
                <w:szCs w:val="22"/>
              </w:rPr>
            </w:pPr>
          </w:p>
        </w:tc>
        <w:tc>
          <w:tcPr>
            <w:tcW w:w="219" w:type="pct"/>
            <w:vMerge/>
            <w:shd w:val="clear" w:color="auto" w:fill="auto"/>
            <w:vAlign w:val="center"/>
          </w:tcPr>
          <w:p w14:paraId="56CB718E" w14:textId="77777777" w:rsidR="00DC6B0F" w:rsidRDefault="00DC6B0F" w:rsidP="00361C8E">
            <w:pPr>
              <w:pStyle w:val="Default"/>
              <w:ind w:left="-108"/>
              <w:jc w:val="center"/>
              <w:rPr>
                <w:sz w:val="22"/>
                <w:szCs w:val="22"/>
              </w:rPr>
            </w:pPr>
          </w:p>
        </w:tc>
      </w:tr>
    </w:tbl>
    <w:p w14:paraId="2E1922B4" w14:textId="77777777" w:rsidR="00DC6B0F" w:rsidRDefault="00DC6B0F" w:rsidP="00DC6B0F"/>
    <w:p w14:paraId="15551A0D" w14:textId="77777777" w:rsidR="00DC6B0F" w:rsidRDefault="00DC6B0F" w:rsidP="00DC6B0F"/>
    <w:p w14:paraId="46AFA8CB" w14:textId="77777777" w:rsidR="00BF3914" w:rsidRDefault="00BF3914">
      <w:r>
        <w:rPr>
          <w:bCs/>
          <w:i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9"/>
        <w:gridCol w:w="7719"/>
      </w:tblGrid>
      <w:tr w:rsidR="00DC6B0F" w:rsidRPr="00C70778" w14:paraId="17B4BB31" w14:textId="77777777" w:rsidTr="00915365">
        <w:trPr>
          <w:cantSplit/>
          <w:trHeight w:val="498"/>
        </w:trPr>
        <w:tc>
          <w:tcPr>
            <w:tcW w:w="5000" w:type="pct"/>
            <w:gridSpan w:val="2"/>
            <w:shd w:val="clear" w:color="auto" w:fill="000000"/>
            <w:vAlign w:val="center"/>
          </w:tcPr>
          <w:p w14:paraId="7CD52336" w14:textId="0DEFE1A1"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12</w:t>
            </w:r>
          </w:p>
        </w:tc>
      </w:tr>
      <w:tr w:rsidR="00DC6B0F" w:rsidRPr="00C70778" w14:paraId="7C1C7A45" w14:textId="77777777" w:rsidTr="00915365">
        <w:trPr>
          <w:cantSplit/>
          <w:trHeight w:val="583"/>
        </w:trPr>
        <w:tc>
          <w:tcPr>
            <w:tcW w:w="5000" w:type="pct"/>
            <w:gridSpan w:val="2"/>
            <w:tcBorders>
              <w:bottom w:val="nil"/>
            </w:tcBorders>
            <w:shd w:val="clear" w:color="auto" w:fill="auto"/>
            <w:vAlign w:val="center"/>
          </w:tcPr>
          <w:p w14:paraId="0B7E01EC" w14:textId="77777777" w:rsidR="00DC6B0F" w:rsidRPr="007E44FA" w:rsidRDefault="00DC6B0F" w:rsidP="00361C8E">
            <w:pPr>
              <w:rPr>
                <w:b/>
                <w:color w:val="FF0000"/>
                <w:szCs w:val="22"/>
              </w:rPr>
            </w:pPr>
            <w:r w:rsidRPr="005B4E3C">
              <w:rPr>
                <w:b/>
                <w:szCs w:val="22"/>
              </w:rPr>
              <w:t>Glasgow City Council is recognised as an employer that supports its employees who have protected characteristics.</w:t>
            </w:r>
          </w:p>
        </w:tc>
      </w:tr>
      <w:tr w:rsidR="00DC6B0F" w:rsidRPr="00C70778" w14:paraId="6A58E33E" w14:textId="77777777" w:rsidTr="00915365">
        <w:trPr>
          <w:cantSplit/>
          <w:trHeight w:val="289"/>
        </w:trPr>
        <w:tc>
          <w:tcPr>
            <w:tcW w:w="2500" w:type="pct"/>
            <w:tcBorders>
              <w:top w:val="nil"/>
              <w:right w:val="nil"/>
            </w:tcBorders>
            <w:shd w:val="clear" w:color="auto" w:fill="auto"/>
            <w:vAlign w:val="center"/>
          </w:tcPr>
          <w:p w14:paraId="6B8BAA77" w14:textId="77777777" w:rsidR="00DC6B0F" w:rsidRPr="00223F76" w:rsidRDefault="00DC6B0F" w:rsidP="00361C8E">
            <w:pPr>
              <w:rPr>
                <w:i/>
                <w:sz w:val="20"/>
                <w:szCs w:val="20"/>
              </w:rPr>
            </w:pPr>
            <w:r>
              <w:rPr>
                <w:i/>
                <w:sz w:val="20"/>
                <w:szCs w:val="20"/>
              </w:rPr>
              <w:t xml:space="preserve">General Duty: </w:t>
            </w:r>
            <w:r w:rsidRPr="00CA565A">
              <w:rPr>
                <w:i/>
                <w:sz w:val="20"/>
                <w:szCs w:val="20"/>
              </w:rPr>
              <w:t>Eliminating discrimination, harassment and victimisation</w:t>
            </w:r>
          </w:p>
        </w:tc>
        <w:tc>
          <w:tcPr>
            <w:tcW w:w="2500" w:type="pct"/>
            <w:tcBorders>
              <w:top w:val="nil"/>
              <w:left w:val="nil"/>
            </w:tcBorders>
            <w:shd w:val="clear" w:color="auto" w:fill="auto"/>
            <w:vAlign w:val="center"/>
          </w:tcPr>
          <w:p w14:paraId="68178BBE" w14:textId="77777777" w:rsidR="00DC6B0F" w:rsidRPr="00223F76" w:rsidRDefault="00DC6B0F" w:rsidP="00361C8E">
            <w:pPr>
              <w:rPr>
                <w:i/>
                <w:sz w:val="20"/>
                <w:szCs w:val="20"/>
              </w:rPr>
            </w:pPr>
            <w:r w:rsidRPr="00093C86">
              <w:rPr>
                <w:i/>
                <w:sz w:val="20"/>
                <w:szCs w:val="20"/>
              </w:rPr>
              <w:t xml:space="preserve">Strategic Plan Theme: </w:t>
            </w:r>
            <w:r>
              <w:rPr>
                <w:i/>
                <w:iCs/>
                <w:sz w:val="20"/>
                <w:szCs w:val="20"/>
              </w:rPr>
              <w:t>A Well Governed City t</w:t>
            </w:r>
            <w:r w:rsidRPr="00093C86">
              <w:rPr>
                <w:i/>
                <w:iCs/>
                <w:sz w:val="20"/>
                <w:szCs w:val="20"/>
              </w:rPr>
              <w:t>hat Listens and Responds</w:t>
            </w:r>
          </w:p>
        </w:tc>
      </w:tr>
    </w:tbl>
    <w:p w14:paraId="6F12BEF3" w14:textId="77777777" w:rsidR="00DC6B0F" w:rsidRDefault="00DC6B0F" w:rsidP="00DC6B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8"/>
      </w:tblGrid>
      <w:tr w:rsidR="00DC6B0F" w:rsidRPr="00C70778" w14:paraId="202DAC09" w14:textId="77777777" w:rsidTr="00915365">
        <w:trPr>
          <w:cantSplit/>
          <w:trHeight w:val="529"/>
          <w:tblHeader/>
        </w:trPr>
        <w:tc>
          <w:tcPr>
            <w:tcW w:w="5000" w:type="pct"/>
            <w:tcBorders>
              <w:bottom w:val="single" w:sz="4" w:space="0" w:color="auto"/>
            </w:tcBorders>
            <w:shd w:val="clear" w:color="auto" w:fill="000000"/>
            <w:vAlign w:val="center"/>
          </w:tcPr>
          <w:p w14:paraId="3D347307"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132D9C9B" w14:textId="77777777" w:rsidR="00DC6B0F" w:rsidRDefault="00DC6B0F" w:rsidP="00DC6B0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37"/>
        <w:gridCol w:w="2128"/>
        <w:gridCol w:w="1513"/>
        <w:gridCol w:w="2279"/>
        <w:gridCol w:w="2282"/>
        <w:gridCol w:w="2012"/>
        <w:gridCol w:w="2012"/>
        <w:gridCol w:w="1876"/>
        <w:gridCol w:w="799"/>
      </w:tblGrid>
      <w:tr w:rsidR="00DC6B0F" w:rsidRPr="000A033F" w14:paraId="6F83C552" w14:textId="77777777" w:rsidTr="00915365">
        <w:trPr>
          <w:trHeight w:val="208"/>
          <w:tblHeader/>
        </w:trPr>
        <w:tc>
          <w:tcPr>
            <w:tcW w:w="877" w:type="pct"/>
            <w:gridSpan w:val="2"/>
            <w:tcBorders>
              <w:bottom w:val="single" w:sz="4" w:space="0" w:color="808080" w:themeColor="background1" w:themeShade="80"/>
            </w:tcBorders>
            <w:shd w:val="clear" w:color="auto" w:fill="D9D9D9" w:themeFill="background1" w:themeFillShade="D9"/>
            <w:vAlign w:val="center"/>
          </w:tcPr>
          <w:p w14:paraId="57DD96C9"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483" w:type="pct"/>
            <w:shd w:val="clear" w:color="auto" w:fill="D9D9D9" w:themeFill="background1" w:themeFillShade="D9"/>
            <w:vAlign w:val="center"/>
          </w:tcPr>
          <w:p w14:paraId="6AEE8ADD" w14:textId="77777777" w:rsidR="00DC6B0F" w:rsidRPr="0005724B" w:rsidRDefault="00DC6B0F" w:rsidP="00361C8E">
            <w:pPr>
              <w:pStyle w:val="Default"/>
              <w:jc w:val="center"/>
              <w:rPr>
                <w:sz w:val="22"/>
                <w:szCs w:val="22"/>
              </w:rPr>
            </w:pPr>
            <w:r w:rsidRPr="0005724B">
              <w:rPr>
                <w:b/>
                <w:bCs/>
                <w:sz w:val="22"/>
                <w:szCs w:val="22"/>
              </w:rPr>
              <w:t>Measure(s)</w:t>
            </w:r>
          </w:p>
        </w:tc>
        <w:tc>
          <w:tcPr>
            <w:tcW w:w="745" w:type="pct"/>
            <w:shd w:val="clear" w:color="auto" w:fill="D9D9D9" w:themeFill="background1" w:themeFillShade="D9"/>
            <w:vAlign w:val="center"/>
          </w:tcPr>
          <w:p w14:paraId="5C522510" w14:textId="77777777" w:rsidR="00DC6B0F" w:rsidRDefault="00DC6B0F" w:rsidP="00361C8E">
            <w:pPr>
              <w:pStyle w:val="Default"/>
              <w:jc w:val="center"/>
              <w:rPr>
                <w:b/>
                <w:bCs/>
                <w:sz w:val="22"/>
                <w:szCs w:val="22"/>
              </w:rPr>
            </w:pPr>
            <w:r>
              <w:rPr>
                <w:b/>
                <w:bCs/>
                <w:sz w:val="22"/>
                <w:szCs w:val="22"/>
              </w:rPr>
              <w:t>Year 1</w:t>
            </w:r>
          </w:p>
          <w:p w14:paraId="5664BC7D" w14:textId="77777777" w:rsidR="00DC6B0F" w:rsidRPr="0005724B" w:rsidRDefault="00DC6B0F" w:rsidP="00361C8E">
            <w:pPr>
              <w:pStyle w:val="Default"/>
              <w:jc w:val="center"/>
              <w:rPr>
                <w:sz w:val="22"/>
                <w:szCs w:val="22"/>
              </w:rPr>
            </w:pPr>
            <w:r w:rsidRPr="0005724B">
              <w:rPr>
                <w:b/>
                <w:bCs/>
                <w:sz w:val="22"/>
                <w:szCs w:val="22"/>
              </w:rPr>
              <w:t>(2017/18)</w:t>
            </w:r>
          </w:p>
        </w:tc>
        <w:tc>
          <w:tcPr>
            <w:tcW w:w="746" w:type="pct"/>
            <w:shd w:val="clear" w:color="auto" w:fill="D9D9D9" w:themeFill="background1" w:themeFillShade="D9"/>
            <w:vAlign w:val="center"/>
          </w:tcPr>
          <w:p w14:paraId="719FF3E7"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658" w:type="pct"/>
            <w:shd w:val="clear" w:color="auto" w:fill="D9D9D9" w:themeFill="background1" w:themeFillShade="D9"/>
            <w:vAlign w:val="center"/>
          </w:tcPr>
          <w:p w14:paraId="205CE5B9"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658" w:type="pct"/>
            <w:shd w:val="clear" w:color="auto" w:fill="D9D9D9" w:themeFill="background1" w:themeFillShade="D9"/>
          </w:tcPr>
          <w:p w14:paraId="26E5A6FA" w14:textId="77777777" w:rsidR="00DC6B0F" w:rsidRDefault="00DC6B0F" w:rsidP="00361C8E">
            <w:pPr>
              <w:pStyle w:val="Default"/>
              <w:jc w:val="center"/>
              <w:rPr>
                <w:b/>
                <w:bCs/>
                <w:sz w:val="22"/>
                <w:szCs w:val="22"/>
              </w:rPr>
            </w:pPr>
            <w:r>
              <w:rPr>
                <w:b/>
                <w:bCs/>
                <w:sz w:val="22"/>
                <w:szCs w:val="22"/>
              </w:rPr>
              <w:t>Mid-Year</w:t>
            </w:r>
          </w:p>
          <w:p w14:paraId="53438435" w14:textId="77777777" w:rsidR="00DC6B0F" w:rsidRPr="0005724B" w:rsidRDefault="00DC6B0F" w:rsidP="00361C8E">
            <w:pPr>
              <w:pStyle w:val="Default"/>
              <w:ind w:left="-108" w:right="-108"/>
              <w:jc w:val="center"/>
              <w:rPr>
                <w:sz w:val="22"/>
                <w:szCs w:val="22"/>
              </w:rPr>
            </w:pPr>
            <w:r>
              <w:rPr>
                <w:b/>
                <w:bCs/>
                <w:sz w:val="22"/>
                <w:szCs w:val="22"/>
              </w:rPr>
              <w:t>(2020/21)</w:t>
            </w:r>
          </w:p>
        </w:tc>
        <w:tc>
          <w:tcPr>
            <w:tcW w:w="614" w:type="pct"/>
            <w:shd w:val="clear" w:color="auto" w:fill="D9D9D9" w:themeFill="background1" w:themeFillShade="D9"/>
            <w:vAlign w:val="center"/>
          </w:tcPr>
          <w:p w14:paraId="6033D8B7"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shd w:val="clear" w:color="auto" w:fill="D9D9D9" w:themeFill="background1" w:themeFillShade="D9"/>
            <w:vAlign w:val="center"/>
          </w:tcPr>
          <w:p w14:paraId="400DE129"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671003F2" w14:textId="77777777" w:rsidTr="00915365">
        <w:trPr>
          <w:trHeight w:val="238"/>
        </w:trPr>
        <w:tc>
          <w:tcPr>
            <w:tcW w:w="175" w:type="pct"/>
            <w:tcBorders>
              <w:right w:val="nil"/>
            </w:tcBorders>
            <w:shd w:val="clear" w:color="auto" w:fill="FFFFFF" w:themeFill="background1"/>
          </w:tcPr>
          <w:p w14:paraId="2D35DC6B" w14:textId="77777777" w:rsidR="00DC6B0F" w:rsidRDefault="00DC6B0F" w:rsidP="00361C8E">
            <w:pPr>
              <w:pStyle w:val="Default"/>
              <w:ind w:left="-108" w:right="-108"/>
              <w:jc w:val="center"/>
              <w:rPr>
                <w:sz w:val="22"/>
                <w:szCs w:val="22"/>
              </w:rPr>
            </w:pPr>
            <w:r>
              <w:rPr>
                <w:sz w:val="22"/>
                <w:szCs w:val="22"/>
              </w:rPr>
              <w:t>12.1</w:t>
            </w:r>
          </w:p>
        </w:tc>
        <w:tc>
          <w:tcPr>
            <w:tcW w:w="702" w:type="pct"/>
            <w:tcBorders>
              <w:left w:val="nil"/>
            </w:tcBorders>
            <w:shd w:val="clear" w:color="auto" w:fill="FFFFFF" w:themeFill="background1"/>
          </w:tcPr>
          <w:p w14:paraId="0655B1A4" w14:textId="77777777" w:rsidR="00DC6B0F" w:rsidRPr="001F14E5" w:rsidRDefault="00DC6B0F" w:rsidP="00361C8E">
            <w:pPr>
              <w:rPr>
                <w:rFonts w:cs="Arial"/>
                <w:sz w:val="22"/>
                <w:szCs w:val="22"/>
              </w:rPr>
            </w:pPr>
            <w:r w:rsidRPr="001F14E5">
              <w:rPr>
                <w:rFonts w:cs="Arial"/>
                <w:sz w:val="22"/>
                <w:szCs w:val="22"/>
              </w:rPr>
              <w:t>The Council will introduce dedicated telephone assistance helplines for employees:</w:t>
            </w:r>
          </w:p>
          <w:p w14:paraId="208C9FF8" w14:textId="77777777" w:rsidR="00DC6B0F" w:rsidRPr="001F14E5" w:rsidRDefault="00DC6B0F" w:rsidP="00361C8E">
            <w:pPr>
              <w:numPr>
                <w:ilvl w:val="0"/>
                <w:numId w:val="4"/>
              </w:numPr>
              <w:rPr>
                <w:rFonts w:cs="Arial"/>
                <w:sz w:val="22"/>
                <w:szCs w:val="22"/>
              </w:rPr>
            </w:pPr>
            <w:r w:rsidRPr="001F14E5">
              <w:rPr>
                <w:rFonts w:cs="Arial"/>
                <w:sz w:val="22"/>
                <w:szCs w:val="22"/>
              </w:rPr>
              <w:t>Who are carers</w:t>
            </w:r>
          </w:p>
          <w:p w14:paraId="4DE1BA32" w14:textId="77777777" w:rsidR="00DC6B0F" w:rsidRPr="001F14E5" w:rsidRDefault="00DC6B0F" w:rsidP="00361C8E">
            <w:pPr>
              <w:numPr>
                <w:ilvl w:val="0"/>
                <w:numId w:val="4"/>
              </w:numPr>
              <w:rPr>
                <w:rFonts w:cs="Arial"/>
                <w:sz w:val="22"/>
                <w:szCs w:val="22"/>
              </w:rPr>
            </w:pPr>
            <w:r w:rsidRPr="001F14E5">
              <w:rPr>
                <w:rFonts w:cs="Arial"/>
                <w:sz w:val="22"/>
                <w:szCs w:val="22"/>
              </w:rPr>
              <w:t>Who have a disability</w:t>
            </w:r>
          </w:p>
          <w:p w14:paraId="67B0E67B" w14:textId="77777777" w:rsidR="00DC6B0F" w:rsidRPr="001F14E5" w:rsidRDefault="00DC6B0F" w:rsidP="00361C8E">
            <w:pPr>
              <w:numPr>
                <w:ilvl w:val="0"/>
                <w:numId w:val="4"/>
              </w:numPr>
              <w:rPr>
                <w:rFonts w:cs="Arial"/>
                <w:sz w:val="22"/>
                <w:szCs w:val="22"/>
              </w:rPr>
            </w:pPr>
            <w:r w:rsidRPr="001F14E5">
              <w:rPr>
                <w:rFonts w:cs="Arial"/>
                <w:sz w:val="22"/>
                <w:szCs w:val="22"/>
              </w:rPr>
              <w:t>Who are LGBT</w:t>
            </w:r>
          </w:p>
          <w:p w14:paraId="0886E01E" w14:textId="77777777" w:rsidR="00DC6B0F" w:rsidRDefault="00DC6B0F" w:rsidP="00361C8E">
            <w:pPr>
              <w:numPr>
                <w:ilvl w:val="0"/>
                <w:numId w:val="4"/>
              </w:numPr>
              <w:rPr>
                <w:rFonts w:cs="Arial"/>
                <w:sz w:val="22"/>
                <w:szCs w:val="22"/>
              </w:rPr>
            </w:pPr>
            <w:r w:rsidRPr="001F14E5">
              <w:rPr>
                <w:rFonts w:cs="Arial"/>
                <w:sz w:val="22"/>
                <w:szCs w:val="22"/>
              </w:rPr>
              <w:t>Who are black or minority ethnic</w:t>
            </w:r>
          </w:p>
          <w:p w14:paraId="395093CC" w14:textId="77777777" w:rsidR="00DC6B0F" w:rsidRDefault="00DC6B0F" w:rsidP="00361C8E">
            <w:pPr>
              <w:numPr>
                <w:ilvl w:val="0"/>
                <w:numId w:val="4"/>
              </w:numPr>
              <w:rPr>
                <w:rFonts w:cs="Arial"/>
                <w:sz w:val="22"/>
                <w:szCs w:val="22"/>
              </w:rPr>
            </w:pPr>
            <w:r w:rsidRPr="00E63F3E">
              <w:rPr>
                <w:rFonts w:cs="Arial"/>
                <w:sz w:val="22"/>
                <w:szCs w:val="22"/>
              </w:rPr>
              <w:t>Who are women in the workplace</w:t>
            </w:r>
          </w:p>
          <w:p w14:paraId="6342DC16" w14:textId="77777777" w:rsidR="00DC6B0F" w:rsidRDefault="00DC6B0F" w:rsidP="00361C8E">
            <w:pPr>
              <w:rPr>
                <w:rFonts w:cs="Arial"/>
                <w:sz w:val="22"/>
                <w:szCs w:val="22"/>
              </w:rPr>
            </w:pPr>
          </w:p>
          <w:p w14:paraId="1702362D" w14:textId="77777777" w:rsidR="00DC6B0F" w:rsidRDefault="00DC6B0F" w:rsidP="00361C8E">
            <w:pPr>
              <w:rPr>
                <w:i/>
                <w:sz w:val="22"/>
                <w:szCs w:val="22"/>
              </w:rPr>
            </w:pPr>
            <w:r w:rsidRPr="0048464F">
              <w:rPr>
                <w:i/>
                <w:sz w:val="22"/>
                <w:szCs w:val="22"/>
              </w:rPr>
              <w:t>Protected Characteristic:</w:t>
            </w:r>
          </w:p>
          <w:p w14:paraId="4AE50B54" w14:textId="77777777" w:rsidR="00DC6B0F" w:rsidRPr="00E33F52" w:rsidRDefault="00DC6B0F" w:rsidP="00361C8E">
            <w:pPr>
              <w:rPr>
                <w:i/>
                <w:sz w:val="22"/>
                <w:szCs w:val="22"/>
              </w:rPr>
            </w:pPr>
            <w:r>
              <w:rPr>
                <w:i/>
                <w:sz w:val="22"/>
                <w:szCs w:val="22"/>
              </w:rPr>
              <w:t xml:space="preserve">Disability, Gender reassignment, Race. </w:t>
            </w:r>
            <w:r w:rsidRPr="00E33F52">
              <w:rPr>
                <w:i/>
                <w:sz w:val="22"/>
                <w:szCs w:val="22"/>
              </w:rPr>
              <w:t>Sex</w:t>
            </w:r>
            <w:r>
              <w:rPr>
                <w:i/>
                <w:sz w:val="22"/>
                <w:szCs w:val="22"/>
              </w:rPr>
              <w:t xml:space="preserve"> &amp;</w:t>
            </w:r>
          </w:p>
          <w:p w14:paraId="4FF06B15" w14:textId="77777777" w:rsidR="00DC6B0F" w:rsidRDefault="00DC6B0F" w:rsidP="00361C8E">
            <w:pPr>
              <w:rPr>
                <w:rFonts w:cs="Arial"/>
                <w:sz w:val="22"/>
                <w:szCs w:val="22"/>
              </w:rPr>
            </w:pPr>
            <w:r w:rsidRPr="00E33F52">
              <w:rPr>
                <w:i/>
                <w:sz w:val="22"/>
                <w:szCs w:val="22"/>
              </w:rPr>
              <w:t>Sexual orientation</w:t>
            </w:r>
          </w:p>
          <w:p w14:paraId="5548EF1A" w14:textId="77777777" w:rsidR="00DC6B0F" w:rsidRDefault="00DC6B0F" w:rsidP="00361C8E">
            <w:pPr>
              <w:rPr>
                <w:rFonts w:cs="Arial"/>
                <w:sz w:val="22"/>
                <w:szCs w:val="22"/>
              </w:rPr>
            </w:pPr>
          </w:p>
          <w:p w14:paraId="6A09968E" w14:textId="77777777" w:rsidR="00DC6B0F" w:rsidRPr="00E63F3E" w:rsidRDefault="00DC6B0F" w:rsidP="00361C8E">
            <w:pPr>
              <w:rPr>
                <w:rFonts w:cs="Arial"/>
                <w:i/>
                <w:sz w:val="22"/>
                <w:szCs w:val="22"/>
              </w:rPr>
            </w:pPr>
            <w:r w:rsidRPr="00E63F3E">
              <w:rPr>
                <w:rFonts w:cs="Arial"/>
                <w:i/>
                <w:sz w:val="22"/>
                <w:szCs w:val="22"/>
              </w:rPr>
              <w:lastRenderedPageBreak/>
              <w:t>Lead: Corporate HR</w:t>
            </w:r>
          </w:p>
        </w:tc>
        <w:tc>
          <w:tcPr>
            <w:tcW w:w="483" w:type="pct"/>
            <w:tcBorders>
              <w:bottom w:val="dashed" w:sz="4" w:space="0" w:color="808080" w:themeColor="background1" w:themeShade="80"/>
            </w:tcBorders>
            <w:shd w:val="clear" w:color="auto" w:fill="FFFFFF" w:themeFill="background1"/>
          </w:tcPr>
          <w:p w14:paraId="0CE1A4D3" w14:textId="77777777" w:rsidR="00DC6B0F" w:rsidRPr="00BC4D41" w:rsidRDefault="00DC6B0F" w:rsidP="00361C8E">
            <w:pPr>
              <w:rPr>
                <w:rFonts w:cs="Arial"/>
                <w:sz w:val="22"/>
                <w:szCs w:val="22"/>
              </w:rPr>
            </w:pPr>
            <w:r w:rsidRPr="00BC4D41">
              <w:rPr>
                <w:rFonts w:cs="Arial"/>
                <w:sz w:val="22"/>
                <w:szCs w:val="22"/>
              </w:rPr>
              <w:lastRenderedPageBreak/>
              <w:t>Number of calls to telephone lines.</w:t>
            </w:r>
          </w:p>
          <w:p w14:paraId="477CE0F5" w14:textId="77777777" w:rsidR="00DC6B0F" w:rsidRPr="0005724B" w:rsidRDefault="00DC6B0F" w:rsidP="00361C8E">
            <w:pPr>
              <w:pStyle w:val="Default"/>
              <w:rPr>
                <w:sz w:val="22"/>
                <w:szCs w:val="22"/>
              </w:rPr>
            </w:pPr>
          </w:p>
        </w:tc>
        <w:tc>
          <w:tcPr>
            <w:tcW w:w="745" w:type="pct"/>
            <w:tcBorders>
              <w:bottom w:val="dashed" w:sz="4" w:space="0" w:color="808080" w:themeColor="background1" w:themeShade="80"/>
            </w:tcBorders>
            <w:shd w:val="clear" w:color="auto" w:fill="FFFFFF" w:themeFill="background1"/>
          </w:tcPr>
          <w:p w14:paraId="1CCEFA96" w14:textId="77777777" w:rsidR="00DC6B0F" w:rsidRPr="00E33F52" w:rsidRDefault="00DC6B0F" w:rsidP="00361C8E">
            <w:pPr>
              <w:pStyle w:val="Default"/>
              <w:rPr>
                <w:color w:val="FF0000"/>
                <w:sz w:val="22"/>
                <w:szCs w:val="22"/>
              </w:rPr>
            </w:pPr>
            <w:r w:rsidRPr="001B3760">
              <w:rPr>
                <w:color w:val="auto"/>
                <w:sz w:val="22"/>
                <w:szCs w:val="22"/>
              </w:rPr>
              <w:t>Scope and requirements for lines have been agreed with provider.</w:t>
            </w:r>
          </w:p>
        </w:tc>
        <w:tc>
          <w:tcPr>
            <w:tcW w:w="746" w:type="pct"/>
            <w:tcBorders>
              <w:bottom w:val="dashed" w:sz="4" w:space="0" w:color="808080" w:themeColor="background1" w:themeShade="80"/>
            </w:tcBorders>
            <w:shd w:val="clear" w:color="auto" w:fill="FFFFFF" w:themeFill="background1"/>
          </w:tcPr>
          <w:p w14:paraId="4B700F54" w14:textId="77777777" w:rsidR="00DC6B0F" w:rsidRPr="00F30CC8" w:rsidRDefault="00DC6B0F" w:rsidP="00361C8E">
            <w:pPr>
              <w:pStyle w:val="Default"/>
              <w:rPr>
                <w:color w:val="auto"/>
                <w:sz w:val="22"/>
                <w:szCs w:val="22"/>
              </w:rPr>
            </w:pPr>
            <w:r w:rsidRPr="00EE2911">
              <w:rPr>
                <w:color w:val="auto"/>
                <w:sz w:val="22"/>
                <w:szCs w:val="22"/>
              </w:rPr>
              <w:t>In conjunction with Prism (LGBTI+) Emplo</w:t>
            </w:r>
            <w:r>
              <w:rPr>
                <w:color w:val="auto"/>
                <w:sz w:val="22"/>
                <w:szCs w:val="22"/>
              </w:rPr>
              <w:t>yee Peer Support Network and BME</w:t>
            </w:r>
            <w:r w:rsidRPr="00EE2911">
              <w:rPr>
                <w:color w:val="auto"/>
                <w:sz w:val="22"/>
                <w:szCs w:val="22"/>
              </w:rPr>
              <w:t xml:space="preserve"> Employee Peer Support Network lines have been launched for </w:t>
            </w:r>
            <w:r>
              <w:rPr>
                <w:color w:val="auto"/>
                <w:sz w:val="22"/>
                <w:szCs w:val="22"/>
              </w:rPr>
              <w:t>employees who are LGBTI+ and BME</w:t>
            </w:r>
            <w:r w:rsidRPr="00EE2911">
              <w:rPr>
                <w:color w:val="auto"/>
                <w:sz w:val="22"/>
                <w:szCs w:val="22"/>
              </w:rPr>
              <w:t xml:space="preserve">. </w:t>
            </w:r>
          </w:p>
        </w:tc>
        <w:tc>
          <w:tcPr>
            <w:tcW w:w="658" w:type="pct"/>
            <w:tcBorders>
              <w:bottom w:val="dashed" w:sz="4" w:space="0" w:color="808080" w:themeColor="background1" w:themeShade="80"/>
            </w:tcBorders>
            <w:shd w:val="clear" w:color="auto" w:fill="FFFFFF" w:themeFill="background1"/>
          </w:tcPr>
          <w:p w14:paraId="2508E441" w14:textId="77777777" w:rsidR="00DC6B0F" w:rsidRPr="00D03C22" w:rsidRDefault="00DC6B0F" w:rsidP="00361C8E">
            <w:pPr>
              <w:pStyle w:val="Default"/>
              <w:rPr>
                <w:color w:val="auto"/>
                <w:sz w:val="22"/>
                <w:szCs w:val="22"/>
              </w:rPr>
            </w:pPr>
            <w:r w:rsidRPr="00D03C22">
              <w:rPr>
                <w:color w:val="auto"/>
                <w:sz w:val="22"/>
                <w:szCs w:val="22"/>
              </w:rPr>
              <w:t xml:space="preserve">The lines launched in conjunction with Prism and the BME Employee Peer Support Network remain in use. </w:t>
            </w:r>
          </w:p>
          <w:p w14:paraId="61296A2D" w14:textId="77777777" w:rsidR="00DC6B0F" w:rsidRDefault="00DC6B0F" w:rsidP="00361C8E">
            <w:pPr>
              <w:pStyle w:val="Default"/>
              <w:rPr>
                <w:color w:val="00B0F0"/>
                <w:sz w:val="22"/>
                <w:szCs w:val="22"/>
              </w:rPr>
            </w:pPr>
          </w:p>
          <w:p w14:paraId="0CDB3504" w14:textId="77777777" w:rsidR="00DC6B0F" w:rsidRPr="001A4EE3" w:rsidRDefault="00DC6B0F" w:rsidP="00361C8E">
            <w:pPr>
              <w:pStyle w:val="Default"/>
              <w:rPr>
                <w:color w:val="00B0F0"/>
                <w:sz w:val="22"/>
                <w:szCs w:val="22"/>
              </w:rPr>
            </w:pPr>
          </w:p>
        </w:tc>
        <w:tc>
          <w:tcPr>
            <w:tcW w:w="658" w:type="pct"/>
            <w:tcBorders>
              <w:bottom w:val="dashed" w:sz="4" w:space="0" w:color="808080" w:themeColor="background1" w:themeShade="80"/>
            </w:tcBorders>
            <w:shd w:val="clear" w:color="auto" w:fill="FFFFFF" w:themeFill="background1"/>
          </w:tcPr>
          <w:p w14:paraId="508D86CF" w14:textId="77777777" w:rsidR="00DC6B0F" w:rsidRPr="00D03C22" w:rsidRDefault="00DC6B0F" w:rsidP="00361C8E">
            <w:pPr>
              <w:pStyle w:val="Default"/>
              <w:rPr>
                <w:color w:val="auto"/>
                <w:sz w:val="22"/>
                <w:szCs w:val="22"/>
              </w:rPr>
            </w:pPr>
            <w:r w:rsidRPr="00D03C22">
              <w:rPr>
                <w:color w:val="auto"/>
                <w:sz w:val="22"/>
                <w:szCs w:val="22"/>
              </w:rPr>
              <w:t xml:space="preserve">The lines remain in use. </w:t>
            </w:r>
          </w:p>
          <w:p w14:paraId="6079A16B" w14:textId="77777777" w:rsidR="00DC6B0F" w:rsidRPr="00F30CC8" w:rsidRDefault="00DC6B0F" w:rsidP="00361C8E">
            <w:pPr>
              <w:pStyle w:val="Default"/>
              <w:rPr>
                <w:color w:val="auto"/>
                <w:sz w:val="22"/>
                <w:szCs w:val="22"/>
              </w:rPr>
            </w:pPr>
          </w:p>
        </w:tc>
        <w:tc>
          <w:tcPr>
            <w:tcW w:w="614" w:type="pct"/>
            <w:tcBorders>
              <w:bottom w:val="dashed" w:sz="4" w:space="0" w:color="808080" w:themeColor="background1" w:themeShade="80"/>
            </w:tcBorders>
            <w:shd w:val="clear" w:color="auto" w:fill="FFFFFF" w:themeFill="background1"/>
          </w:tcPr>
          <w:p w14:paraId="35326721" w14:textId="77777777" w:rsidR="00DC6B0F" w:rsidRPr="00D225DA" w:rsidRDefault="00DC6B0F" w:rsidP="00361C8E">
            <w:pPr>
              <w:pStyle w:val="Default"/>
              <w:rPr>
                <w:color w:val="FF0000"/>
                <w:sz w:val="22"/>
                <w:szCs w:val="22"/>
              </w:rPr>
            </w:pPr>
          </w:p>
        </w:tc>
        <w:tc>
          <w:tcPr>
            <w:tcW w:w="219" w:type="pct"/>
            <w:vAlign w:val="center"/>
          </w:tcPr>
          <w:p w14:paraId="69AB2DFC" w14:textId="53A076A3"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4DF43AEF" wp14:editId="2D85B5FF">
                  <wp:extent cx="438150" cy="400050"/>
                  <wp:effectExtent l="0" t="0" r="0" b="0"/>
                  <wp:docPr id="32" name="Picture 32"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5525306C" w14:textId="77777777" w:rsidTr="00915365">
        <w:trPr>
          <w:trHeight w:val="238"/>
        </w:trPr>
        <w:tc>
          <w:tcPr>
            <w:tcW w:w="175" w:type="pct"/>
            <w:vMerge w:val="restart"/>
            <w:tcBorders>
              <w:right w:val="nil"/>
            </w:tcBorders>
            <w:shd w:val="clear" w:color="auto" w:fill="FFFFFF" w:themeFill="background1"/>
          </w:tcPr>
          <w:p w14:paraId="6C744E3A" w14:textId="77777777" w:rsidR="00DC6B0F" w:rsidRDefault="00DC6B0F" w:rsidP="00361C8E">
            <w:pPr>
              <w:pStyle w:val="Default"/>
              <w:ind w:left="-108" w:right="-108"/>
              <w:jc w:val="center"/>
              <w:rPr>
                <w:sz w:val="22"/>
                <w:szCs w:val="22"/>
              </w:rPr>
            </w:pPr>
            <w:r>
              <w:rPr>
                <w:sz w:val="22"/>
                <w:szCs w:val="22"/>
              </w:rPr>
              <w:t>12.2</w:t>
            </w:r>
          </w:p>
        </w:tc>
        <w:tc>
          <w:tcPr>
            <w:tcW w:w="702" w:type="pct"/>
            <w:vMerge w:val="restart"/>
            <w:tcBorders>
              <w:left w:val="nil"/>
            </w:tcBorders>
            <w:shd w:val="clear" w:color="auto" w:fill="FFFFFF" w:themeFill="background1"/>
          </w:tcPr>
          <w:p w14:paraId="44E9F5D0" w14:textId="77777777" w:rsidR="00DC6B0F" w:rsidRPr="0000724A" w:rsidRDefault="00DC6B0F" w:rsidP="00361C8E">
            <w:pPr>
              <w:rPr>
                <w:rFonts w:cs="Arial"/>
                <w:sz w:val="22"/>
                <w:szCs w:val="22"/>
              </w:rPr>
            </w:pPr>
            <w:r w:rsidRPr="0000724A">
              <w:rPr>
                <w:rFonts w:cs="Arial"/>
                <w:sz w:val="22"/>
                <w:szCs w:val="22"/>
              </w:rPr>
              <w:t>The Council will develop employee peer support networks for employees with the following protected characteristics:</w:t>
            </w:r>
          </w:p>
          <w:p w14:paraId="5E881862" w14:textId="77777777" w:rsidR="00DC6B0F" w:rsidRPr="0000724A" w:rsidRDefault="00DC6B0F" w:rsidP="00361C8E">
            <w:pPr>
              <w:numPr>
                <w:ilvl w:val="0"/>
                <w:numId w:val="5"/>
              </w:numPr>
              <w:rPr>
                <w:rFonts w:cs="Arial"/>
                <w:sz w:val="22"/>
                <w:szCs w:val="22"/>
              </w:rPr>
            </w:pPr>
            <w:r w:rsidRPr="0000724A">
              <w:rPr>
                <w:rFonts w:cs="Arial"/>
                <w:sz w:val="22"/>
                <w:szCs w:val="22"/>
              </w:rPr>
              <w:t>Disability</w:t>
            </w:r>
          </w:p>
          <w:p w14:paraId="261C500E" w14:textId="77777777" w:rsidR="00DC6B0F" w:rsidRPr="0000724A" w:rsidRDefault="00DC6B0F" w:rsidP="00361C8E">
            <w:pPr>
              <w:numPr>
                <w:ilvl w:val="0"/>
                <w:numId w:val="5"/>
              </w:numPr>
              <w:rPr>
                <w:rFonts w:cs="Arial"/>
                <w:sz w:val="22"/>
                <w:szCs w:val="22"/>
              </w:rPr>
            </w:pPr>
            <w:r w:rsidRPr="0000724A">
              <w:rPr>
                <w:rFonts w:cs="Arial"/>
                <w:sz w:val="22"/>
                <w:szCs w:val="22"/>
              </w:rPr>
              <w:t>LGBT</w:t>
            </w:r>
          </w:p>
          <w:p w14:paraId="2737E482" w14:textId="77777777" w:rsidR="00DC6B0F" w:rsidRPr="0000724A" w:rsidRDefault="00DC6B0F" w:rsidP="00361C8E">
            <w:pPr>
              <w:numPr>
                <w:ilvl w:val="0"/>
                <w:numId w:val="5"/>
              </w:numPr>
              <w:rPr>
                <w:rFonts w:cs="Arial"/>
                <w:sz w:val="22"/>
                <w:szCs w:val="22"/>
              </w:rPr>
            </w:pPr>
            <w:r w:rsidRPr="0000724A">
              <w:rPr>
                <w:rFonts w:cs="Arial"/>
                <w:sz w:val="22"/>
                <w:szCs w:val="22"/>
              </w:rPr>
              <w:t>Race and religion or belief</w:t>
            </w:r>
          </w:p>
          <w:p w14:paraId="26460447" w14:textId="77777777" w:rsidR="00DC6B0F" w:rsidRPr="0000724A" w:rsidRDefault="00DC6B0F" w:rsidP="00361C8E">
            <w:pPr>
              <w:rPr>
                <w:rFonts w:cs="Arial"/>
                <w:sz w:val="22"/>
                <w:szCs w:val="22"/>
              </w:rPr>
            </w:pPr>
          </w:p>
          <w:p w14:paraId="671EE258" w14:textId="77777777" w:rsidR="00DC6B0F" w:rsidRPr="0000724A" w:rsidRDefault="00DC6B0F" w:rsidP="00361C8E">
            <w:pPr>
              <w:rPr>
                <w:i/>
                <w:sz w:val="22"/>
                <w:szCs w:val="22"/>
              </w:rPr>
            </w:pPr>
            <w:r w:rsidRPr="0000724A">
              <w:rPr>
                <w:i/>
                <w:sz w:val="22"/>
                <w:szCs w:val="22"/>
              </w:rPr>
              <w:t>Protected Characteristic:</w:t>
            </w:r>
          </w:p>
          <w:p w14:paraId="26DE3FE8" w14:textId="77777777" w:rsidR="00DC6B0F" w:rsidRPr="0000724A" w:rsidRDefault="00DC6B0F" w:rsidP="00361C8E">
            <w:pPr>
              <w:rPr>
                <w:i/>
                <w:sz w:val="22"/>
                <w:szCs w:val="22"/>
              </w:rPr>
            </w:pPr>
            <w:r w:rsidRPr="0000724A">
              <w:rPr>
                <w:i/>
                <w:sz w:val="22"/>
                <w:szCs w:val="22"/>
              </w:rPr>
              <w:t>Disability, Gender reassignment, Race, Religion or belief, Sex &amp; Sexual orientation</w:t>
            </w:r>
          </w:p>
          <w:p w14:paraId="37467D60" w14:textId="77777777" w:rsidR="00DC6B0F" w:rsidRPr="0000724A" w:rsidRDefault="00DC6B0F" w:rsidP="00361C8E">
            <w:pPr>
              <w:rPr>
                <w:rFonts w:cs="Arial"/>
                <w:sz w:val="22"/>
                <w:szCs w:val="22"/>
              </w:rPr>
            </w:pPr>
          </w:p>
          <w:p w14:paraId="26449A67" w14:textId="77777777" w:rsidR="00DC6B0F" w:rsidRPr="0000724A" w:rsidRDefault="00DC6B0F" w:rsidP="00361C8E">
            <w:pPr>
              <w:rPr>
                <w:rFonts w:cs="Arial"/>
                <w:sz w:val="22"/>
                <w:szCs w:val="22"/>
              </w:rPr>
            </w:pPr>
            <w:r w:rsidRPr="0000724A">
              <w:rPr>
                <w:rFonts w:cs="Arial"/>
                <w:i/>
                <w:sz w:val="22"/>
                <w:szCs w:val="22"/>
              </w:rPr>
              <w:t>Lead: Corporate HR</w:t>
            </w:r>
          </w:p>
        </w:tc>
        <w:tc>
          <w:tcPr>
            <w:tcW w:w="483" w:type="pct"/>
            <w:tcBorders>
              <w:bottom w:val="dashed" w:sz="4" w:space="0" w:color="808080" w:themeColor="background1" w:themeShade="80"/>
            </w:tcBorders>
            <w:shd w:val="clear" w:color="auto" w:fill="FFFFFF" w:themeFill="background1"/>
          </w:tcPr>
          <w:p w14:paraId="30E422AF" w14:textId="77777777" w:rsidR="00DC6B0F" w:rsidRPr="0000724A" w:rsidRDefault="00DC6B0F" w:rsidP="00361C8E">
            <w:pPr>
              <w:rPr>
                <w:rFonts w:cs="Arial"/>
                <w:sz w:val="22"/>
                <w:szCs w:val="22"/>
              </w:rPr>
            </w:pPr>
            <w:r w:rsidRPr="0000724A">
              <w:rPr>
                <w:rFonts w:cs="Arial"/>
                <w:sz w:val="22"/>
                <w:szCs w:val="22"/>
              </w:rPr>
              <w:t>Development of networks.</w:t>
            </w:r>
          </w:p>
        </w:tc>
        <w:tc>
          <w:tcPr>
            <w:tcW w:w="745" w:type="pct"/>
            <w:vMerge w:val="restart"/>
            <w:shd w:val="clear" w:color="auto" w:fill="FFFFFF" w:themeFill="background1"/>
          </w:tcPr>
          <w:p w14:paraId="3B134F11" w14:textId="77777777" w:rsidR="00DC6B0F" w:rsidRPr="0000724A" w:rsidRDefault="00DC6B0F" w:rsidP="00361C8E">
            <w:pPr>
              <w:pStyle w:val="Default"/>
              <w:rPr>
                <w:color w:val="auto"/>
                <w:sz w:val="22"/>
                <w:szCs w:val="22"/>
              </w:rPr>
            </w:pPr>
            <w:r w:rsidRPr="0000724A">
              <w:rPr>
                <w:color w:val="auto"/>
                <w:sz w:val="22"/>
                <w:szCs w:val="22"/>
              </w:rPr>
              <w:t xml:space="preserve">The Women’s, LGBT, BME and Carers networks have been established.  </w:t>
            </w:r>
          </w:p>
          <w:p w14:paraId="6ECD218E" w14:textId="77777777" w:rsidR="00DC6B0F" w:rsidRPr="0000724A" w:rsidRDefault="00DC6B0F" w:rsidP="00361C8E">
            <w:pPr>
              <w:pStyle w:val="Default"/>
              <w:rPr>
                <w:color w:val="auto"/>
                <w:sz w:val="22"/>
                <w:szCs w:val="22"/>
              </w:rPr>
            </w:pPr>
          </w:p>
          <w:p w14:paraId="4E8D3162" w14:textId="77777777" w:rsidR="00DC6B0F" w:rsidRPr="0000724A" w:rsidRDefault="00DC6B0F" w:rsidP="00361C8E">
            <w:pPr>
              <w:pStyle w:val="Default"/>
              <w:rPr>
                <w:color w:val="auto"/>
                <w:sz w:val="22"/>
                <w:szCs w:val="22"/>
              </w:rPr>
            </w:pPr>
            <w:r w:rsidRPr="0000724A">
              <w:rPr>
                <w:color w:val="auto"/>
                <w:sz w:val="22"/>
                <w:szCs w:val="22"/>
              </w:rPr>
              <w:t xml:space="preserve">There are 423 members across networks. </w:t>
            </w:r>
          </w:p>
          <w:p w14:paraId="19AC4C8D" w14:textId="77777777" w:rsidR="00DC6B0F" w:rsidRPr="0000724A" w:rsidRDefault="00DC6B0F" w:rsidP="00361C8E">
            <w:pPr>
              <w:pStyle w:val="Default"/>
              <w:rPr>
                <w:color w:val="auto"/>
                <w:sz w:val="22"/>
                <w:szCs w:val="22"/>
              </w:rPr>
            </w:pPr>
          </w:p>
          <w:p w14:paraId="02018FCC" w14:textId="77777777" w:rsidR="00DC6B0F" w:rsidRPr="0000724A" w:rsidRDefault="00DC6B0F" w:rsidP="00361C8E">
            <w:pPr>
              <w:pStyle w:val="Default"/>
              <w:rPr>
                <w:color w:val="auto"/>
                <w:sz w:val="22"/>
                <w:szCs w:val="22"/>
              </w:rPr>
            </w:pPr>
            <w:r w:rsidRPr="0000724A">
              <w:rPr>
                <w:color w:val="auto"/>
                <w:sz w:val="22"/>
                <w:szCs w:val="22"/>
              </w:rPr>
              <w:t>BME – 36 (just launched)</w:t>
            </w:r>
          </w:p>
          <w:p w14:paraId="10F63F08" w14:textId="77777777" w:rsidR="00DC6B0F" w:rsidRPr="0000724A" w:rsidRDefault="00DC6B0F" w:rsidP="00361C8E">
            <w:pPr>
              <w:pStyle w:val="Default"/>
              <w:rPr>
                <w:color w:val="auto"/>
                <w:sz w:val="22"/>
                <w:szCs w:val="22"/>
              </w:rPr>
            </w:pPr>
            <w:r w:rsidRPr="0000724A">
              <w:rPr>
                <w:color w:val="auto"/>
                <w:sz w:val="22"/>
                <w:szCs w:val="22"/>
              </w:rPr>
              <w:t>Carers – 120</w:t>
            </w:r>
          </w:p>
          <w:p w14:paraId="51DCD90B" w14:textId="77777777" w:rsidR="00DC6B0F" w:rsidRPr="0000724A" w:rsidRDefault="00DC6B0F" w:rsidP="00361C8E">
            <w:pPr>
              <w:pStyle w:val="Default"/>
              <w:rPr>
                <w:color w:val="auto"/>
                <w:sz w:val="22"/>
                <w:szCs w:val="22"/>
              </w:rPr>
            </w:pPr>
            <w:r w:rsidRPr="0000724A">
              <w:rPr>
                <w:color w:val="auto"/>
                <w:sz w:val="22"/>
                <w:szCs w:val="22"/>
              </w:rPr>
              <w:t>Disabled – 6 (not yet launched)</w:t>
            </w:r>
          </w:p>
          <w:p w14:paraId="207F6240" w14:textId="77777777" w:rsidR="00DC6B0F" w:rsidRPr="0000724A" w:rsidRDefault="00DC6B0F" w:rsidP="00361C8E">
            <w:pPr>
              <w:pStyle w:val="Default"/>
              <w:rPr>
                <w:color w:val="auto"/>
                <w:sz w:val="22"/>
                <w:szCs w:val="22"/>
              </w:rPr>
            </w:pPr>
            <w:r w:rsidRPr="0000724A">
              <w:rPr>
                <w:color w:val="auto"/>
                <w:sz w:val="22"/>
                <w:szCs w:val="22"/>
              </w:rPr>
              <w:t>Lean In – 205</w:t>
            </w:r>
          </w:p>
          <w:p w14:paraId="51E8F044" w14:textId="77777777" w:rsidR="00DC6B0F" w:rsidRPr="0000724A" w:rsidRDefault="00DC6B0F" w:rsidP="00361C8E">
            <w:pPr>
              <w:pStyle w:val="Default"/>
              <w:rPr>
                <w:color w:val="auto"/>
                <w:sz w:val="22"/>
                <w:szCs w:val="22"/>
              </w:rPr>
            </w:pPr>
            <w:r w:rsidRPr="0000724A">
              <w:rPr>
                <w:color w:val="auto"/>
                <w:sz w:val="22"/>
                <w:szCs w:val="22"/>
              </w:rPr>
              <w:t xml:space="preserve">Prism – 56 </w:t>
            </w:r>
          </w:p>
          <w:p w14:paraId="70563153" w14:textId="77777777" w:rsidR="00DC6B0F" w:rsidRPr="0000724A" w:rsidRDefault="00DC6B0F" w:rsidP="00361C8E">
            <w:pPr>
              <w:pStyle w:val="Default"/>
              <w:rPr>
                <w:color w:val="auto"/>
                <w:sz w:val="22"/>
                <w:szCs w:val="22"/>
              </w:rPr>
            </w:pPr>
          </w:p>
          <w:p w14:paraId="35AF2813" w14:textId="77777777" w:rsidR="00DC6B0F" w:rsidRPr="0000724A" w:rsidRDefault="00DC6B0F" w:rsidP="00361C8E">
            <w:pPr>
              <w:pStyle w:val="Default"/>
              <w:rPr>
                <w:color w:val="auto"/>
                <w:sz w:val="22"/>
                <w:szCs w:val="22"/>
              </w:rPr>
            </w:pPr>
            <w:r w:rsidRPr="0000724A">
              <w:rPr>
                <w:color w:val="auto"/>
                <w:sz w:val="22"/>
                <w:szCs w:val="22"/>
              </w:rPr>
              <w:t xml:space="preserve">Each network has developed principles and plan of activities in line with equality outcomes and the membership survey for 2018. </w:t>
            </w:r>
          </w:p>
        </w:tc>
        <w:tc>
          <w:tcPr>
            <w:tcW w:w="746" w:type="pct"/>
            <w:vMerge w:val="restart"/>
            <w:shd w:val="clear" w:color="auto" w:fill="FFFFFF" w:themeFill="background1"/>
          </w:tcPr>
          <w:p w14:paraId="1BA14289" w14:textId="77777777" w:rsidR="00DC6B0F" w:rsidRPr="0000724A" w:rsidRDefault="00DC6B0F" w:rsidP="00361C8E">
            <w:pPr>
              <w:pStyle w:val="Default"/>
              <w:rPr>
                <w:color w:val="auto"/>
                <w:sz w:val="22"/>
                <w:szCs w:val="22"/>
              </w:rPr>
            </w:pPr>
            <w:r w:rsidRPr="0000724A">
              <w:rPr>
                <w:color w:val="auto"/>
                <w:sz w:val="22"/>
                <w:szCs w:val="22"/>
              </w:rPr>
              <w:t xml:space="preserve">All the peer support networks are now established, launched and a leadership sponsor identified, they are: </w:t>
            </w:r>
          </w:p>
          <w:p w14:paraId="14824F40" w14:textId="77777777" w:rsidR="00DC6B0F" w:rsidRPr="0000724A" w:rsidRDefault="00DC6B0F" w:rsidP="00361C8E">
            <w:pPr>
              <w:pStyle w:val="Default"/>
              <w:rPr>
                <w:color w:val="auto"/>
                <w:sz w:val="22"/>
                <w:szCs w:val="22"/>
              </w:rPr>
            </w:pPr>
          </w:p>
          <w:p w14:paraId="6626F6AE" w14:textId="77777777" w:rsidR="00DC6B0F" w:rsidRPr="0000724A" w:rsidRDefault="00DC6B0F" w:rsidP="00361C8E">
            <w:pPr>
              <w:pStyle w:val="Default"/>
              <w:ind w:left="175" w:hanging="175"/>
              <w:rPr>
                <w:color w:val="auto"/>
                <w:sz w:val="22"/>
                <w:szCs w:val="22"/>
              </w:rPr>
            </w:pPr>
            <w:r w:rsidRPr="0000724A">
              <w:rPr>
                <w:color w:val="auto"/>
                <w:sz w:val="22"/>
                <w:szCs w:val="22"/>
              </w:rPr>
              <w:t>•</w:t>
            </w:r>
            <w:r w:rsidRPr="0000724A">
              <w:rPr>
                <w:color w:val="auto"/>
                <w:sz w:val="22"/>
                <w:szCs w:val="22"/>
              </w:rPr>
              <w:tab/>
              <w:t xml:space="preserve">Black &amp; Minority Ethnic Peer Support Network </w:t>
            </w:r>
          </w:p>
          <w:p w14:paraId="7FD26665" w14:textId="77777777" w:rsidR="00DC6B0F" w:rsidRPr="0000724A" w:rsidRDefault="00DC6B0F" w:rsidP="00361C8E">
            <w:pPr>
              <w:pStyle w:val="Default"/>
              <w:ind w:left="175" w:hanging="175"/>
              <w:rPr>
                <w:color w:val="auto"/>
                <w:sz w:val="22"/>
                <w:szCs w:val="22"/>
              </w:rPr>
            </w:pPr>
            <w:r w:rsidRPr="0000724A">
              <w:rPr>
                <w:color w:val="auto"/>
                <w:sz w:val="22"/>
                <w:szCs w:val="22"/>
              </w:rPr>
              <w:t>•</w:t>
            </w:r>
            <w:r w:rsidRPr="0000724A">
              <w:rPr>
                <w:color w:val="auto"/>
                <w:sz w:val="22"/>
                <w:szCs w:val="22"/>
              </w:rPr>
              <w:tab/>
              <w:t xml:space="preserve">Carer’s Employee Peer Support Network </w:t>
            </w:r>
          </w:p>
          <w:p w14:paraId="45AF3431" w14:textId="77777777" w:rsidR="00DC6B0F" w:rsidRPr="0000724A" w:rsidRDefault="00DC6B0F" w:rsidP="00361C8E">
            <w:pPr>
              <w:pStyle w:val="Default"/>
              <w:ind w:left="175" w:hanging="175"/>
              <w:rPr>
                <w:color w:val="auto"/>
                <w:sz w:val="22"/>
                <w:szCs w:val="22"/>
              </w:rPr>
            </w:pPr>
            <w:r w:rsidRPr="0000724A">
              <w:rPr>
                <w:color w:val="auto"/>
                <w:sz w:val="22"/>
                <w:szCs w:val="22"/>
              </w:rPr>
              <w:t>•</w:t>
            </w:r>
            <w:r w:rsidRPr="0000724A">
              <w:rPr>
                <w:color w:val="auto"/>
                <w:sz w:val="22"/>
                <w:szCs w:val="22"/>
              </w:rPr>
              <w:tab/>
              <w:t xml:space="preserve">Disabled Employee Peer Support Network </w:t>
            </w:r>
          </w:p>
          <w:p w14:paraId="6D720D3F" w14:textId="77777777" w:rsidR="00DC6B0F" w:rsidRPr="0000724A" w:rsidRDefault="00DC6B0F" w:rsidP="00361C8E">
            <w:pPr>
              <w:pStyle w:val="Default"/>
              <w:ind w:left="175" w:hanging="175"/>
              <w:rPr>
                <w:color w:val="auto"/>
                <w:sz w:val="22"/>
                <w:szCs w:val="22"/>
              </w:rPr>
            </w:pPr>
            <w:r w:rsidRPr="0000724A">
              <w:rPr>
                <w:color w:val="auto"/>
                <w:sz w:val="22"/>
                <w:szCs w:val="22"/>
              </w:rPr>
              <w:t>•</w:t>
            </w:r>
            <w:r w:rsidRPr="0000724A">
              <w:rPr>
                <w:color w:val="auto"/>
                <w:sz w:val="22"/>
                <w:szCs w:val="22"/>
              </w:rPr>
              <w:tab/>
              <w:t xml:space="preserve">Lean in Women’s Employee Peer Support Network </w:t>
            </w:r>
          </w:p>
          <w:p w14:paraId="4B7314BC" w14:textId="77777777" w:rsidR="00DC6B0F" w:rsidRPr="0000724A" w:rsidRDefault="00DC6B0F" w:rsidP="00361C8E">
            <w:pPr>
              <w:pStyle w:val="Default"/>
              <w:ind w:left="175" w:hanging="175"/>
              <w:rPr>
                <w:color w:val="auto"/>
                <w:sz w:val="22"/>
                <w:szCs w:val="22"/>
              </w:rPr>
            </w:pPr>
            <w:r w:rsidRPr="0000724A">
              <w:rPr>
                <w:color w:val="auto"/>
                <w:sz w:val="22"/>
                <w:szCs w:val="22"/>
              </w:rPr>
              <w:t>•</w:t>
            </w:r>
            <w:r w:rsidRPr="0000724A">
              <w:rPr>
                <w:color w:val="auto"/>
                <w:sz w:val="22"/>
                <w:szCs w:val="22"/>
              </w:rPr>
              <w:tab/>
              <w:t xml:space="preserve">Prism LGBTI+ Employee Peer Support Network </w:t>
            </w:r>
          </w:p>
          <w:p w14:paraId="18EF4B0A" w14:textId="77777777" w:rsidR="00DC6B0F" w:rsidRPr="0000724A" w:rsidRDefault="00DC6B0F" w:rsidP="00361C8E">
            <w:pPr>
              <w:pStyle w:val="Default"/>
              <w:rPr>
                <w:color w:val="auto"/>
                <w:sz w:val="22"/>
                <w:szCs w:val="22"/>
              </w:rPr>
            </w:pPr>
          </w:p>
          <w:p w14:paraId="2F1E70D6" w14:textId="77777777" w:rsidR="00DC6B0F" w:rsidRPr="0000724A" w:rsidRDefault="00DC6B0F" w:rsidP="00361C8E">
            <w:pPr>
              <w:pStyle w:val="Default"/>
              <w:rPr>
                <w:color w:val="auto"/>
                <w:sz w:val="22"/>
                <w:szCs w:val="22"/>
              </w:rPr>
            </w:pPr>
            <w:r w:rsidRPr="0000724A">
              <w:rPr>
                <w:color w:val="auto"/>
                <w:sz w:val="22"/>
                <w:szCs w:val="22"/>
              </w:rPr>
              <w:t>There are 600 members across networks.</w:t>
            </w:r>
          </w:p>
          <w:p w14:paraId="3DDB900B" w14:textId="77777777" w:rsidR="00DC6B0F" w:rsidRPr="0000724A" w:rsidRDefault="00DC6B0F" w:rsidP="00361C8E">
            <w:pPr>
              <w:pStyle w:val="Default"/>
              <w:rPr>
                <w:color w:val="auto"/>
                <w:sz w:val="22"/>
                <w:szCs w:val="22"/>
              </w:rPr>
            </w:pPr>
          </w:p>
          <w:p w14:paraId="2B31C8B8" w14:textId="77777777" w:rsidR="00DC6B0F" w:rsidRPr="0000724A" w:rsidRDefault="00DC6B0F" w:rsidP="00361C8E">
            <w:pPr>
              <w:rPr>
                <w:rFonts w:ascii="Calibri" w:hAnsi="Calibri"/>
                <w:sz w:val="22"/>
                <w:szCs w:val="22"/>
              </w:rPr>
            </w:pPr>
            <w:r w:rsidRPr="0000724A">
              <w:rPr>
                <w:sz w:val="22"/>
                <w:szCs w:val="22"/>
              </w:rPr>
              <w:t>BME – 83</w:t>
            </w:r>
          </w:p>
          <w:p w14:paraId="2FEE02B4" w14:textId="77777777" w:rsidR="00DC6B0F" w:rsidRPr="0000724A" w:rsidRDefault="00DC6B0F" w:rsidP="00361C8E">
            <w:pPr>
              <w:rPr>
                <w:sz w:val="22"/>
                <w:szCs w:val="22"/>
              </w:rPr>
            </w:pPr>
            <w:r w:rsidRPr="0000724A">
              <w:rPr>
                <w:sz w:val="22"/>
                <w:szCs w:val="22"/>
              </w:rPr>
              <w:t>Carers – 156</w:t>
            </w:r>
          </w:p>
          <w:p w14:paraId="58EA6E48" w14:textId="77777777" w:rsidR="00DC6B0F" w:rsidRPr="0000724A" w:rsidRDefault="00DC6B0F" w:rsidP="00361C8E">
            <w:pPr>
              <w:rPr>
                <w:sz w:val="22"/>
                <w:szCs w:val="22"/>
              </w:rPr>
            </w:pPr>
            <w:r w:rsidRPr="0000724A">
              <w:rPr>
                <w:sz w:val="22"/>
                <w:szCs w:val="22"/>
              </w:rPr>
              <w:t>Disabled – 51 (launched Dec 18)</w:t>
            </w:r>
          </w:p>
          <w:p w14:paraId="3495B785" w14:textId="77777777" w:rsidR="00DC6B0F" w:rsidRPr="0000724A" w:rsidRDefault="00DC6B0F" w:rsidP="00361C8E">
            <w:pPr>
              <w:rPr>
                <w:sz w:val="22"/>
                <w:szCs w:val="22"/>
              </w:rPr>
            </w:pPr>
            <w:r w:rsidRPr="0000724A">
              <w:rPr>
                <w:sz w:val="22"/>
                <w:szCs w:val="22"/>
              </w:rPr>
              <w:t>Lean In – 223</w:t>
            </w:r>
          </w:p>
          <w:p w14:paraId="6EAE2A5A" w14:textId="77777777" w:rsidR="00DC6B0F" w:rsidRPr="0000724A" w:rsidRDefault="00DC6B0F" w:rsidP="00361C8E">
            <w:pPr>
              <w:rPr>
                <w:sz w:val="22"/>
                <w:szCs w:val="22"/>
              </w:rPr>
            </w:pPr>
            <w:r w:rsidRPr="0000724A">
              <w:rPr>
                <w:sz w:val="22"/>
                <w:szCs w:val="22"/>
              </w:rPr>
              <w:t>Prism – 87</w:t>
            </w:r>
          </w:p>
        </w:tc>
        <w:tc>
          <w:tcPr>
            <w:tcW w:w="658" w:type="pct"/>
            <w:vMerge w:val="restart"/>
            <w:shd w:val="clear" w:color="auto" w:fill="FFFFFF" w:themeFill="background1"/>
          </w:tcPr>
          <w:p w14:paraId="2A9BB203" w14:textId="77777777" w:rsidR="00DC6B0F" w:rsidRPr="0000724A" w:rsidRDefault="00DC6B0F" w:rsidP="00361C8E">
            <w:pPr>
              <w:pStyle w:val="Default"/>
              <w:rPr>
                <w:color w:val="auto"/>
                <w:sz w:val="22"/>
                <w:szCs w:val="22"/>
              </w:rPr>
            </w:pPr>
            <w:r w:rsidRPr="0000724A">
              <w:rPr>
                <w:color w:val="auto"/>
                <w:sz w:val="22"/>
                <w:szCs w:val="22"/>
              </w:rPr>
              <w:t>There are 656 members across networks.</w:t>
            </w:r>
          </w:p>
          <w:p w14:paraId="3208E58C" w14:textId="77777777" w:rsidR="00DC6B0F" w:rsidRPr="0000724A" w:rsidRDefault="00DC6B0F" w:rsidP="00361C8E">
            <w:pPr>
              <w:pStyle w:val="Default"/>
              <w:rPr>
                <w:color w:val="auto"/>
                <w:sz w:val="22"/>
                <w:szCs w:val="22"/>
              </w:rPr>
            </w:pPr>
          </w:p>
          <w:p w14:paraId="1A5AF824" w14:textId="77777777" w:rsidR="00DC6B0F" w:rsidRPr="0000724A" w:rsidRDefault="00DC6B0F" w:rsidP="00361C8E">
            <w:pPr>
              <w:rPr>
                <w:rFonts w:ascii="Calibri" w:hAnsi="Calibri"/>
                <w:sz w:val="22"/>
                <w:szCs w:val="22"/>
              </w:rPr>
            </w:pPr>
            <w:r w:rsidRPr="0000724A">
              <w:rPr>
                <w:sz w:val="22"/>
                <w:szCs w:val="22"/>
              </w:rPr>
              <w:t>BME – 99</w:t>
            </w:r>
          </w:p>
          <w:p w14:paraId="2EEE2D1C" w14:textId="77777777" w:rsidR="00DC6B0F" w:rsidRPr="0000724A" w:rsidRDefault="00DC6B0F" w:rsidP="00361C8E">
            <w:pPr>
              <w:rPr>
                <w:sz w:val="22"/>
                <w:szCs w:val="22"/>
              </w:rPr>
            </w:pPr>
            <w:r w:rsidRPr="0000724A">
              <w:rPr>
                <w:sz w:val="22"/>
                <w:szCs w:val="22"/>
              </w:rPr>
              <w:t>Carers – 160</w:t>
            </w:r>
          </w:p>
          <w:p w14:paraId="02454F36" w14:textId="77777777" w:rsidR="00DC6B0F" w:rsidRPr="0000724A" w:rsidRDefault="00DC6B0F" w:rsidP="00361C8E">
            <w:pPr>
              <w:rPr>
                <w:sz w:val="22"/>
                <w:szCs w:val="22"/>
              </w:rPr>
            </w:pPr>
            <w:r w:rsidRPr="0000724A">
              <w:rPr>
                <w:sz w:val="22"/>
                <w:szCs w:val="22"/>
              </w:rPr>
              <w:t xml:space="preserve">Disabled – 57 </w:t>
            </w:r>
          </w:p>
          <w:p w14:paraId="37FC7B65" w14:textId="77777777" w:rsidR="00DC6B0F" w:rsidRPr="0000724A" w:rsidRDefault="00DC6B0F" w:rsidP="00361C8E">
            <w:pPr>
              <w:rPr>
                <w:sz w:val="22"/>
                <w:szCs w:val="22"/>
              </w:rPr>
            </w:pPr>
            <w:r w:rsidRPr="0000724A">
              <w:rPr>
                <w:sz w:val="22"/>
                <w:szCs w:val="22"/>
              </w:rPr>
              <w:t>Lean In – 215</w:t>
            </w:r>
          </w:p>
          <w:p w14:paraId="6C16B50C" w14:textId="77777777" w:rsidR="00DC6B0F" w:rsidRPr="0000724A" w:rsidRDefault="00DC6B0F" w:rsidP="00361C8E">
            <w:pPr>
              <w:rPr>
                <w:sz w:val="22"/>
                <w:szCs w:val="22"/>
              </w:rPr>
            </w:pPr>
            <w:r w:rsidRPr="0000724A">
              <w:rPr>
                <w:sz w:val="22"/>
                <w:szCs w:val="22"/>
              </w:rPr>
              <w:t>Prism – 125</w:t>
            </w:r>
          </w:p>
        </w:tc>
        <w:tc>
          <w:tcPr>
            <w:tcW w:w="658" w:type="pct"/>
            <w:vMerge w:val="restart"/>
            <w:shd w:val="clear" w:color="auto" w:fill="FFFFFF" w:themeFill="background1"/>
          </w:tcPr>
          <w:p w14:paraId="3E2C78A8" w14:textId="77777777" w:rsidR="00DC6B0F" w:rsidRPr="0000724A" w:rsidRDefault="00DC6B0F" w:rsidP="00361C8E">
            <w:pPr>
              <w:pStyle w:val="Default"/>
              <w:rPr>
                <w:color w:val="auto"/>
                <w:sz w:val="22"/>
                <w:szCs w:val="22"/>
              </w:rPr>
            </w:pPr>
            <w:r w:rsidRPr="0000724A">
              <w:rPr>
                <w:color w:val="auto"/>
                <w:sz w:val="22"/>
                <w:szCs w:val="22"/>
              </w:rPr>
              <w:t>There are currently 656 members across networks.</w:t>
            </w:r>
          </w:p>
          <w:p w14:paraId="4B1DA311" w14:textId="77777777" w:rsidR="00DC6B0F" w:rsidRPr="0000724A" w:rsidRDefault="00DC6B0F" w:rsidP="00361C8E">
            <w:pPr>
              <w:pStyle w:val="Default"/>
              <w:rPr>
                <w:color w:val="auto"/>
                <w:sz w:val="22"/>
                <w:szCs w:val="22"/>
              </w:rPr>
            </w:pPr>
          </w:p>
          <w:p w14:paraId="4B059B71" w14:textId="77777777" w:rsidR="00DC6B0F" w:rsidRPr="0000724A" w:rsidRDefault="00DC6B0F" w:rsidP="00361C8E">
            <w:pPr>
              <w:rPr>
                <w:rFonts w:ascii="Calibri" w:hAnsi="Calibri"/>
                <w:sz w:val="22"/>
                <w:szCs w:val="22"/>
              </w:rPr>
            </w:pPr>
            <w:r w:rsidRPr="0000724A">
              <w:rPr>
                <w:sz w:val="22"/>
                <w:szCs w:val="22"/>
              </w:rPr>
              <w:t>BME – 99</w:t>
            </w:r>
          </w:p>
          <w:p w14:paraId="312916D8" w14:textId="77777777" w:rsidR="00DC6B0F" w:rsidRPr="0000724A" w:rsidRDefault="00DC6B0F" w:rsidP="00361C8E">
            <w:pPr>
              <w:rPr>
                <w:sz w:val="22"/>
                <w:szCs w:val="22"/>
              </w:rPr>
            </w:pPr>
            <w:r w:rsidRPr="0000724A">
              <w:rPr>
                <w:sz w:val="22"/>
                <w:szCs w:val="22"/>
              </w:rPr>
              <w:t>Carers – 160</w:t>
            </w:r>
          </w:p>
          <w:p w14:paraId="105E1950" w14:textId="77777777" w:rsidR="00DC6B0F" w:rsidRPr="0000724A" w:rsidRDefault="00DC6B0F" w:rsidP="00361C8E">
            <w:pPr>
              <w:rPr>
                <w:sz w:val="22"/>
                <w:szCs w:val="22"/>
              </w:rPr>
            </w:pPr>
            <w:r w:rsidRPr="0000724A">
              <w:rPr>
                <w:sz w:val="22"/>
                <w:szCs w:val="22"/>
              </w:rPr>
              <w:t xml:space="preserve">Disabled – 57 </w:t>
            </w:r>
          </w:p>
          <w:p w14:paraId="04FDD86D" w14:textId="77777777" w:rsidR="00DC6B0F" w:rsidRPr="0000724A" w:rsidRDefault="00DC6B0F" w:rsidP="00361C8E">
            <w:pPr>
              <w:rPr>
                <w:sz w:val="22"/>
                <w:szCs w:val="22"/>
              </w:rPr>
            </w:pPr>
            <w:r w:rsidRPr="0000724A">
              <w:rPr>
                <w:sz w:val="22"/>
                <w:szCs w:val="22"/>
              </w:rPr>
              <w:t>Lean In – 215</w:t>
            </w:r>
          </w:p>
          <w:p w14:paraId="19647038" w14:textId="77777777" w:rsidR="00DC6B0F" w:rsidRPr="0000724A" w:rsidRDefault="00DC6B0F" w:rsidP="00361C8E">
            <w:pPr>
              <w:rPr>
                <w:sz w:val="22"/>
                <w:szCs w:val="22"/>
              </w:rPr>
            </w:pPr>
            <w:r w:rsidRPr="0000724A">
              <w:rPr>
                <w:sz w:val="22"/>
                <w:szCs w:val="22"/>
              </w:rPr>
              <w:t>Prism – 125</w:t>
            </w:r>
          </w:p>
          <w:p w14:paraId="3D31C4AC" w14:textId="77777777" w:rsidR="00DC6B0F" w:rsidRPr="0000724A" w:rsidRDefault="00DC6B0F" w:rsidP="00361C8E">
            <w:pPr>
              <w:rPr>
                <w:sz w:val="22"/>
                <w:szCs w:val="22"/>
              </w:rPr>
            </w:pPr>
          </w:p>
          <w:p w14:paraId="3952DA65" w14:textId="77777777" w:rsidR="00DC6B0F" w:rsidRPr="0000724A" w:rsidRDefault="00DC6B0F" w:rsidP="00361C8E">
            <w:pPr>
              <w:rPr>
                <w:sz w:val="22"/>
                <w:szCs w:val="22"/>
              </w:rPr>
            </w:pPr>
          </w:p>
        </w:tc>
        <w:tc>
          <w:tcPr>
            <w:tcW w:w="614" w:type="pct"/>
            <w:vMerge w:val="restart"/>
            <w:shd w:val="clear" w:color="auto" w:fill="FFFFFF" w:themeFill="background1"/>
          </w:tcPr>
          <w:p w14:paraId="3A911B59" w14:textId="77777777" w:rsidR="00DC6B0F" w:rsidRPr="0000724A" w:rsidRDefault="00DC6B0F" w:rsidP="00361C8E">
            <w:pPr>
              <w:pStyle w:val="Default"/>
              <w:rPr>
                <w:color w:val="auto"/>
                <w:sz w:val="22"/>
                <w:szCs w:val="22"/>
              </w:rPr>
            </w:pPr>
            <w:r w:rsidRPr="0000724A">
              <w:rPr>
                <w:color w:val="auto"/>
                <w:sz w:val="22"/>
                <w:szCs w:val="22"/>
              </w:rPr>
              <w:t xml:space="preserve">All support networks are meeting on a quarterly basis and have developed principles and priorities which outline their activities based on surveys from members. </w:t>
            </w:r>
            <w:r w:rsidRPr="0000724A">
              <w:rPr>
                <w:color w:val="auto"/>
                <w:sz w:val="22"/>
                <w:szCs w:val="22"/>
              </w:rPr>
              <w:tab/>
            </w:r>
          </w:p>
          <w:p w14:paraId="6BD30A2F" w14:textId="77777777" w:rsidR="00DC6B0F" w:rsidRPr="0000724A" w:rsidRDefault="00DC6B0F" w:rsidP="00361C8E">
            <w:pPr>
              <w:pStyle w:val="Default"/>
              <w:rPr>
                <w:color w:val="auto"/>
                <w:sz w:val="22"/>
                <w:szCs w:val="22"/>
              </w:rPr>
            </w:pPr>
            <w:r w:rsidRPr="0000724A">
              <w:rPr>
                <w:color w:val="auto"/>
                <w:sz w:val="22"/>
                <w:szCs w:val="22"/>
              </w:rPr>
              <w:t>Support networks will maintain what has been achieved to date and will look at potential for cross working with other networks to assist foster good relations across protected characteristics.</w:t>
            </w:r>
          </w:p>
        </w:tc>
        <w:tc>
          <w:tcPr>
            <w:tcW w:w="219" w:type="pct"/>
            <w:vMerge w:val="restart"/>
            <w:vAlign w:val="center"/>
          </w:tcPr>
          <w:p w14:paraId="1A3A99A6" w14:textId="25C0DBA6"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72B733B6" wp14:editId="7947C719">
                  <wp:extent cx="438150" cy="400050"/>
                  <wp:effectExtent l="0" t="0" r="0" b="0"/>
                  <wp:docPr id="33" name="Picture 33"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5BCC537E" w14:textId="77777777" w:rsidTr="00915365">
        <w:trPr>
          <w:trHeight w:val="238"/>
        </w:trPr>
        <w:tc>
          <w:tcPr>
            <w:tcW w:w="175" w:type="pct"/>
            <w:vMerge/>
            <w:tcBorders>
              <w:right w:val="nil"/>
            </w:tcBorders>
            <w:shd w:val="clear" w:color="auto" w:fill="FFFFFF" w:themeFill="background1"/>
          </w:tcPr>
          <w:p w14:paraId="0EBF8524"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64636AC0" w14:textId="77777777" w:rsidR="00DC6B0F" w:rsidRPr="0000724A" w:rsidRDefault="00DC6B0F" w:rsidP="00361C8E">
            <w:pPr>
              <w:pStyle w:val="Default"/>
              <w:rPr>
                <w:i/>
                <w:color w:val="auto"/>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55033C30" w14:textId="77777777" w:rsidR="00DC6B0F" w:rsidRPr="0000724A" w:rsidRDefault="00DC6B0F" w:rsidP="00361C8E">
            <w:pPr>
              <w:rPr>
                <w:rFonts w:cs="Arial"/>
                <w:sz w:val="22"/>
                <w:szCs w:val="22"/>
              </w:rPr>
            </w:pPr>
            <w:r w:rsidRPr="0000724A">
              <w:rPr>
                <w:rFonts w:cs="Arial"/>
                <w:sz w:val="22"/>
                <w:szCs w:val="22"/>
              </w:rPr>
              <w:t>Number of attendances.</w:t>
            </w:r>
          </w:p>
        </w:tc>
        <w:tc>
          <w:tcPr>
            <w:tcW w:w="745" w:type="pct"/>
            <w:vMerge/>
            <w:tcBorders>
              <w:bottom w:val="dashed" w:sz="4" w:space="0" w:color="808080" w:themeColor="background1" w:themeShade="80"/>
            </w:tcBorders>
          </w:tcPr>
          <w:p w14:paraId="7828E19D" w14:textId="77777777" w:rsidR="00DC6B0F" w:rsidRPr="0000724A" w:rsidRDefault="00DC6B0F" w:rsidP="00361C8E">
            <w:pPr>
              <w:pStyle w:val="Default"/>
              <w:rPr>
                <w:color w:val="auto"/>
                <w:sz w:val="22"/>
                <w:szCs w:val="22"/>
              </w:rPr>
            </w:pPr>
          </w:p>
        </w:tc>
        <w:tc>
          <w:tcPr>
            <w:tcW w:w="746" w:type="pct"/>
            <w:vMerge/>
            <w:tcBorders>
              <w:bottom w:val="dashed" w:sz="4" w:space="0" w:color="808080" w:themeColor="background1" w:themeShade="80"/>
            </w:tcBorders>
          </w:tcPr>
          <w:p w14:paraId="53643E9E" w14:textId="77777777" w:rsidR="00DC6B0F" w:rsidRPr="0000724A" w:rsidRDefault="00DC6B0F" w:rsidP="00361C8E">
            <w:pPr>
              <w:pStyle w:val="Default"/>
              <w:rPr>
                <w:color w:val="auto"/>
                <w:sz w:val="22"/>
                <w:szCs w:val="22"/>
              </w:rPr>
            </w:pPr>
          </w:p>
        </w:tc>
        <w:tc>
          <w:tcPr>
            <w:tcW w:w="658" w:type="pct"/>
            <w:vMerge/>
            <w:tcBorders>
              <w:bottom w:val="dashed" w:sz="4" w:space="0" w:color="808080" w:themeColor="background1" w:themeShade="80"/>
            </w:tcBorders>
          </w:tcPr>
          <w:p w14:paraId="47C31388" w14:textId="77777777" w:rsidR="00DC6B0F" w:rsidRPr="0000724A" w:rsidRDefault="00DC6B0F" w:rsidP="00361C8E">
            <w:pPr>
              <w:pStyle w:val="Default"/>
              <w:rPr>
                <w:color w:val="auto"/>
                <w:sz w:val="22"/>
                <w:szCs w:val="22"/>
              </w:rPr>
            </w:pPr>
          </w:p>
        </w:tc>
        <w:tc>
          <w:tcPr>
            <w:tcW w:w="658" w:type="pct"/>
            <w:vMerge/>
            <w:tcBorders>
              <w:bottom w:val="dashed" w:sz="4" w:space="0" w:color="808080" w:themeColor="background1" w:themeShade="80"/>
            </w:tcBorders>
          </w:tcPr>
          <w:p w14:paraId="21D123F9" w14:textId="77777777" w:rsidR="00DC6B0F" w:rsidRPr="0000724A" w:rsidRDefault="00DC6B0F" w:rsidP="00361C8E">
            <w:pPr>
              <w:pStyle w:val="Default"/>
              <w:rPr>
                <w:color w:val="auto"/>
                <w:sz w:val="22"/>
                <w:szCs w:val="22"/>
              </w:rPr>
            </w:pPr>
          </w:p>
        </w:tc>
        <w:tc>
          <w:tcPr>
            <w:tcW w:w="614" w:type="pct"/>
            <w:vMerge/>
            <w:tcBorders>
              <w:bottom w:val="dashed" w:sz="4" w:space="0" w:color="808080" w:themeColor="background1" w:themeShade="80"/>
            </w:tcBorders>
          </w:tcPr>
          <w:p w14:paraId="6F5DB995" w14:textId="77777777" w:rsidR="00DC6B0F" w:rsidRPr="0000724A" w:rsidRDefault="00DC6B0F" w:rsidP="00361C8E">
            <w:pPr>
              <w:pStyle w:val="Default"/>
              <w:rPr>
                <w:color w:val="auto"/>
                <w:sz w:val="22"/>
                <w:szCs w:val="22"/>
              </w:rPr>
            </w:pPr>
          </w:p>
        </w:tc>
        <w:tc>
          <w:tcPr>
            <w:tcW w:w="219" w:type="pct"/>
            <w:vMerge/>
          </w:tcPr>
          <w:p w14:paraId="79A576D2" w14:textId="77777777" w:rsidR="00DC6B0F" w:rsidRPr="00E33F52" w:rsidRDefault="00DC6B0F" w:rsidP="00361C8E">
            <w:pPr>
              <w:pStyle w:val="Default"/>
              <w:rPr>
                <w:color w:val="FF0000"/>
                <w:sz w:val="22"/>
                <w:szCs w:val="22"/>
              </w:rPr>
            </w:pPr>
          </w:p>
        </w:tc>
      </w:tr>
      <w:tr w:rsidR="00DC6B0F" w:rsidRPr="0005724B" w14:paraId="5E50C87D" w14:textId="77777777" w:rsidTr="00915365">
        <w:trPr>
          <w:trHeight w:val="2783"/>
        </w:trPr>
        <w:tc>
          <w:tcPr>
            <w:tcW w:w="175" w:type="pct"/>
            <w:tcBorders>
              <w:right w:val="nil"/>
            </w:tcBorders>
            <w:shd w:val="clear" w:color="auto" w:fill="FFFFFF" w:themeFill="background1"/>
          </w:tcPr>
          <w:p w14:paraId="48ABF6B1" w14:textId="77777777" w:rsidR="00DC6B0F" w:rsidRDefault="00DC6B0F" w:rsidP="00361C8E">
            <w:pPr>
              <w:pStyle w:val="Default"/>
              <w:ind w:left="-108" w:right="-108"/>
              <w:jc w:val="center"/>
              <w:rPr>
                <w:sz w:val="22"/>
                <w:szCs w:val="22"/>
              </w:rPr>
            </w:pPr>
            <w:r>
              <w:rPr>
                <w:sz w:val="22"/>
                <w:szCs w:val="22"/>
              </w:rPr>
              <w:lastRenderedPageBreak/>
              <w:t>12.3</w:t>
            </w:r>
          </w:p>
        </w:tc>
        <w:tc>
          <w:tcPr>
            <w:tcW w:w="702" w:type="pct"/>
            <w:tcBorders>
              <w:left w:val="nil"/>
            </w:tcBorders>
            <w:shd w:val="clear" w:color="auto" w:fill="FFFFFF" w:themeFill="background1"/>
          </w:tcPr>
          <w:p w14:paraId="0823D00D" w14:textId="77777777" w:rsidR="00DC6B0F" w:rsidRPr="0000724A" w:rsidRDefault="00DC6B0F" w:rsidP="00361C8E">
            <w:pPr>
              <w:pStyle w:val="Default"/>
              <w:rPr>
                <w:color w:val="auto"/>
                <w:sz w:val="22"/>
                <w:szCs w:val="22"/>
              </w:rPr>
            </w:pPr>
            <w:r w:rsidRPr="0000724A">
              <w:rPr>
                <w:color w:val="auto"/>
                <w:sz w:val="22"/>
                <w:szCs w:val="22"/>
              </w:rPr>
              <w:t>The Council will further develop its Diversity Champions model across all protected characteristics to showcase employee quality and diversity in the organisation.</w:t>
            </w:r>
          </w:p>
          <w:p w14:paraId="60F13DD7" w14:textId="77777777" w:rsidR="00DC6B0F" w:rsidRPr="0000724A" w:rsidRDefault="00DC6B0F" w:rsidP="00361C8E">
            <w:pPr>
              <w:pStyle w:val="Default"/>
              <w:rPr>
                <w:color w:val="auto"/>
                <w:sz w:val="22"/>
                <w:szCs w:val="22"/>
              </w:rPr>
            </w:pPr>
          </w:p>
          <w:p w14:paraId="21DE4703" w14:textId="77777777" w:rsidR="00DC6B0F" w:rsidRPr="0000724A" w:rsidRDefault="00DC6B0F" w:rsidP="00361C8E">
            <w:pPr>
              <w:pStyle w:val="Default"/>
              <w:rPr>
                <w:color w:val="auto"/>
                <w:sz w:val="22"/>
                <w:szCs w:val="22"/>
              </w:rPr>
            </w:pPr>
            <w:r w:rsidRPr="0000724A">
              <w:rPr>
                <w:i/>
                <w:color w:val="auto"/>
                <w:sz w:val="22"/>
                <w:szCs w:val="22"/>
              </w:rPr>
              <w:t>Protected Characteristic:</w:t>
            </w:r>
            <w:r w:rsidRPr="0000724A">
              <w:rPr>
                <w:rFonts w:eastAsia="Times New Roman"/>
                <w:color w:val="auto"/>
                <w:sz w:val="22"/>
                <w:szCs w:val="22"/>
              </w:rPr>
              <w:t xml:space="preserve"> </w:t>
            </w:r>
            <w:r w:rsidRPr="0000724A">
              <w:rPr>
                <w:i/>
                <w:color w:val="auto"/>
                <w:sz w:val="22"/>
                <w:szCs w:val="22"/>
              </w:rPr>
              <w:t>All</w:t>
            </w:r>
          </w:p>
          <w:p w14:paraId="6756F2C3" w14:textId="77777777" w:rsidR="00DC6B0F" w:rsidRPr="0000724A" w:rsidRDefault="00DC6B0F" w:rsidP="00361C8E">
            <w:pPr>
              <w:pStyle w:val="Default"/>
              <w:rPr>
                <w:color w:val="auto"/>
                <w:sz w:val="22"/>
                <w:szCs w:val="22"/>
              </w:rPr>
            </w:pPr>
          </w:p>
          <w:p w14:paraId="0DAC1748" w14:textId="77777777" w:rsidR="00DC6B0F" w:rsidRPr="0000724A" w:rsidRDefault="00DC6B0F" w:rsidP="00361C8E">
            <w:pPr>
              <w:pStyle w:val="Default"/>
              <w:rPr>
                <w:i/>
                <w:color w:val="auto"/>
                <w:sz w:val="22"/>
                <w:szCs w:val="22"/>
              </w:rPr>
            </w:pPr>
            <w:r w:rsidRPr="0000724A">
              <w:rPr>
                <w:i/>
                <w:color w:val="auto"/>
                <w:sz w:val="22"/>
                <w:szCs w:val="22"/>
              </w:rPr>
              <w:t>Lead: Corporate HR</w:t>
            </w:r>
          </w:p>
        </w:tc>
        <w:tc>
          <w:tcPr>
            <w:tcW w:w="483" w:type="pct"/>
            <w:shd w:val="clear" w:color="auto" w:fill="FFFFFF" w:themeFill="background1"/>
          </w:tcPr>
          <w:p w14:paraId="1E05E2F9" w14:textId="77777777" w:rsidR="00DC6B0F" w:rsidRPr="0000724A" w:rsidRDefault="00DC6B0F" w:rsidP="00361C8E">
            <w:pPr>
              <w:pStyle w:val="Default"/>
              <w:rPr>
                <w:color w:val="auto"/>
                <w:sz w:val="22"/>
                <w:szCs w:val="22"/>
              </w:rPr>
            </w:pPr>
            <w:r w:rsidRPr="0000724A">
              <w:rPr>
                <w:color w:val="auto"/>
                <w:sz w:val="22"/>
                <w:szCs w:val="22"/>
              </w:rPr>
              <w:t>Further development of model.</w:t>
            </w:r>
          </w:p>
        </w:tc>
        <w:tc>
          <w:tcPr>
            <w:tcW w:w="745" w:type="pct"/>
            <w:shd w:val="clear" w:color="auto" w:fill="FFFFFF" w:themeFill="background1"/>
          </w:tcPr>
          <w:p w14:paraId="62E13EAD" w14:textId="77777777" w:rsidR="00DC6B0F" w:rsidRPr="0000724A" w:rsidRDefault="00DC6B0F" w:rsidP="00361C8E">
            <w:pPr>
              <w:pStyle w:val="Default"/>
              <w:rPr>
                <w:color w:val="auto"/>
                <w:sz w:val="22"/>
                <w:szCs w:val="22"/>
              </w:rPr>
            </w:pPr>
            <w:r w:rsidRPr="0000724A">
              <w:rPr>
                <w:color w:val="auto"/>
                <w:sz w:val="22"/>
                <w:szCs w:val="22"/>
              </w:rPr>
              <w:t>Review of model complete.</w:t>
            </w:r>
          </w:p>
        </w:tc>
        <w:tc>
          <w:tcPr>
            <w:tcW w:w="746" w:type="pct"/>
            <w:shd w:val="clear" w:color="auto" w:fill="FFFFFF" w:themeFill="background1"/>
          </w:tcPr>
          <w:p w14:paraId="762E52FA" w14:textId="77777777" w:rsidR="00DC6B0F" w:rsidRPr="0000724A" w:rsidRDefault="00DC6B0F" w:rsidP="00361C8E">
            <w:pPr>
              <w:pStyle w:val="Default"/>
              <w:rPr>
                <w:color w:val="auto"/>
                <w:sz w:val="22"/>
                <w:szCs w:val="22"/>
              </w:rPr>
            </w:pPr>
            <w:r w:rsidRPr="0000724A">
              <w:rPr>
                <w:color w:val="auto"/>
                <w:sz w:val="22"/>
                <w:szCs w:val="22"/>
              </w:rPr>
              <w:t>Diversity Champions work within specific services has been routinely reported to Corporate Management Teams during 2018. </w:t>
            </w:r>
          </w:p>
        </w:tc>
        <w:tc>
          <w:tcPr>
            <w:tcW w:w="658" w:type="pct"/>
            <w:shd w:val="clear" w:color="auto" w:fill="FFFFFF" w:themeFill="background1"/>
          </w:tcPr>
          <w:p w14:paraId="6A3242BE" w14:textId="77777777" w:rsidR="00DC6B0F" w:rsidRPr="0000724A" w:rsidRDefault="00DC6B0F" w:rsidP="00361C8E">
            <w:pPr>
              <w:pStyle w:val="Default"/>
              <w:rPr>
                <w:color w:val="auto"/>
                <w:sz w:val="22"/>
                <w:szCs w:val="22"/>
              </w:rPr>
            </w:pPr>
            <w:r w:rsidRPr="0000724A">
              <w:rPr>
                <w:color w:val="auto"/>
                <w:sz w:val="22"/>
                <w:szCs w:val="22"/>
              </w:rPr>
              <w:t>Diversity Champions work within specific services has been routinely reported to Corporate Management Teams during 2019. </w:t>
            </w:r>
          </w:p>
        </w:tc>
        <w:tc>
          <w:tcPr>
            <w:tcW w:w="658" w:type="pct"/>
            <w:shd w:val="clear" w:color="auto" w:fill="FFFFFF" w:themeFill="background1"/>
          </w:tcPr>
          <w:p w14:paraId="25377207" w14:textId="77777777" w:rsidR="00DC6B0F" w:rsidRPr="0000724A" w:rsidRDefault="00DC6B0F" w:rsidP="00361C8E">
            <w:pPr>
              <w:pStyle w:val="Default"/>
              <w:rPr>
                <w:color w:val="auto"/>
                <w:sz w:val="22"/>
                <w:szCs w:val="22"/>
              </w:rPr>
            </w:pPr>
            <w:r w:rsidRPr="0000724A">
              <w:rPr>
                <w:color w:val="auto"/>
                <w:sz w:val="22"/>
                <w:szCs w:val="22"/>
              </w:rPr>
              <w:t>Service HR leads will manage the Champions process within each service to meet the activities in the equality and diversity plans for 2020/21.</w:t>
            </w:r>
          </w:p>
        </w:tc>
        <w:tc>
          <w:tcPr>
            <w:tcW w:w="614" w:type="pct"/>
            <w:shd w:val="clear" w:color="auto" w:fill="FFFFFF" w:themeFill="background1"/>
          </w:tcPr>
          <w:p w14:paraId="5B1E4BCF" w14:textId="77777777" w:rsidR="00DC6B0F" w:rsidRPr="0000724A" w:rsidRDefault="00DC6B0F" w:rsidP="00361C8E">
            <w:pPr>
              <w:rPr>
                <w:sz w:val="22"/>
                <w:szCs w:val="22"/>
              </w:rPr>
            </w:pPr>
          </w:p>
        </w:tc>
        <w:tc>
          <w:tcPr>
            <w:tcW w:w="219" w:type="pct"/>
            <w:vAlign w:val="center"/>
          </w:tcPr>
          <w:p w14:paraId="344F392A" w14:textId="52EF82E8"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497DE0E3" wp14:editId="7D293FCD">
                  <wp:extent cx="438150" cy="400050"/>
                  <wp:effectExtent l="0" t="0" r="0" b="0"/>
                  <wp:docPr id="34" name="Picture 34"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11F33169" w14:textId="77777777" w:rsidTr="00915365">
        <w:trPr>
          <w:trHeight w:val="238"/>
        </w:trPr>
        <w:tc>
          <w:tcPr>
            <w:tcW w:w="175" w:type="pct"/>
            <w:tcBorders>
              <w:right w:val="nil"/>
            </w:tcBorders>
            <w:shd w:val="clear" w:color="auto" w:fill="FFFFFF" w:themeFill="background1"/>
          </w:tcPr>
          <w:p w14:paraId="5C284125" w14:textId="77777777" w:rsidR="00DC6B0F" w:rsidRDefault="00DC6B0F" w:rsidP="00361C8E">
            <w:pPr>
              <w:pStyle w:val="Default"/>
              <w:ind w:left="-108" w:right="-108"/>
              <w:jc w:val="center"/>
              <w:rPr>
                <w:sz w:val="22"/>
                <w:szCs w:val="22"/>
              </w:rPr>
            </w:pPr>
            <w:r>
              <w:rPr>
                <w:sz w:val="22"/>
                <w:szCs w:val="22"/>
              </w:rPr>
              <w:t>12.4</w:t>
            </w:r>
          </w:p>
        </w:tc>
        <w:tc>
          <w:tcPr>
            <w:tcW w:w="702" w:type="pct"/>
            <w:tcBorders>
              <w:left w:val="nil"/>
            </w:tcBorders>
            <w:shd w:val="clear" w:color="auto" w:fill="FFFFFF" w:themeFill="background1"/>
          </w:tcPr>
          <w:p w14:paraId="0F580B33" w14:textId="77777777" w:rsidR="00DC6B0F" w:rsidRPr="00BC4D41" w:rsidRDefault="00DC6B0F" w:rsidP="00361C8E">
            <w:pPr>
              <w:rPr>
                <w:rFonts w:cs="Arial"/>
                <w:sz w:val="22"/>
                <w:szCs w:val="22"/>
              </w:rPr>
            </w:pPr>
            <w:r w:rsidRPr="00BC4D41">
              <w:rPr>
                <w:rFonts w:cs="Arial"/>
                <w:sz w:val="22"/>
                <w:szCs w:val="22"/>
              </w:rPr>
              <w:t>Achieve further equality and diversity accreditations and promote these schemes across the organisation:</w:t>
            </w:r>
          </w:p>
          <w:p w14:paraId="3FB26670" w14:textId="77777777" w:rsidR="00DC6B0F" w:rsidRPr="00BC4D41" w:rsidRDefault="00DC6B0F" w:rsidP="00361C8E">
            <w:pPr>
              <w:numPr>
                <w:ilvl w:val="0"/>
                <w:numId w:val="6"/>
              </w:numPr>
              <w:rPr>
                <w:rFonts w:cs="Arial"/>
                <w:sz w:val="22"/>
                <w:szCs w:val="22"/>
              </w:rPr>
            </w:pPr>
            <w:r w:rsidRPr="00BC4D41">
              <w:rPr>
                <w:rFonts w:cs="Arial"/>
                <w:sz w:val="22"/>
                <w:szCs w:val="22"/>
              </w:rPr>
              <w:t>Age Positive</w:t>
            </w:r>
          </w:p>
          <w:p w14:paraId="3A10B865" w14:textId="77777777" w:rsidR="00DC6B0F" w:rsidRPr="00BC4D41" w:rsidRDefault="00DC6B0F" w:rsidP="00361C8E">
            <w:pPr>
              <w:numPr>
                <w:ilvl w:val="0"/>
                <w:numId w:val="6"/>
              </w:numPr>
              <w:rPr>
                <w:rFonts w:cs="Arial"/>
                <w:sz w:val="22"/>
                <w:szCs w:val="22"/>
              </w:rPr>
            </w:pPr>
            <w:r w:rsidRPr="00BC4D41">
              <w:rPr>
                <w:rFonts w:cs="Arial"/>
                <w:sz w:val="22"/>
                <w:szCs w:val="22"/>
              </w:rPr>
              <w:t>Carer Positive Exemplary</w:t>
            </w:r>
          </w:p>
          <w:p w14:paraId="2E7ECF23" w14:textId="77777777" w:rsidR="00DC6B0F" w:rsidRDefault="00DC6B0F" w:rsidP="00361C8E">
            <w:pPr>
              <w:numPr>
                <w:ilvl w:val="0"/>
                <w:numId w:val="6"/>
              </w:numPr>
              <w:rPr>
                <w:rFonts w:cs="Arial"/>
                <w:sz w:val="22"/>
                <w:szCs w:val="22"/>
              </w:rPr>
            </w:pPr>
            <w:r w:rsidRPr="00BC4D41">
              <w:rPr>
                <w:rFonts w:cs="Arial"/>
                <w:sz w:val="22"/>
                <w:szCs w:val="22"/>
              </w:rPr>
              <w:t>Disability Confident</w:t>
            </w:r>
          </w:p>
          <w:p w14:paraId="51DD4064" w14:textId="77777777" w:rsidR="00DC6B0F" w:rsidRDefault="00DC6B0F" w:rsidP="00361C8E">
            <w:pPr>
              <w:numPr>
                <w:ilvl w:val="0"/>
                <w:numId w:val="6"/>
              </w:numPr>
              <w:rPr>
                <w:rFonts w:cs="Arial"/>
                <w:sz w:val="22"/>
                <w:szCs w:val="22"/>
              </w:rPr>
            </w:pPr>
            <w:r w:rsidRPr="00E63F3E">
              <w:rPr>
                <w:rFonts w:cs="Arial"/>
                <w:sz w:val="22"/>
                <w:szCs w:val="22"/>
              </w:rPr>
              <w:t>Commit to Working Forward</w:t>
            </w:r>
          </w:p>
          <w:p w14:paraId="2FFC0B87" w14:textId="77777777" w:rsidR="00DC6B0F" w:rsidRDefault="00DC6B0F" w:rsidP="00361C8E">
            <w:pPr>
              <w:rPr>
                <w:rFonts w:cs="Arial"/>
                <w:sz w:val="22"/>
                <w:szCs w:val="22"/>
              </w:rPr>
            </w:pPr>
          </w:p>
          <w:p w14:paraId="735313A8" w14:textId="77777777" w:rsidR="00DC6B0F" w:rsidRDefault="00DC6B0F" w:rsidP="00361C8E">
            <w:pPr>
              <w:rPr>
                <w:rFonts w:cs="Arial"/>
                <w:sz w:val="22"/>
                <w:szCs w:val="22"/>
              </w:rPr>
            </w:pPr>
            <w:r w:rsidRPr="0048464F">
              <w:rPr>
                <w:i/>
                <w:sz w:val="22"/>
                <w:szCs w:val="22"/>
              </w:rPr>
              <w:t>Protected Characteristic:</w:t>
            </w:r>
            <w:r w:rsidRPr="00E33F52">
              <w:rPr>
                <w:rFonts w:cs="Arial"/>
                <w:sz w:val="22"/>
                <w:szCs w:val="22"/>
              </w:rPr>
              <w:t xml:space="preserve"> </w:t>
            </w:r>
          </w:p>
          <w:p w14:paraId="5525F729" w14:textId="77777777" w:rsidR="00DC6B0F" w:rsidRPr="00202892" w:rsidRDefault="00DC6B0F" w:rsidP="00361C8E">
            <w:pPr>
              <w:rPr>
                <w:i/>
                <w:sz w:val="22"/>
                <w:szCs w:val="22"/>
              </w:rPr>
            </w:pPr>
            <w:r>
              <w:rPr>
                <w:i/>
                <w:sz w:val="22"/>
                <w:szCs w:val="22"/>
              </w:rPr>
              <w:t xml:space="preserve">Age &amp; </w:t>
            </w:r>
            <w:r w:rsidRPr="00E33F52">
              <w:rPr>
                <w:i/>
                <w:sz w:val="22"/>
                <w:szCs w:val="22"/>
              </w:rPr>
              <w:t>Disability</w:t>
            </w:r>
          </w:p>
          <w:p w14:paraId="2C87C5B9" w14:textId="77777777" w:rsidR="00DC6B0F" w:rsidRDefault="00DC6B0F" w:rsidP="00361C8E">
            <w:pPr>
              <w:rPr>
                <w:rFonts w:cs="Arial"/>
                <w:sz w:val="22"/>
                <w:szCs w:val="22"/>
              </w:rPr>
            </w:pPr>
          </w:p>
          <w:p w14:paraId="6FB91E46" w14:textId="77777777" w:rsidR="00DC6B0F" w:rsidRPr="00E63F3E" w:rsidRDefault="00DC6B0F" w:rsidP="00361C8E">
            <w:pPr>
              <w:rPr>
                <w:rFonts w:cs="Arial"/>
                <w:sz w:val="22"/>
                <w:szCs w:val="22"/>
              </w:rPr>
            </w:pPr>
            <w:r w:rsidRPr="00E63F3E">
              <w:rPr>
                <w:rFonts w:cs="Arial"/>
                <w:i/>
                <w:sz w:val="22"/>
                <w:szCs w:val="22"/>
              </w:rPr>
              <w:lastRenderedPageBreak/>
              <w:t>Lead: Corporate HR</w:t>
            </w:r>
          </w:p>
        </w:tc>
        <w:tc>
          <w:tcPr>
            <w:tcW w:w="483" w:type="pct"/>
            <w:shd w:val="clear" w:color="auto" w:fill="FFFFFF" w:themeFill="background1"/>
          </w:tcPr>
          <w:p w14:paraId="2BCB5BFE" w14:textId="77777777" w:rsidR="00DC6B0F" w:rsidRPr="00BC4D41" w:rsidRDefault="00DC6B0F" w:rsidP="00361C8E">
            <w:pPr>
              <w:pStyle w:val="Default"/>
              <w:rPr>
                <w:sz w:val="22"/>
                <w:szCs w:val="22"/>
              </w:rPr>
            </w:pPr>
            <w:r w:rsidRPr="00BC4D41">
              <w:rPr>
                <w:sz w:val="22"/>
                <w:szCs w:val="22"/>
              </w:rPr>
              <w:lastRenderedPageBreak/>
              <w:t>Accreditation achieved and level awarded.</w:t>
            </w:r>
          </w:p>
        </w:tc>
        <w:tc>
          <w:tcPr>
            <w:tcW w:w="745" w:type="pct"/>
            <w:shd w:val="clear" w:color="auto" w:fill="FFFFFF" w:themeFill="background1"/>
          </w:tcPr>
          <w:p w14:paraId="3394DCCA" w14:textId="77777777" w:rsidR="00DC6B0F" w:rsidRPr="00165953" w:rsidRDefault="00DC6B0F" w:rsidP="00361C8E">
            <w:pPr>
              <w:pStyle w:val="Default"/>
              <w:rPr>
                <w:color w:val="auto"/>
                <w:sz w:val="22"/>
                <w:szCs w:val="22"/>
              </w:rPr>
            </w:pPr>
            <w:r w:rsidRPr="00165953">
              <w:rPr>
                <w:color w:val="auto"/>
                <w:sz w:val="22"/>
                <w:szCs w:val="22"/>
              </w:rPr>
              <w:t xml:space="preserve">All accreditations maintained. </w:t>
            </w:r>
          </w:p>
        </w:tc>
        <w:tc>
          <w:tcPr>
            <w:tcW w:w="746" w:type="pct"/>
            <w:shd w:val="clear" w:color="auto" w:fill="FFFFFF" w:themeFill="background1"/>
          </w:tcPr>
          <w:p w14:paraId="70E71017" w14:textId="77777777" w:rsidR="00DC6B0F" w:rsidRPr="005D4C61" w:rsidRDefault="00DC6B0F" w:rsidP="00361C8E">
            <w:pPr>
              <w:pStyle w:val="Default"/>
              <w:rPr>
                <w:color w:val="auto"/>
                <w:sz w:val="22"/>
                <w:szCs w:val="22"/>
              </w:rPr>
            </w:pPr>
            <w:r w:rsidRPr="005D4C61">
              <w:rPr>
                <w:color w:val="auto"/>
                <w:sz w:val="22"/>
                <w:szCs w:val="22"/>
              </w:rPr>
              <w:t>Glasgow City Council has achieved the Carer Positive Exemplar Category.</w:t>
            </w:r>
          </w:p>
          <w:p w14:paraId="6B6132F8" w14:textId="77777777" w:rsidR="00DC6B0F" w:rsidRPr="005D4C61" w:rsidRDefault="00DC6B0F" w:rsidP="00361C8E">
            <w:pPr>
              <w:pStyle w:val="Default"/>
              <w:rPr>
                <w:color w:val="auto"/>
                <w:sz w:val="22"/>
                <w:szCs w:val="22"/>
              </w:rPr>
            </w:pPr>
          </w:p>
          <w:p w14:paraId="0AED5499" w14:textId="77777777" w:rsidR="00DC6B0F" w:rsidRPr="00165953" w:rsidRDefault="00DC6B0F" w:rsidP="00361C8E">
            <w:pPr>
              <w:pStyle w:val="Default"/>
              <w:rPr>
                <w:color w:val="auto"/>
                <w:sz w:val="22"/>
                <w:szCs w:val="22"/>
              </w:rPr>
            </w:pPr>
            <w:r w:rsidRPr="005D4C61">
              <w:rPr>
                <w:color w:val="auto"/>
                <w:sz w:val="22"/>
                <w:szCs w:val="22"/>
              </w:rPr>
              <w:t>All other accreditations have been maintained with the exception of Age Positive which is no longer available.</w:t>
            </w:r>
          </w:p>
        </w:tc>
        <w:tc>
          <w:tcPr>
            <w:tcW w:w="658" w:type="pct"/>
            <w:shd w:val="clear" w:color="auto" w:fill="FFFFFF" w:themeFill="background1"/>
          </w:tcPr>
          <w:p w14:paraId="4DD338D7" w14:textId="77777777" w:rsidR="00DC6B0F" w:rsidRDefault="00DC6B0F" w:rsidP="00361C8E">
            <w:pPr>
              <w:pStyle w:val="Default"/>
              <w:rPr>
                <w:color w:val="auto"/>
                <w:sz w:val="22"/>
                <w:szCs w:val="22"/>
              </w:rPr>
            </w:pPr>
            <w:r w:rsidRPr="00CB31A1">
              <w:rPr>
                <w:color w:val="auto"/>
                <w:sz w:val="22"/>
                <w:szCs w:val="22"/>
              </w:rPr>
              <w:t xml:space="preserve">We have also joined Stonewall Workplace Equality Index. </w:t>
            </w:r>
          </w:p>
          <w:p w14:paraId="3B385FFB" w14:textId="77777777" w:rsidR="00DC6B0F" w:rsidRDefault="00DC6B0F" w:rsidP="00361C8E">
            <w:pPr>
              <w:pStyle w:val="Default"/>
              <w:rPr>
                <w:color w:val="auto"/>
                <w:sz w:val="22"/>
                <w:szCs w:val="22"/>
              </w:rPr>
            </w:pPr>
          </w:p>
          <w:p w14:paraId="7CC6EBC8" w14:textId="77777777" w:rsidR="00DC6B0F" w:rsidRPr="00CB31A1" w:rsidRDefault="00DC6B0F" w:rsidP="00361C8E">
            <w:pPr>
              <w:pStyle w:val="Default"/>
              <w:rPr>
                <w:color w:val="auto"/>
                <w:sz w:val="22"/>
                <w:szCs w:val="22"/>
              </w:rPr>
            </w:pPr>
            <w:r w:rsidRPr="00CB31A1">
              <w:rPr>
                <w:color w:val="auto"/>
                <w:sz w:val="22"/>
                <w:szCs w:val="22"/>
              </w:rPr>
              <w:t xml:space="preserve">All accreditations remain in place. </w:t>
            </w:r>
          </w:p>
          <w:p w14:paraId="7650626C" w14:textId="77777777" w:rsidR="00DC6B0F" w:rsidRPr="00CB31A1" w:rsidRDefault="00DC6B0F" w:rsidP="00361C8E">
            <w:pPr>
              <w:pStyle w:val="Default"/>
              <w:rPr>
                <w:color w:val="auto"/>
                <w:sz w:val="22"/>
                <w:szCs w:val="22"/>
              </w:rPr>
            </w:pPr>
          </w:p>
        </w:tc>
        <w:tc>
          <w:tcPr>
            <w:tcW w:w="658" w:type="pct"/>
            <w:shd w:val="clear" w:color="auto" w:fill="FFFFFF" w:themeFill="background1"/>
          </w:tcPr>
          <w:p w14:paraId="04DCB25D" w14:textId="77777777" w:rsidR="00DC6B0F" w:rsidRDefault="00DC6B0F" w:rsidP="00361C8E">
            <w:pPr>
              <w:pStyle w:val="Default"/>
              <w:rPr>
                <w:color w:val="auto"/>
                <w:sz w:val="22"/>
                <w:szCs w:val="22"/>
              </w:rPr>
            </w:pPr>
            <w:r w:rsidRPr="00CB31A1">
              <w:rPr>
                <w:color w:val="auto"/>
                <w:sz w:val="22"/>
                <w:szCs w:val="22"/>
              </w:rPr>
              <w:t xml:space="preserve">Disability Confident Status was audited and awarded until 2022. </w:t>
            </w:r>
          </w:p>
          <w:p w14:paraId="21B34745" w14:textId="77777777" w:rsidR="00DC6B0F" w:rsidRDefault="00DC6B0F" w:rsidP="00361C8E">
            <w:pPr>
              <w:pStyle w:val="Default"/>
              <w:rPr>
                <w:color w:val="auto"/>
                <w:sz w:val="22"/>
                <w:szCs w:val="22"/>
              </w:rPr>
            </w:pPr>
          </w:p>
          <w:p w14:paraId="75C1DF5B" w14:textId="77777777" w:rsidR="00DC6B0F" w:rsidRPr="00CB31A1" w:rsidRDefault="00DC6B0F" w:rsidP="00361C8E">
            <w:pPr>
              <w:pStyle w:val="Default"/>
              <w:rPr>
                <w:color w:val="auto"/>
                <w:sz w:val="22"/>
                <w:szCs w:val="22"/>
              </w:rPr>
            </w:pPr>
            <w:r w:rsidRPr="00CB31A1">
              <w:rPr>
                <w:color w:val="auto"/>
                <w:sz w:val="22"/>
                <w:szCs w:val="22"/>
              </w:rPr>
              <w:t xml:space="preserve">All accreditations remain in place. </w:t>
            </w:r>
          </w:p>
          <w:p w14:paraId="29A2963A" w14:textId="77777777" w:rsidR="00DC6B0F" w:rsidRPr="00CB31A1" w:rsidRDefault="00DC6B0F" w:rsidP="00361C8E">
            <w:pPr>
              <w:pStyle w:val="Default"/>
              <w:rPr>
                <w:color w:val="auto"/>
                <w:sz w:val="22"/>
                <w:szCs w:val="22"/>
              </w:rPr>
            </w:pPr>
          </w:p>
        </w:tc>
        <w:tc>
          <w:tcPr>
            <w:tcW w:w="614" w:type="pct"/>
            <w:shd w:val="clear" w:color="auto" w:fill="FFFFFF" w:themeFill="background1"/>
          </w:tcPr>
          <w:p w14:paraId="5D6A05C3" w14:textId="77777777" w:rsidR="00DC6B0F" w:rsidRPr="00165953" w:rsidRDefault="00DC6B0F" w:rsidP="00361C8E">
            <w:pPr>
              <w:pStyle w:val="Default"/>
              <w:rPr>
                <w:color w:val="auto"/>
                <w:sz w:val="22"/>
                <w:szCs w:val="22"/>
              </w:rPr>
            </w:pPr>
          </w:p>
        </w:tc>
        <w:tc>
          <w:tcPr>
            <w:tcW w:w="219" w:type="pct"/>
            <w:vAlign w:val="center"/>
          </w:tcPr>
          <w:p w14:paraId="476BE9BF" w14:textId="08EF358B"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5BE5C5C0" wp14:editId="18E02FB1">
                  <wp:extent cx="438150" cy="400050"/>
                  <wp:effectExtent l="0" t="0" r="0" b="0"/>
                  <wp:docPr id="35" name="Picture 35"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5827FB25" w14:textId="77777777" w:rsidTr="00915365">
        <w:trPr>
          <w:trHeight w:val="238"/>
        </w:trPr>
        <w:tc>
          <w:tcPr>
            <w:tcW w:w="175" w:type="pct"/>
            <w:tcBorders>
              <w:right w:val="nil"/>
            </w:tcBorders>
            <w:shd w:val="clear" w:color="auto" w:fill="FFFFFF" w:themeFill="background1"/>
          </w:tcPr>
          <w:p w14:paraId="39BB47A3" w14:textId="77777777" w:rsidR="00DC6B0F" w:rsidRDefault="00DC6B0F" w:rsidP="00361C8E">
            <w:pPr>
              <w:pStyle w:val="Default"/>
              <w:ind w:left="-108" w:right="-108"/>
              <w:jc w:val="center"/>
              <w:rPr>
                <w:sz w:val="22"/>
                <w:szCs w:val="22"/>
              </w:rPr>
            </w:pPr>
            <w:r>
              <w:rPr>
                <w:sz w:val="22"/>
                <w:szCs w:val="22"/>
              </w:rPr>
              <w:t>12.5</w:t>
            </w:r>
          </w:p>
        </w:tc>
        <w:tc>
          <w:tcPr>
            <w:tcW w:w="702" w:type="pct"/>
            <w:tcBorders>
              <w:left w:val="nil"/>
            </w:tcBorders>
            <w:shd w:val="clear" w:color="auto" w:fill="FFFFFF" w:themeFill="background1"/>
          </w:tcPr>
          <w:p w14:paraId="60B7FE6C" w14:textId="77777777" w:rsidR="00DC6B0F" w:rsidRDefault="00DC6B0F" w:rsidP="00361C8E">
            <w:pPr>
              <w:pStyle w:val="Default"/>
              <w:rPr>
                <w:sz w:val="22"/>
                <w:szCs w:val="22"/>
              </w:rPr>
            </w:pPr>
            <w:r w:rsidRPr="00BC4D41">
              <w:rPr>
                <w:sz w:val="22"/>
                <w:szCs w:val="22"/>
              </w:rPr>
              <w:t>Research employees’ views after returning from maternity or adoption leave to ensure the Council is meeting its aim of supporting pregnant women, adopters and working parents.</w:t>
            </w:r>
          </w:p>
          <w:p w14:paraId="0DA856A5" w14:textId="77777777" w:rsidR="00DC6B0F" w:rsidRDefault="00DC6B0F" w:rsidP="00361C8E">
            <w:pPr>
              <w:pStyle w:val="Default"/>
              <w:rPr>
                <w:sz w:val="22"/>
                <w:szCs w:val="22"/>
              </w:rPr>
            </w:pPr>
          </w:p>
          <w:p w14:paraId="0E10B084" w14:textId="77777777" w:rsidR="00DC6B0F" w:rsidRDefault="00DC6B0F" w:rsidP="00361C8E">
            <w:pPr>
              <w:pStyle w:val="Default"/>
              <w:rPr>
                <w:i/>
                <w:sz w:val="22"/>
                <w:szCs w:val="22"/>
              </w:rPr>
            </w:pPr>
            <w:r w:rsidRPr="0048464F">
              <w:rPr>
                <w:i/>
                <w:sz w:val="22"/>
                <w:szCs w:val="22"/>
              </w:rPr>
              <w:t>Protected Characteristic:</w:t>
            </w:r>
          </w:p>
          <w:p w14:paraId="315070C0" w14:textId="77777777" w:rsidR="00DC6B0F" w:rsidRDefault="00DC6B0F" w:rsidP="00361C8E">
            <w:pPr>
              <w:pStyle w:val="Default"/>
              <w:rPr>
                <w:sz w:val="22"/>
                <w:szCs w:val="22"/>
              </w:rPr>
            </w:pPr>
            <w:r w:rsidRPr="00E33F52">
              <w:rPr>
                <w:i/>
                <w:sz w:val="22"/>
                <w:szCs w:val="22"/>
              </w:rPr>
              <w:t>Pregnancy &amp; maternity</w:t>
            </w:r>
          </w:p>
          <w:p w14:paraId="76024373" w14:textId="77777777" w:rsidR="00DC6B0F" w:rsidRDefault="00DC6B0F" w:rsidP="00361C8E">
            <w:pPr>
              <w:pStyle w:val="Default"/>
              <w:rPr>
                <w:sz w:val="22"/>
                <w:szCs w:val="22"/>
              </w:rPr>
            </w:pPr>
          </w:p>
          <w:p w14:paraId="4FE27A7A" w14:textId="77777777" w:rsidR="00DC6B0F" w:rsidRPr="008442E3" w:rsidRDefault="00DC6B0F" w:rsidP="00361C8E">
            <w:pPr>
              <w:pStyle w:val="Default"/>
              <w:rPr>
                <w:i/>
                <w:sz w:val="22"/>
                <w:szCs w:val="22"/>
              </w:rPr>
            </w:pPr>
            <w:r w:rsidRPr="00E63F3E">
              <w:rPr>
                <w:i/>
                <w:sz w:val="22"/>
                <w:szCs w:val="22"/>
              </w:rPr>
              <w:t>Lead: Corporate HR</w:t>
            </w:r>
          </w:p>
        </w:tc>
        <w:tc>
          <w:tcPr>
            <w:tcW w:w="483" w:type="pct"/>
            <w:shd w:val="clear" w:color="auto" w:fill="FFFFFF" w:themeFill="background1"/>
          </w:tcPr>
          <w:p w14:paraId="3E818325" w14:textId="77777777" w:rsidR="00DC6B0F" w:rsidRPr="00BC4D41" w:rsidRDefault="00DC6B0F" w:rsidP="00361C8E">
            <w:pPr>
              <w:pStyle w:val="Default"/>
              <w:rPr>
                <w:sz w:val="22"/>
                <w:szCs w:val="22"/>
              </w:rPr>
            </w:pPr>
            <w:r w:rsidRPr="00BC4D41">
              <w:rPr>
                <w:sz w:val="22"/>
                <w:szCs w:val="22"/>
              </w:rPr>
              <w:t>Research completed and findings.</w:t>
            </w:r>
          </w:p>
        </w:tc>
        <w:tc>
          <w:tcPr>
            <w:tcW w:w="745" w:type="pct"/>
            <w:shd w:val="clear" w:color="auto" w:fill="FFFFFF" w:themeFill="background1"/>
          </w:tcPr>
          <w:p w14:paraId="099100B4" w14:textId="77777777" w:rsidR="00DC6B0F" w:rsidRPr="00E33F52" w:rsidRDefault="00DC6B0F" w:rsidP="00361C8E">
            <w:pPr>
              <w:pStyle w:val="Default"/>
              <w:rPr>
                <w:color w:val="FF0000"/>
                <w:sz w:val="22"/>
                <w:szCs w:val="22"/>
              </w:rPr>
            </w:pPr>
            <w:r w:rsidRPr="00165953">
              <w:rPr>
                <w:color w:val="auto"/>
                <w:sz w:val="22"/>
                <w:szCs w:val="22"/>
              </w:rPr>
              <w:t>Research planned to be carried out during 2018.</w:t>
            </w:r>
          </w:p>
        </w:tc>
        <w:tc>
          <w:tcPr>
            <w:tcW w:w="746" w:type="pct"/>
            <w:shd w:val="clear" w:color="auto" w:fill="FFFFFF" w:themeFill="background1"/>
          </w:tcPr>
          <w:p w14:paraId="1AD4C033" w14:textId="77777777" w:rsidR="00DC6B0F" w:rsidRPr="00007291" w:rsidRDefault="00DC6B0F" w:rsidP="00361C8E">
            <w:pPr>
              <w:pStyle w:val="Default"/>
              <w:rPr>
                <w:color w:val="auto"/>
                <w:sz w:val="22"/>
                <w:szCs w:val="22"/>
              </w:rPr>
            </w:pPr>
            <w:r w:rsidRPr="00007291">
              <w:rPr>
                <w:color w:val="auto"/>
                <w:sz w:val="22"/>
                <w:szCs w:val="22"/>
              </w:rPr>
              <w:t>Benchmarking and statistical information has been developed</w:t>
            </w:r>
            <w:r>
              <w:rPr>
                <w:color w:val="auto"/>
                <w:sz w:val="22"/>
                <w:szCs w:val="22"/>
              </w:rPr>
              <w:t xml:space="preserve"> and will inform proposals for next steps</w:t>
            </w:r>
            <w:r w:rsidRPr="00007291">
              <w:rPr>
                <w:color w:val="auto"/>
                <w:sz w:val="22"/>
                <w:szCs w:val="22"/>
              </w:rPr>
              <w:t xml:space="preserve">. </w:t>
            </w:r>
          </w:p>
          <w:p w14:paraId="6EDE30F4" w14:textId="77777777" w:rsidR="00DC6B0F" w:rsidRPr="00007291" w:rsidRDefault="00DC6B0F" w:rsidP="00361C8E">
            <w:pPr>
              <w:pStyle w:val="Default"/>
              <w:rPr>
                <w:color w:val="auto"/>
                <w:sz w:val="22"/>
                <w:szCs w:val="22"/>
              </w:rPr>
            </w:pPr>
          </w:p>
          <w:p w14:paraId="5D08E4F8" w14:textId="77777777" w:rsidR="00DC6B0F" w:rsidRPr="00E33F52" w:rsidRDefault="00DC6B0F" w:rsidP="00361C8E">
            <w:pPr>
              <w:pStyle w:val="Default"/>
              <w:rPr>
                <w:color w:val="FF0000"/>
                <w:sz w:val="22"/>
                <w:szCs w:val="22"/>
              </w:rPr>
            </w:pPr>
            <w:r w:rsidRPr="00007291">
              <w:rPr>
                <w:color w:val="auto"/>
                <w:sz w:val="22"/>
                <w:szCs w:val="22"/>
              </w:rPr>
              <w:t>The review of Working Forward campaign approaches is now complete</w:t>
            </w:r>
            <w:r>
              <w:rPr>
                <w:color w:val="auto"/>
                <w:sz w:val="22"/>
                <w:szCs w:val="22"/>
              </w:rPr>
              <w:t xml:space="preserve"> and will be used to inform next steps</w:t>
            </w:r>
            <w:r w:rsidRPr="00007291">
              <w:rPr>
                <w:color w:val="auto"/>
                <w:sz w:val="22"/>
                <w:szCs w:val="22"/>
              </w:rPr>
              <w:t>.</w:t>
            </w:r>
          </w:p>
        </w:tc>
        <w:tc>
          <w:tcPr>
            <w:tcW w:w="658" w:type="pct"/>
            <w:shd w:val="clear" w:color="auto" w:fill="FFFFFF" w:themeFill="background1"/>
          </w:tcPr>
          <w:p w14:paraId="3944E053" w14:textId="77777777" w:rsidR="00DC6B0F" w:rsidRPr="001A4EE3" w:rsidRDefault="00DC6B0F" w:rsidP="00361C8E">
            <w:pPr>
              <w:pStyle w:val="Default"/>
              <w:rPr>
                <w:color w:val="00B0F0"/>
                <w:sz w:val="22"/>
                <w:szCs w:val="22"/>
              </w:rPr>
            </w:pPr>
            <w:r w:rsidRPr="00CB31A1">
              <w:rPr>
                <w:color w:val="auto"/>
                <w:sz w:val="22"/>
                <w:szCs w:val="22"/>
              </w:rPr>
              <w:t xml:space="preserve">A survey of those who had been on Maternity or Adoption was carried out included face to face interviews to gauge experience and identify improvements. </w:t>
            </w:r>
          </w:p>
        </w:tc>
        <w:tc>
          <w:tcPr>
            <w:tcW w:w="658" w:type="pct"/>
            <w:shd w:val="clear" w:color="auto" w:fill="FFFFFF" w:themeFill="background1"/>
          </w:tcPr>
          <w:p w14:paraId="225EAF04" w14:textId="77777777" w:rsidR="00DC6B0F" w:rsidRPr="001A4EE3" w:rsidRDefault="00DC6B0F" w:rsidP="00361C8E">
            <w:pPr>
              <w:pStyle w:val="Default"/>
              <w:rPr>
                <w:color w:val="00B0F0"/>
                <w:sz w:val="22"/>
                <w:szCs w:val="22"/>
              </w:rPr>
            </w:pPr>
            <w:r>
              <w:rPr>
                <w:color w:val="auto"/>
                <w:sz w:val="22"/>
                <w:szCs w:val="22"/>
              </w:rPr>
              <w:t>A r</w:t>
            </w:r>
            <w:r w:rsidRPr="00CB31A1">
              <w:rPr>
                <w:color w:val="auto"/>
                <w:sz w:val="22"/>
                <w:szCs w:val="22"/>
              </w:rPr>
              <w:t xml:space="preserve">eview of survey outcomes </w:t>
            </w:r>
            <w:r>
              <w:rPr>
                <w:color w:val="auto"/>
                <w:sz w:val="22"/>
                <w:szCs w:val="22"/>
              </w:rPr>
              <w:t>is underway</w:t>
            </w:r>
            <w:r w:rsidRPr="00CB31A1">
              <w:rPr>
                <w:color w:val="auto"/>
                <w:sz w:val="22"/>
                <w:szCs w:val="22"/>
              </w:rPr>
              <w:t xml:space="preserve">. </w:t>
            </w:r>
          </w:p>
        </w:tc>
        <w:tc>
          <w:tcPr>
            <w:tcW w:w="614" w:type="pct"/>
            <w:shd w:val="clear" w:color="auto" w:fill="FFFFFF" w:themeFill="background1"/>
          </w:tcPr>
          <w:p w14:paraId="256CDE48" w14:textId="77777777" w:rsidR="00DC6B0F" w:rsidRPr="00CB31A1" w:rsidRDefault="00DC6B0F" w:rsidP="00361C8E">
            <w:pPr>
              <w:rPr>
                <w:sz w:val="22"/>
                <w:szCs w:val="22"/>
              </w:rPr>
            </w:pPr>
            <w:r w:rsidRPr="00CB31A1">
              <w:rPr>
                <w:sz w:val="22"/>
                <w:szCs w:val="22"/>
              </w:rPr>
              <w:t>The review of the survey outcomes will be used to understand their experiences before finishing, during their time off and on their return.  This will be used to identify any changes required to better support people and thereafter to evaluate the support offered.</w:t>
            </w:r>
          </w:p>
        </w:tc>
        <w:tc>
          <w:tcPr>
            <w:tcW w:w="219" w:type="pct"/>
            <w:vAlign w:val="center"/>
          </w:tcPr>
          <w:p w14:paraId="5C9841FA" w14:textId="59C1826B"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6FB51BCF" wp14:editId="11F8C558">
                  <wp:extent cx="438150" cy="400050"/>
                  <wp:effectExtent l="0" t="0" r="0" b="0"/>
                  <wp:docPr id="36" name="Picture 36"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bl>
    <w:p w14:paraId="10DAA6CA" w14:textId="7734E6A4" w:rsidR="00DC6B0F" w:rsidRDefault="00DC6B0F" w:rsidP="00DC6B0F"/>
    <w:p w14:paraId="43812347" w14:textId="4C3344D1" w:rsidR="005C6F54" w:rsidRDefault="005C6F54" w:rsidP="00DC6B0F"/>
    <w:p w14:paraId="65E3E096" w14:textId="722BD273" w:rsidR="005C6F54" w:rsidRDefault="005C6F54" w:rsidP="00DC6B0F"/>
    <w:p w14:paraId="16357E91" w14:textId="1D452CA9" w:rsidR="005C6F54" w:rsidRDefault="005C6F54" w:rsidP="00DC6B0F"/>
    <w:p w14:paraId="01CF1AC7" w14:textId="0142ED6F" w:rsidR="005C6F54" w:rsidRDefault="005C6F54" w:rsidP="00DC6B0F"/>
    <w:p w14:paraId="7F9B6416" w14:textId="075B89A4" w:rsidR="005C6F54" w:rsidRDefault="005C6F54" w:rsidP="00DC6B0F"/>
    <w:p w14:paraId="5DBBFD5E" w14:textId="0FF3E01C" w:rsidR="005C6F54" w:rsidRDefault="005C6F54" w:rsidP="00DC6B0F"/>
    <w:p w14:paraId="19E9474C" w14:textId="25610022" w:rsidR="005C6F54" w:rsidRDefault="005C6F54" w:rsidP="00DC6B0F"/>
    <w:p w14:paraId="154EE3CF" w14:textId="0E862C4E" w:rsidR="005C6F54" w:rsidRDefault="005C6F54" w:rsidP="00DC6B0F"/>
    <w:p w14:paraId="4C5E7757" w14:textId="77777777" w:rsidR="005C6F54" w:rsidRDefault="005C6F54" w:rsidP="00DC6B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9"/>
        <w:gridCol w:w="7719"/>
      </w:tblGrid>
      <w:tr w:rsidR="00DC6B0F" w:rsidRPr="00C70778" w14:paraId="60944C66" w14:textId="77777777" w:rsidTr="00915365">
        <w:trPr>
          <w:cantSplit/>
          <w:trHeight w:val="498"/>
        </w:trPr>
        <w:tc>
          <w:tcPr>
            <w:tcW w:w="5000" w:type="pct"/>
            <w:gridSpan w:val="2"/>
            <w:shd w:val="clear" w:color="auto" w:fill="000000"/>
            <w:vAlign w:val="center"/>
          </w:tcPr>
          <w:p w14:paraId="2F3D5FE3" w14:textId="77777777" w:rsidR="00DC6B0F" w:rsidRPr="00C70778" w:rsidRDefault="00DC6B0F" w:rsidP="00361C8E">
            <w:pPr>
              <w:pStyle w:val="Heading2"/>
              <w:numPr>
                <w:ilvl w:val="0"/>
                <w:numId w:val="0"/>
              </w:numPr>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13</w:t>
            </w:r>
          </w:p>
        </w:tc>
      </w:tr>
      <w:tr w:rsidR="00DC6B0F" w:rsidRPr="00C70778" w14:paraId="26A0219F" w14:textId="77777777" w:rsidTr="00915365">
        <w:trPr>
          <w:cantSplit/>
          <w:trHeight w:val="441"/>
        </w:trPr>
        <w:tc>
          <w:tcPr>
            <w:tcW w:w="5000" w:type="pct"/>
            <w:gridSpan w:val="2"/>
            <w:tcBorders>
              <w:bottom w:val="nil"/>
            </w:tcBorders>
            <w:shd w:val="clear" w:color="auto" w:fill="auto"/>
            <w:vAlign w:val="center"/>
          </w:tcPr>
          <w:p w14:paraId="3443C317" w14:textId="77777777" w:rsidR="00DC6B0F" w:rsidRPr="007E44FA" w:rsidRDefault="00DC6B0F" w:rsidP="00361C8E">
            <w:pPr>
              <w:rPr>
                <w:b/>
                <w:color w:val="FF0000"/>
                <w:szCs w:val="22"/>
              </w:rPr>
            </w:pPr>
            <w:r w:rsidRPr="005B4E3C">
              <w:rPr>
                <w:b/>
                <w:szCs w:val="22"/>
              </w:rPr>
              <w:t>Survivors or, and those at risk of, gender-based violence or other targeted abuse are well supported.</w:t>
            </w:r>
          </w:p>
        </w:tc>
      </w:tr>
      <w:tr w:rsidR="00DC6B0F" w:rsidRPr="00C70778" w14:paraId="47C06752" w14:textId="77777777" w:rsidTr="00915365">
        <w:trPr>
          <w:cantSplit/>
          <w:trHeight w:val="301"/>
        </w:trPr>
        <w:tc>
          <w:tcPr>
            <w:tcW w:w="2500" w:type="pct"/>
            <w:tcBorders>
              <w:top w:val="nil"/>
              <w:right w:val="nil"/>
            </w:tcBorders>
            <w:shd w:val="clear" w:color="auto" w:fill="auto"/>
            <w:vAlign w:val="center"/>
          </w:tcPr>
          <w:p w14:paraId="6836A98D" w14:textId="77777777" w:rsidR="00DC6B0F" w:rsidRPr="00223F76" w:rsidRDefault="00DC6B0F" w:rsidP="00361C8E">
            <w:pPr>
              <w:rPr>
                <w:i/>
                <w:sz w:val="20"/>
                <w:szCs w:val="20"/>
              </w:rPr>
            </w:pPr>
            <w:r>
              <w:rPr>
                <w:i/>
                <w:sz w:val="20"/>
                <w:szCs w:val="20"/>
              </w:rPr>
              <w:t xml:space="preserve">General Duty: </w:t>
            </w:r>
            <w:r w:rsidRPr="00CA565A">
              <w:rPr>
                <w:i/>
                <w:sz w:val="20"/>
                <w:szCs w:val="20"/>
              </w:rPr>
              <w:t>Eliminating discrimination, harassment and victimisation</w:t>
            </w:r>
          </w:p>
        </w:tc>
        <w:tc>
          <w:tcPr>
            <w:tcW w:w="2500" w:type="pct"/>
            <w:tcBorders>
              <w:top w:val="nil"/>
              <w:left w:val="nil"/>
            </w:tcBorders>
            <w:shd w:val="clear" w:color="auto" w:fill="auto"/>
            <w:vAlign w:val="center"/>
          </w:tcPr>
          <w:p w14:paraId="1413696E" w14:textId="77777777" w:rsidR="00DC6B0F" w:rsidRPr="00223F76" w:rsidRDefault="00DC6B0F" w:rsidP="00361C8E">
            <w:pPr>
              <w:rPr>
                <w:i/>
                <w:sz w:val="20"/>
                <w:szCs w:val="20"/>
              </w:rPr>
            </w:pPr>
            <w:r w:rsidRPr="00093C86">
              <w:rPr>
                <w:i/>
                <w:sz w:val="20"/>
                <w:szCs w:val="20"/>
              </w:rPr>
              <w:t xml:space="preserve">Strategic Plan Theme: </w:t>
            </w:r>
            <w:r w:rsidRPr="00093C86">
              <w:rPr>
                <w:i/>
                <w:iCs/>
                <w:sz w:val="20"/>
                <w:szCs w:val="20"/>
              </w:rPr>
              <w:t>A Well Governed City that Listens and Responds</w:t>
            </w:r>
          </w:p>
        </w:tc>
      </w:tr>
    </w:tbl>
    <w:p w14:paraId="3B487DC5" w14:textId="77777777" w:rsidR="00DC6B0F" w:rsidRDefault="00DC6B0F" w:rsidP="00DC6B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8"/>
      </w:tblGrid>
      <w:tr w:rsidR="00DC6B0F" w:rsidRPr="00C70778" w14:paraId="165554E3" w14:textId="77777777" w:rsidTr="00915365">
        <w:trPr>
          <w:cantSplit/>
          <w:trHeight w:val="529"/>
          <w:tblHeader/>
        </w:trPr>
        <w:tc>
          <w:tcPr>
            <w:tcW w:w="5000" w:type="pct"/>
            <w:tcBorders>
              <w:bottom w:val="single" w:sz="4" w:space="0" w:color="auto"/>
            </w:tcBorders>
            <w:shd w:val="clear" w:color="auto" w:fill="000000"/>
            <w:vAlign w:val="center"/>
          </w:tcPr>
          <w:p w14:paraId="670DC542"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62A64F1F" w14:textId="77777777" w:rsidR="00DC6B0F" w:rsidRDefault="00DC6B0F" w:rsidP="00DC6B0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37"/>
        <w:gridCol w:w="1980"/>
        <w:gridCol w:w="1647"/>
        <w:gridCol w:w="2205"/>
        <w:gridCol w:w="2209"/>
        <w:gridCol w:w="1938"/>
        <w:gridCol w:w="1938"/>
        <w:gridCol w:w="2185"/>
        <w:gridCol w:w="799"/>
      </w:tblGrid>
      <w:tr w:rsidR="00DC6B0F" w:rsidRPr="000A033F" w14:paraId="4558A167" w14:textId="77777777" w:rsidTr="00915365">
        <w:trPr>
          <w:trHeight w:val="208"/>
          <w:tblHeader/>
        </w:trPr>
        <w:tc>
          <w:tcPr>
            <w:tcW w:w="877" w:type="pct"/>
            <w:gridSpan w:val="2"/>
            <w:tcBorders>
              <w:bottom w:val="single" w:sz="4" w:space="0" w:color="808080" w:themeColor="background1" w:themeShade="80"/>
            </w:tcBorders>
            <w:shd w:val="clear" w:color="auto" w:fill="D9D9D9" w:themeFill="background1" w:themeFillShade="D9"/>
            <w:vAlign w:val="center"/>
          </w:tcPr>
          <w:p w14:paraId="21363D1E"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483" w:type="pct"/>
            <w:shd w:val="clear" w:color="auto" w:fill="D9D9D9" w:themeFill="background1" w:themeFillShade="D9"/>
            <w:vAlign w:val="center"/>
          </w:tcPr>
          <w:p w14:paraId="38D36E1B" w14:textId="77777777" w:rsidR="00DC6B0F" w:rsidRPr="0005724B" w:rsidRDefault="00DC6B0F" w:rsidP="00361C8E">
            <w:pPr>
              <w:pStyle w:val="Default"/>
              <w:jc w:val="center"/>
              <w:rPr>
                <w:sz w:val="22"/>
                <w:szCs w:val="22"/>
              </w:rPr>
            </w:pPr>
            <w:r w:rsidRPr="0005724B">
              <w:rPr>
                <w:b/>
                <w:bCs/>
                <w:sz w:val="22"/>
                <w:szCs w:val="22"/>
              </w:rPr>
              <w:t>Measure(s)</w:t>
            </w:r>
          </w:p>
        </w:tc>
        <w:tc>
          <w:tcPr>
            <w:tcW w:w="745" w:type="pct"/>
            <w:shd w:val="clear" w:color="auto" w:fill="D9D9D9" w:themeFill="background1" w:themeFillShade="D9"/>
            <w:vAlign w:val="center"/>
          </w:tcPr>
          <w:p w14:paraId="2233E338" w14:textId="77777777" w:rsidR="00DC6B0F" w:rsidRDefault="00DC6B0F" w:rsidP="00361C8E">
            <w:pPr>
              <w:pStyle w:val="Default"/>
              <w:jc w:val="center"/>
              <w:rPr>
                <w:b/>
                <w:bCs/>
                <w:sz w:val="22"/>
                <w:szCs w:val="22"/>
              </w:rPr>
            </w:pPr>
            <w:r>
              <w:rPr>
                <w:b/>
                <w:bCs/>
                <w:sz w:val="22"/>
                <w:szCs w:val="22"/>
              </w:rPr>
              <w:t>Year 1</w:t>
            </w:r>
          </w:p>
          <w:p w14:paraId="3BA093EA" w14:textId="77777777" w:rsidR="00DC6B0F" w:rsidRPr="0005724B" w:rsidRDefault="00DC6B0F" w:rsidP="00361C8E">
            <w:pPr>
              <w:pStyle w:val="Default"/>
              <w:jc w:val="center"/>
              <w:rPr>
                <w:sz w:val="22"/>
                <w:szCs w:val="22"/>
              </w:rPr>
            </w:pPr>
            <w:r w:rsidRPr="0005724B">
              <w:rPr>
                <w:b/>
                <w:bCs/>
                <w:sz w:val="22"/>
                <w:szCs w:val="22"/>
              </w:rPr>
              <w:t>(2017/18)</w:t>
            </w:r>
          </w:p>
        </w:tc>
        <w:tc>
          <w:tcPr>
            <w:tcW w:w="746" w:type="pct"/>
            <w:shd w:val="clear" w:color="auto" w:fill="D9D9D9" w:themeFill="background1" w:themeFillShade="D9"/>
            <w:vAlign w:val="center"/>
          </w:tcPr>
          <w:p w14:paraId="1A57572B"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658" w:type="pct"/>
            <w:shd w:val="clear" w:color="auto" w:fill="D9D9D9" w:themeFill="background1" w:themeFillShade="D9"/>
            <w:vAlign w:val="center"/>
          </w:tcPr>
          <w:p w14:paraId="23B7DA53"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658" w:type="pct"/>
            <w:shd w:val="clear" w:color="auto" w:fill="D9D9D9" w:themeFill="background1" w:themeFillShade="D9"/>
          </w:tcPr>
          <w:p w14:paraId="5F3F637D" w14:textId="77777777" w:rsidR="00DC6B0F" w:rsidRDefault="00DC6B0F" w:rsidP="00361C8E">
            <w:pPr>
              <w:pStyle w:val="Default"/>
              <w:jc w:val="center"/>
              <w:rPr>
                <w:b/>
                <w:bCs/>
                <w:sz w:val="22"/>
                <w:szCs w:val="22"/>
              </w:rPr>
            </w:pPr>
            <w:r>
              <w:rPr>
                <w:b/>
                <w:bCs/>
                <w:sz w:val="22"/>
                <w:szCs w:val="22"/>
              </w:rPr>
              <w:t>Mid-Year</w:t>
            </w:r>
          </w:p>
          <w:p w14:paraId="1DD89B3D" w14:textId="77777777" w:rsidR="00DC6B0F" w:rsidRPr="0005724B" w:rsidRDefault="00DC6B0F" w:rsidP="00361C8E">
            <w:pPr>
              <w:pStyle w:val="Default"/>
              <w:ind w:left="-108" w:right="-108"/>
              <w:jc w:val="center"/>
              <w:rPr>
                <w:sz w:val="22"/>
                <w:szCs w:val="22"/>
              </w:rPr>
            </w:pPr>
            <w:r>
              <w:rPr>
                <w:b/>
                <w:bCs/>
                <w:sz w:val="22"/>
                <w:szCs w:val="22"/>
              </w:rPr>
              <w:t>(2020/21)</w:t>
            </w:r>
          </w:p>
        </w:tc>
        <w:tc>
          <w:tcPr>
            <w:tcW w:w="614" w:type="pct"/>
            <w:shd w:val="clear" w:color="auto" w:fill="D9D9D9" w:themeFill="background1" w:themeFillShade="D9"/>
            <w:vAlign w:val="center"/>
          </w:tcPr>
          <w:p w14:paraId="19C82B0F"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shd w:val="clear" w:color="auto" w:fill="D9D9D9" w:themeFill="background1" w:themeFillShade="D9"/>
            <w:vAlign w:val="center"/>
          </w:tcPr>
          <w:p w14:paraId="2F28A542"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2EFDC089" w14:textId="77777777" w:rsidTr="00915365">
        <w:trPr>
          <w:trHeight w:val="238"/>
        </w:trPr>
        <w:tc>
          <w:tcPr>
            <w:tcW w:w="175" w:type="pct"/>
            <w:vMerge w:val="restart"/>
            <w:tcBorders>
              <w:right w:val="nil"/>
            </w:tcBorders>
          </w:tcPr>
          <w:p w14:paraId="7434D0BE" w14:textId="77777777" w:rsidR="00DC6B0F" w:rsidRDefault="00DC6B0F" w:rsidP="00361C8E">
            <w:pPr>
              <w:pStyle w:val="Default"/>
              <w:ind w:left="-108" w:right="-108"/>
              <w:jc w:val="center"/>
              <w:rPr>
                <w:sz w:val="22"/>
                <w:szCs w:val="22"/>
              </w:rPr>
            </w:pPr>
            <w:r>
              <w:rPr>
                <w:sz w:val="22"/>
                <w:szCs w:val="22"/>
              </w:rPr>
              <w:t>13.1</w:t>
            </w:r>
          </w:p>
        </w:tc>
        <w:tc>
          <w:tcPr>
            <w:tcW w:w="702" w:type="pct"/>
            <w:vMerge w:val="restart"/>
            <w:tcBorders>
              <w:left w:val="nil"/>
            </w:tcBorders>
            <w:shd w:val="clear" w:color="auto" w:fill="FFFFFF" w:themeFill="background1"/>
          </w:tcPr>
          <w:p w14:paraId="2939118B" w14:textId="77777777" w:rsidR="00DC6B0F" w:rsidRDefault="00DC6B0F" w:rsidP="00361C8E">
            <w:pPr>
              <w:pStyle w:val="Default"/>
              <w:rPr>
                <w:sz w:val="22"/>
                <w:szCs w:val="22"/>
              </w:rPr>
            </w:pPr>
            <w:r w:rsidRPr="00BC4D41">
              <w:rPr>
                <w:sz w:val="22"/>
                <w:szCs w:val="22"/>
              </w:rPr>
              <w:t>Conduct a strategic assessment of violence against women in the city, in order to inform the development of a strategic plan that is aligned with national priorities. The assessment will also inform the Glasgow Violence Against Women Partnership and ensure that emerging issues and trends, and the direct experience of women and girls, will inform future policy.</w:t>
            </w:r>
          </w:p>
          <w:p w14:paraId="0D62D98A" w14:textId="77777777" w:rsidR="00DC6B0F" w:rsidRDefault="00DC6B0F" w:rsidP="00361C8E">
            <w:pPr>
              <w:pStyle w:val="Default"/>
              <w:rPr>
                <w:sz w:val="22"/>
                <w:szCs w:val="22"/>
              </w:rPr>
            </w:pPr>
          </w:p>
          <w:p w14:paraId="24404705" w14:textId="77777777" w:rsidR="00DC6B0F" w:rsidRDefault="00DC6B0F" w:rsidP="00361C8E">
            <w:pPr>
              <w:pStyle w:val="Default"/>
              <w:rPr>
                <w:sz w:val="22"/>
                <w:szCs w:val="22"/>
              </w:rPr>
            </w:pPr>
            <w:r w:rsidRPr="0048464F">
              <w:rPr>
                <w:i/>
                <w:sz w:val="22"/>
                <w:szCs w:val="22"/>
              </w:rPr>
              <w:lastRenderedPageBreak/>
              <w:t>Protected Characteristic:</w:t>
            </w:r>
            <w:r w:rsidRPr="00E33F52">
              <w:rPr>
                <w:rFonts w:eastAsia="Times New Roman"/>
                <w:color w:val="auto"/>
                <w:sz w:val="22"/>
                <w:szCs w:val="22"/>
              </w:rPr>
              <w:t xml:space="preserve"> </w:t>
            </w:r>
            <w:r w:rsidRPr="00E33F52">
              <w:rPr>
                <w:i/>
                <w:sz w:val="22"/>
                <w:szCs w:val="22"/>
              </w:rPr>
              <w:t>Sex</w:t>
            </w:r>
          </w:p>
          <w:p w14:paraId="50F15405" w14:textId="77777777" w:rsidR="00DC6B0F" w:rsidRDefault="00DC6B0F" w:rsidP="00361C8E">
            <w:pPr>
              <w:pStyle w:val="Default"/>
              <w:rPr>
                <w:sz w:val="22"/>
                <w:szCs w:val="22"/>
              </w:rPr>
            </w:pPr>
          </w:p>
          <w:p w14:paraId="55312F6A" w14:textId="77777777" w:rsidR="00DC6B0F" w:rsidRPr="00E63F3E" w:rsidRDefault="00DC6B0F" w:rsidP="00361C8E">
            <w:pPr>
              <w:pStyle w:val="Default"/>
              <w:rPr>
                <w:i/>
                <w:sz w:val="22"/>
                <w:szCs w:val="22"/>
              </w:rPr>
            </w:pPr>
            <w:r w:rsidRPr="00E63F3E">
              <w:rPr>
                <w:i/>
                <w:sz w:val="22"/>
                <w:szCs w:val="22"/>
              </w:rPr>
              <w:t xml:space="preserve">Lead: </w:t>
            </w:r>
            <w:r w:rsidRPr="00986BD4">
              <w:rPr>
                <w:i/>
                <w:sz w:val="22"/>
                <w:szCs w:val="22"/>
              </w:rPr>
              <w:t>Neighbourhoods and Sustainability</w:t>
            </w:r>
          </w:p>
        </w:tc>
        <w:tc>
          <w:tcPr>
            <w:tcW w:w="483" w:type="pct"/>
            <w:tcBorders>
              <w:bottom w:val="dashed" w:sz="4" w:space="0" w:color="808080" w:themeColor="background1" w:themeShade="80"/>
            </w:tcBorders>
            <w:shd w:val="clear" w:color="auto" w:fill="FFFFFF" w:themeFill="background1"/>
          </w:tcPr>
          <w:p w14:paraId="5AF4C90D" w14:textId="77777777" w:rsidR="00DC6B0F" w:rsidRPr="00E63F3E" w:rsidRDefault="00DC6B0F" w:rsidP="00361C8E">
            <w:pPr>
              <w:rPr>
                <w:rFonts w:cs="Arial"/>
                <w:sz w:val="22"/>
                <w:szCs w:val="22"/>
              </w:rPr>
            </w:pPr>
            <w:r w:rsidRPr="00BC4D41">
              <w:rPr>
                <w:rFonts w:cs="Arial"/>
                <w:sz w:val="22"/>
                <w:szCs w:val="22"/>
              </w:rPr>
              <w:lastRenderedPageBreak/>
              <w:t>Producti</w:t>
            </w:r>
            <w:r>
              <w:rPr>
                <w:rFonts w:cs="Arial"/>
                <w:sz w:val="22"/>
                <w:szCs w:val="22"/>
              </w:rPr>
              <w:t>on of the strategic assessment.</w:t>
            </w:r>
          </w:p>
        </w:tc>
        <w:tc>
          <w:tcPr>
            <w:tcW w:w="745" w:type="pct"/>
            <w:tcBorders>
              <w:bottom w:val="dashed" w:sz="4" w:space="0" w:color="808080"/>
            </w:tcBorders>
            <w:shd w:val="clear" w:color="auto" w:fill="FFFFFF" w:themeFill="background1"/>
          </w:tcPr>
          <w:p w14:paraId="7BD1E5DD" w14:textId="77777777" w:rsidR="00DC6B0F" w:rsidRPr="0072567F" w:rsidRDefault="00DC6B0F" w:rsidP="00361C8E">
            <w:pPr>
              <w:pStyle w:val="Default"/>
              <w:rPr>
                <w:color w:val="auto"/>
                <w:sz w:val="22"/>
                <w:szCs w:val="22"/>
              </w:rPr>
            </w:pPr>
            <w:r w:rsidRPr="0072567F">
              <w:rPr>
                <w:color w:val="auto"/>
                <w:sz w:val="22"/>
                <w:szCs w:val="22"/>
              </w:rPr>
              <w:t xml:space="preserve">Strategic assessment produced in 2017. </w:t>
            </w:r>
          </w:p>
          <w:p w14:paraId="3E6C4FF0" w14:textId="77777777" w:rsidR="00DC6B0F" w:rsidRPr="00E33F52" w:rsidRDefault="00DC6B0F" w:rsidP="00361C8E">
            <w:pPr>
              <w:pStyle w:val="Default"/>
              <w:rPr>
                <w:color w:val="FF0000"/>
                <w:sz w:val="22"/>
                <w:szCs w:val="22"/>
              </w:rPr>
            </w:pPr>
          </w:p>
          <w:p w14:paraId="5C437F61" w14:textId="77777777" w:rsidR="00DC6B0F" w:rsidRPr="0072567F" w:rsidRDefault="00DC6B0F" w:rsidP="00361C8E">
            <w:pPr>
              <w:pStyle w:val="Default"/>
              <w:rPr>
                <w:color w:val="auto"/>
                <w:sz w:val="22"/>
                <w:szCs w:val="22"/>
              </w:rPr>
            </w:pPr>
            <w:r w:rsidRPr="0072567F">
              <w:rPr>
                <w:color w:val="auto"/>
                <w:sz w:val="22"/>
                <w:szCs w:val="22"/>
              </w:rPr>
              <w:t>A series of workshops were delivered across the city, raising awareness of the findings and the recommendations of strategic assessment.</w:t>
            </w:r>
          </w:p>
        </w:tc>
        <w:tc>
          <w:tcPr>
            <w:tcW w:w="2062" w:type="pct"/>
            <w:gridSpan w:val="3"/>
            <w:tcBorders>
              <w:bottom w:val="dashed" w:sz="4" w:space="0" w:color="808080"/>
            </w:tcBorders>
            <w:shd w:val="clear" w:color="auto" w:fill="FFFFFF" w:themeFill="background1"/>
          </w:tcPr>
          <w:p w14:paraId="247A9A3C" w14:textId="77777777" w:rsidR="00DC6B0F" w:rsidRPr="00E33F52" w:rsidRDefault="00DC6B0F" w:rsidP="00361C8E">
            <w:pPr>
              <w:pStyle w:val="Default"/>
              <w:rPr>
                <w:color w:val="FF0000"/>
                <w:sz w:val="22"/>
                <w:szCs w:val="22"/>
              </w:rPr>
            </w:pPr>
            <w:r w:rsidRPr="00833921">
              <w:rPr>
                <w:color w:val="auto"/>
                <w:sz w:val="22"/>
                <w:szCs w:val="22"/>
              </w:rPr>
              <w:t>Complete 2017.</w:t>
            </w:r>
          </w:p>
        </w:tc>
        <w:tc>
          <w:tcPr>
            <w:tcW w:w="614" w:type="pct"/>
            <w:tcBorders>
              <w:bottom w:val="dashed" w:sz="4" w:space="0" w:color="808080"/>
            </w:tcBorders>
            <w:shd w:val="clear" w:color="auto" w:fill="auto"/>
          </w:tcPr>
          <w:p w14:paraId="0E7BBC27" w14:textId="77777777" w:rsidR="00DC6B0F" w:rsidRPr="00E33F52" w:rsidRDefault="00DC6B0F" w:rsidP="00361C8E">
            <w:pPr>
              <w:pStyle w:val="Default"/>
              <w:rPr>
                <w:color w:val="FF0000"/>
                <w:sz w:val="22"/>
                <w:szCs w:val="22"/>
              </w:rPr>
            </w:pPr>
          </w:p>
        </w:tc>
        <w:tc>
          <w:tcPr>
            <w:tcW w:w="219" w:type="pct"/>
            <w:vMerge w:val="restart"/>
            <w:vAlign w:val="center"/>
          </w:tcPr>
          <w:p w14:paraId="3BEDDB2A" w14:textId="76AD62E7" w:rsidR="00DC6B0F" w:rsidRPr="00E33F52" w:rsidRDefault="00B26600" w:rsidP="00361C8E">
            <w:pPr>
              <w:pStyle w:val="Default"/>
              <w:ind w:left="-108"/>
              <w:jc w:val="center"/>
              <w:rPr>
                <w:color w:val="FF0000"/>
                <w:sz w:val="22"/>
                <w:szCs w:val="22"/>
              </w:rPr>
            </w:pPr>
            <w:r>
              <w:rPr>
                <w:b/>
                <w:noProof/>
                <w:color w:val="FF0000"/>
              </w:rPr>
              <w:drawing>
                <wp:inline distT="0" distB="0" distL="0" distR="0" wp14:anchorId="74B81D11" wp14:editId="56401DC5">
                  <wp:extent cx="438150" cy="400050"/>
                  <wp:effectExtent l="0" t="0" r="0" b="0"/>
                  <wp:docPr id="37" name="Picture 37"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26FB3F08" w14:textId="77777777" w:rsidTr="00915365">
        <w:trPr>
          <w:trHeight w:val="238"/>
        </w:trPr>
        <w:tc>
          <w:tcPr>
            <w:tcW w:w="175" w:type="pct"/>
            <w:vMerge/>
            <w:tcBorders>
              <w:right w:val="nil"/>
            </w:tcBorders>
          </w:tcPr>
          <w:p w14:paraId="57D01F49"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FFFFFF" w:themeFill="background1"/>
          </w:tcPr>
          <w:p w14:paraId="664D135A"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single" w:sz="4" w:space="0" w:color="808080" w:themeColor="background1" w:themeShade="80"/>
            </w:tcBorders>
            <w:shd w:val="clear" w:color="auto" w:fill="FFFFFF" w:themeFill="background1"/>
          </w:tcPr>
          <w:p w14:paraId="35EC49C0" w14:textId="77777777" w:rsidR="00DC6B0F" w:rsidRPr="00BC4D41" w:rsidRDefault="00DC6B0F" w:rsidP="00361C8E">
            <w:pPr>
              <w:pStyle w:val="Default"/>
              <w:rPr>
                <w:sz w:val="22"/>
                <w:szCs w:val="22"/>
              </w:rPr>
            </w:pPr>
            <w:r w:rsidRPr="00BC4D41">
              <w:rPr>
                <w:sz w:val="22"/>
                <w:szCs w:val="22"/>
              </w:rPr>
              <w:t>Development of strategic plan and action plan.</w:t>
            </w:r>
          </w:p>
        </w:tc>
        <w:tc>
          <w:tcPr>
            <w:tcW w:w="745" w:type="pct"/>
            <w:tcBorders>
              <w:top w:val="dashed" w:sz="4" w:space="0" w:color="808080" w:themeColor="background1" w:themeShade="80"/>
              <w:bottom w:val="single" w:sz="4" w:space="0" w:color="808080" w:themeColor="background1" w:themeShade="80"/>
            </w:tcBorders>
            <w:shd w:val="clear" w:color="auto" w:fill="FFFFFF" w:themeFill="background1"/>
          </w:tcPr>
          <w:p w14:paraId="44D60D5C" w14:textId="77777777" w:rsidR="00DC6B0F" w:rsidRPr="0056565E" w:rsidRDefault="00DC6B0F" w:rsidP="00361C8E">
            <w:pPr>
              <w:pStyle w:val="Default"/>
              <w:rPr>
                <w:color w:val="auto"/>
                <w:sz w:val="22"/>
                <w:szCs w:val="22"/>
              </w:rPr>
            </w:pPr>
            <w:r w:rsidRPr="0056565E">
              <w:rPr>
                <w:color w:val="auto"/>
                <w:sz w:val="22"/>
                <w:szCs w:val="22"/>
              </w:rPr>
              <w:t xml:space="preserve">The draft strategic plan is in production to be presented to the Glasgow Violence Against Women Partnership (GVAWP) in August 2018. </w:t>
            </w:r>
          </w:p>
        </w:tc>
        <w:tc>
          <w:tcPr>
            <w:tcW w:w="746" w:type="pct"/>
            <w:tcBorders>
              <w:top w:val="dashed" w:sz="4" w:space="0" w:color="808080" w:themeColor="background1" w:themeShade="80"/>
              <w:bottom w:val="single" w:sz="4" w:space="0" w:color="808080" w:themeColor="background1" w:themeShade="80"/>
            </w:tcBorders>
            <w:shd w:val="clear" w:color="auto" w:fill="FFFFFF" w:themeFill="background1"/>
          </w:tcPr>
          <w:p w14:paraId="62CB6E9E" w14:textId="77777777" w:rsidR="00DC6B0F" w:rsidRPr="003D5C3D" w:rsidRDefault="00DC6B0F" w:rsidP="00361C8E">
            <w:pPr>
              <w:pStyle w:val="Default"/>
              <w:rPr>
                <w:color w:val="auto"/>
                <w:sz w:val="22"/>
                <w:szCs w:val="22"/>
              </w:rPr>
            </w:pPr>
            <w:r w:rsidRPr="003D5C3D">
              <w:rPr>
                <w:color w:val="auto"/>
                <w:sz w:val="22"/>
                <w:szCs w:val="22"/>
              </w:rPr>
              <w:t>A city-wide strategic plan continues to be in development.</w:t>
            </w:r>
          </w:p>
          <w:p w14:paraId="315F8854" w14:textId="77777777" w:rsidR="00DC6B0F" w:rsidRPr="003D5C3D" w:rsidRDefault="00DC6B0F" w:rsidP="00361C8E">
            <w:pPr>
              <w:pStyle w:val="Default"/>
              <w:rPr>
                <w:color w:val="auto"/>
                <w:sz w:val="22"/>
                <w:szCs w:val="22"/>
              </w:rPr>
            </w:pPr>
          </w:p>
          <w:p w14:paraId="38FDCBB1" w14:textId="77777777" w:rsidR="00DC6B0F" w:rsidRPr="003D5C3D" w:rsidRDefault="00DC6B0F" w:rsidP="00361C8E">
            <w:pPr>
              <w:pStyle w:val="Default"/>
              <w:rPr>
                <w:color w:val="auto"/>
                <w:sz w:val="22"/>
                <w:szCs w:val="22"/>
              </w:rPr>
            </w:pPr>
            <w:r w:rsidRPr="003D5C3D">
              <w:rPr>
                <w:color w:val="auto"/>
                <w:sz w:val="22"/>
                <w:szCs w:val="22"/>
              </w:rPr>
              <w:t>Consultation has taken place with Glasgow Violence Against Women Partnership (GVAWP) members and front-line women’s organisations.</w:t>
            </w:r>
          </w:p>
        </w:tc>
        <w:tc>
          <w:tcPr>
            <w:tcW w:w="1316" w:type="pct"/>
            <w:gridSpan w:val="2"/>
            <w:tcBorders>
              <w:top w:val="dashed" w:sz="4" w:space="0" w:color="808080" w:themeColor="background1" w:themeShade="80"/>
              <w:bottom w:val="single" w:sz="4" w:space="0" w:color="808080" w:themeColor="background1" w:themeShade="80"/>
            </w:tcBorders>
            <w:shd w:val="clear" w:color="auto" w:fill="FFFFFF" w:themeFill="background1"/>
          </w:tcPr>
          <w:p w14:paraId="7B7C2295" w14:textId="77777777" w:rsidR="00DC6B0F" w:rsidRPr="00222148" w:rsidRDefault="00DC6B0F" w:rsidP="00361C8E">
            <w:pPr>
              <w:rPr>
                <w:rFonts w:cs="Arial"/>
                <w:sz w:val="22"/>
                <w:szCs w:val="22"/>
              </w:rPr>
            </w:pPr>
            <w:r w:rsidRPr="00222148">
              <w:rPr>
                <w:rFonts w:cs="Arial"/>
                <w:sz w:val="22"/>
                <w:szCs w:val="22"/>
              </w:rPr>
              <w:t xml:space="preserve">The city-wide Strategic Plan and corresponding action plan to prevent and eradicate violence against women and girls in Glasgow has now been approved by the GVAWP. This plan has been produced in line with Equally Safe. The promotion of the plan has been impacted by </w:t>
            </w:r>
            <w:r>
              <w:rPr>
                <w:rFonts w:cs="Arial"/>
                <w:sz w:val="22"/>
                <w:szCs w:val="22"/>
              </w:rPr>
              <w:t>COVID-</w:t>
            </w:r>
            <w:r w:rsidRPr="00222148">
              <w:rPr>
                <w:rFonts w:cs="Arial"/>
                <w:sz w:val="22"/>
                <w:szCs w:val="22"/>
              </w:rPr>
              <w:t>19.</w:t>
            </w:r>
          </w:p>
          <w:p w14:paraId="6447B3CD" w14:textId="77777777" w:rsidR="00DC6B0F" w:rsidRPr="003D5C3D" w:rsidRDefault="00DC6B0F" w:rsidP="00361C8E">
            <w:pPr>
              <w:pStyle w:val="Default"/>
              <w:rPr>
                <w:color w:val="auto"/>
                <w:sz w:val="22"/>
                <w:szCs w:val="22"/>
              </w:rPr>
            </w:pPr>
            <w:r w:rsidRPr="00222148">
              <w:rPr>
                <w:color w:val="auto"/>
                <w:sz w:val="22"/>
                <w:szCs w:val="22"/>
              </w:rPr>
              <w:t xml:space="preserve">The GVAWP has convened on a monthly basis during </w:t>
            </w:r>
            <w:r>
              <w:rPr>
                <w:color w:val="auto"/>
                <w:sz w:val="22"/>
                <w:szCs w:val="22"/>
              </w:rPr>
              <w:t>COVID-19</w:t>
            </w:r>
            <w:r w:rsidRPr="00222148">
              <w:rPr>
                <w:color w:val="auto"/>
                <w:sz w:val="22"/>
                <w:szCs w:val="22"/>
              </w:rPr>
              <w:t>. A recovery strategy and plan has been developed and agreed.</w:t>
            </w:r>
          </w:p>
        </w:tc>
        <w:tc>
          <w:tcPr>
            <w:tcW w:w="614" w:type="pct"/>
            <w:tcBorders>
              <w:top w:val="dashed" w:sz="4" w:space="0" w:color="808080" w:themeColor="background1" w:themeShade="80"/>
              <w:bottom w:val="single" w:sz="4" w:space="0" w:color="808080" w:themeColor="background1" w:themeShade="80"/>
            </w:tcBorders>
            <w:shd w:val="clear" w:color="auto" w:fill="auto"/>
          </w:tcPr>
          <w:p w14:paraId="2DC99B1D" w14:textId="77777777" w:rsidR="00DC6B0F" w:rsidRPr="00222148" w:rsidRDefault="00DC6B0F" w:rsidP="00361C8E">
            <w:pPr>
              <w:pStyle w:val="Default"/>
              <w:rPr>
                <w:color w:val="auto"/>
                <w:sz w:val="22"/>
                <w:szCs w:val="22"/>
              </w:rPr>
            </w:pPr>
            <w:r w:rsidRPr="00222148">
              <w:rPr>
                <w:color w:val="auto"/>
                <w:sz w:val="22"/>
                <w:szCs w:val="22"/>
              </w:rPr>
              <w:t xml:space="preserve">The GVAWP Strategic Plan is currently with the comms team for branding.  Following this it will be published to the website. </w:t>
            </w:r>
          </w:p>
          <w:p w14:paraId="2A5060A2" w14:textId="77777777" w:rsidR="00DC6B0F" w:rsidRPr="003D5C3D" w:rsidRDefault="00DC6B0F" w:rsidP="00361C8E">
            <w:pPr>
              <w:pStyle w:val="Default"/>
              <w:rPr>
                <w:color w:val="auto"/>
                <w:sz w:val="22"/>
                <w:szCs w:val="22"/>
              </w:rPr>
            </w:pPr>
            <w:r w:rsidRPr="00222148">
              <w:rPr>
                <w:color w:val="auto"/>
                <w:sz w:val="22"/>
                <w:szCs w:val="22"/>
              </w:rPr>
              <w:t xml:space="preserve">As part of the recovery plan, the GVAWP has agreed to undertake a piece </w:t>
            </w:r>
            <w:r w:rsidRPr="00222148">
              <w:rPr>
                <w:color w:val="auto"/>
                <w:sz w:val="22"/>
                <w:szCs w:val="22"/>
              </w:rPr>
              <w:lastRenderedPageBreak/>
              <w:t xml:space="preserve">of work that will explore the impact </w:t>
            </w:r>
            <w:r>
              <w:rPr>
                <w:color w:val="auto"/>
                <w:sz w:val="22"/>
                <w:szCs w:val="22"/>
              </w:rPr>
              <w:t>COVID-19</w:t>
            </w:r>
            <w:r w:rsidRPr="00222148">
              <w:rPr>
                <w:color w:val="auto"/>
                <w:sz w:val="22"/>
                <w:szCs w:val="22"/>
              </w:rPr>
              <w:t xml:space="preserve"> has had on VAW services and those women, children and young people that use them. A brief is currently being developed, this brief will be costed and we will seek to appoint an external contractor to carry out this piece of work.</w:t>
            </w:r>
          </w:p>
        </w:tc>
        <w:tc>
          <w:tcPr>
            <w:tcW w:w="219" w:type="pct"/>
            <w:vMerge/>
            <w:tcBorders>
              <w:bottom w:val="single" w:sz="4" w:space="0" w:color="808080" w:themeColor="background1" w:themeShade="80"/>
            </w:tcBorders>
          </w:tcPr>
          <w:p w14:paraId="6897EA0F" w14:textId="77777777" w:rsidR="00DC6B0F" w:rsidRPr="00E33F52" w:rsidRDefault="00DC6B0F" w:rsidP="00361C8E">
            <w:pPr>
              <w:pStyle w:val="Default"/>
              <w:rPr>
                <w:color w:val="FF0000"/>
                <w:sz w:val="22"/>
                <w:szCs w:val="22"/>
              </w:rPr>
            </w:pPr>
          </w:p>
        </w:tc>
      </w:tr>
      <w:tr w:rsidR="00BF3914" w:rsidRPr="00BF3914" w14:paraId="37686ED6" w14:textId="77777777" w:rsidTr="00BF3914">
        <w:trPr>
          <w:trHeight w:val="238"/>
        </w:trPr>
        <w:tc>
          <w:tcPr>
            <w:tcW w:w="175" w:type="pct"/>
            <w:vMerge w:val="restart"/>
            <w:tcBorders>
              <w:right w:val="nil"/>
            </w:tcBorders>
          </w:tcPr>
          <w:p w14:paraId="0FADD9DF" w14:textId="77777777" w:rsidR="00DC6B0F" w:rsidRPr="00BF3914" w:rsidRDefault="00DC6B0F" w:rsidP="00361C8E">
            <w:pPr>
              <w:pStyle w:val="Default"/>
              <w:ind w:left="-108" w:right="-108"/>
              <w:jc w:val="center"/>
              <w:rPr>
                <w:color w:val="auto"/>
                <w:sz w:val="22"/>
                <w:szCs w:val="22"/>
              </w:rPr>
            </w:pPr>
            <w:r w:rsidRPr="00BF3914">
              <w:rPr>
                <w:color w:val="auto"/>
                <w:sz w:val="22"/>
                <w:szCs w:val="22"/>
              </w:rPr>
              <w:t>13.2</w:t>
            </w:r>
          </w:p>
        </w:tc>
        <w:tc>
          <w:tcPr>
            <w:tcW w:w="702" w:type="pct"/>
            <w:vMerge w:val="restart"/>
            <w:tcBorders>
              <w:left w:val="nil"/>
            </w:tcBorders>
            <w:shd w:val="clear" w:color="auto" w:fill="FFFFFF" w:themeFill="background1"/>
          </w:tcPr>
          <w:p w14:paraId="1B8BE9D3" w14:textId="77777777" w:rsidR="00DC6B0F" w:rsidRPr="00BF3914" w:rsidRDefault="00DC6B0F" w:rsidP="00361C8E">
            <w:pPr>
              <w:pStyle w:val="Default"/>
              <w:rPr>
                <w:color w:val="auto"/>
                <w:sz w:val="22"/>
                <w:szCs w:val="22"/>
              </w:rPr>
            </w:pPr>
            <w:r w:rsidRPr="00BF3914">
              <w:rPr>
                <w:color w:val="auto"/>
                <w:sz w:val="22"/>
                <w:szCs w:val="22"/>
              </w:rPr>
              <w:t>The Glasgow Violence Against Women Partnership will continue to deliver school-based activity that will raise awareness of gender inequality and its impact on teenagers’ relationships.</w:t>
            </w:r>
          </w:p>
          <w:p w14:paraId="619604C3" w14:textId="77777777" w:rsidR="00DC6B0F" w:rsidRPr="00BF3914" w:rsidRDefault="00DC6B0F" w:rsidP="00361C8E">
            <w:pPr>
              <w:pStyle w:val="Default"/>
              <w:rPr>
                <w:color w:val="auto"/>
                <w:sz w:val="22"/>
                <w:szCs w:val="22"/>
              </w:rPr>
            </w:pPr>
          </w:p>
          <w:p w14:paraId="5341A71F" w14:textId="77777777" w:rsidR="00DC6B0F" w:rsidRPr="00BF3914" w:rsidRDefault="00DC6B0F" w:rsidP="00361C8E">
            <w:pPr>
              <w:pStyle w:val="Default"/>
              <w:rPr>
                <w:color w:val="auto"/>
                <w:sz w:val="22"/>
                <w:szCs w:val="22"/>
              </w:rPr>
            </w:pPr>
            <w:r w:rsidRPr="00BF3914">
              <w:rPr>
                <w:i/>
                <w:color w:val="auto"/>
                <w:sz w:val="22"/>
                <w:szCs w:val="22"/>
              </w:rPr>
              <w:t>Protected Characteristic:</w:t>
            </w:r>
            <w:r w:rsidRPr="00BF3914">
              <w:rPr>
                <w:rFonts w:eastAsia="Times New Roman"/>
                <w:color w:val="auto"/>
                <w:sz w:val="22"/>
                <w:szCs w:val="22"/>
              </w:rPr>
              <w:t xml:space="preserve"> </w:t>
            </w:r>
            <w:r w:rsidRPr="00BF3914">
              <w:rPr>
                <w:i/>
                <w:color w:val="auto"/>
                <w:sz w:val="22"/>
                <w:szCs w:val="22"/>
              </w:rPr>
              <w:t>Sex</w:t>
            </w:r>
          </w:p>
          <w:p w14:paraId="18B53AE3" w14:textId="77777777" w:rsidR="00DC6B0F" w:rsidRPr="00BF3914" w:rsidRDefault="00DC6B0F" w:rsidP="00361C8E">
            <w:pPr>
              <w:pStyle w:val="Default"/>
              <w:rPr>
                <w:color w:val="auto"/>
                <w:sz w:val="22"/>
                <w:szCs w:val="22"/>
              </w:rPr>
            </w:pPr>
          </w:p>
          <w:p w14:paraId="7BA0DC25" w14:textId="77777777" w:rsidR="00DC6B0F" w:rsidRPr="00BF3914" w:rsidRDefault="00DC6B0F" w:rsidP="00361C8E">
            <w:pPr>
              <w:pStyle w:val="Default"/>
              <w:rPr>
                <w:i/>
                <w:color w:val="auto"/>
                <w:sz w:val="22"/>
                <w:szCs w:val="22"/>
              </w:rPr>
            </w:pPr>
            <w:r w:rsidRPr="00BF3914">
              <w:rPr>
                <w:i/>
                <w:color w:val="auto"/>
                <w:sz w:val="22"/>
                <w:szCs w:val="22"/>
              </w:rPr>
              <w:lastRenderedPageBreak/>
              <w:t>Lead: Neighbourhoods and Sustainability</w:t>
            </w:r>
          </w:p>
        </w:tc>
        <w:tc>
          <w:tcPr>
            <w:tcW w:w="483" w:type="pct"/>
            <w:tcBorders>
              <w:bottom w:val="dashed" w:sz="4" w:space="0" w:color="808080" w:themeColor="background1" w:themeShade="80"/>
            </w:tcBorders>
            <w:shd w:val="clear" w:color="auto" w:fill="FFFFFF" w:themeFill="background1"/>
          </w:tcPr>
          <w:p w14:paraId="652A74CB" w14:textId="77777777" w:rsidR="00DC6B0F" w:rsidRPr="00BF3914" w:rsidRDefault="00DC6B0F" w:rsidP="00361C8E">
            <w:pPr>
              <w:rPr>
                <w:rFonts w:cs="Arial"/>
                <w:sz w:val="22"/>
                <w:szCs w:val="22"/>
              </w:rPr>
            </w:pPr>
            <w:r w:rsidRPr="00BF3914">
              <w:rPr>
                <w:rFonts w:cs="Arial"/>
                <w:sz w:val="22"/>
                <w:szCs w:val="22"/>
              </w:rPr>
              <w:lastRenderedPageBreak/>
              <w:t>Percentage of children/young people who are able to identify domestic abuse and or warning signs.</w:t>
            </w:r>
          </w:p>
        </w:tc>
        <w:tc>
          <w:tcPr>
            <w:tcW w:w="745" w:type="pct"/>
            <w:vMerge w:val="restart"/>
            <w:shd w:val="clear" w:color="auto" w:fill="auto"/>
          </w:tcPr>
          <w:p w14:paraId="28CF8B9B" w14:textId="77777777" w:rsidR="00DC6B0F" w:rsidRPr="00BF3914" w:rsidRDefault="00DC6B0F" w:rsidP="00361C8E">
            <w:pPr>
              <w:pStyle w:val="Default"/>
              <w:rPr>
                <w:color w:val="auto"/>
                <w:sz w:val="22"/>
                <w:szCs w:val="22"/>
              </w:rPr>
            </w:pPr>
            <w:r w:rsidRPr="00BF3914">
              <w:rPr>
                <w:color w:val="auto"/>
                <w:sz w:val="22"/>
                <w:szCs w:val="22"/>
              </w:rPr>
              <w:t>During 2018:</w:t>
            </w:r>
          </w:p>
          <w:p w14:paraId="3D2B7673" w14:textId="77777777" w:rsidR="00DC6B0F" w:rsidRPr="00BF3914" w:rsidRDefault="00DC6B0F" w:rsidP="00361C8E">
            <w:pPr>
              <w:pStyle w:val="Default"/>
              <w:rPr>
                <w:color w:val="auto"/>
                <w:sz w:val="22"/>
                <w:szCs w:val="22"/>
              </w:rPr>
            </w:pPr>
          </w:p>
          <w:p w14:paraId="476BFC02" w14:textId="77777777" w:rsidR="00DC6B0F" w:rsidRPr="00BF3914" w:rsidRDefault="00DC6B0F" w:rsidP="00361C8E">
            <w:pPr>
              <w:pStyle w:val="Default"/>
              <w:rPr>
                <w:color w:val="auto"/>
                <w:sz w:val="22"/>
                <w:szCs w:val="22"/>
              </w:rPr>
            </w:pPr>
            <w:r w:rsidRPr="00BF3914">
              <w:rPr>
                <w:color w:val="auto"/>
                <w:sz w:val="22"/>
                <w:szCs w:val="22"/>
              </w:rPr>
              <w:t>‘Crush’ drama (targeted at 3</w:t>
            </w:r>
            <w:r w:rsidRPr="00BF3914">
              <w:rPr>
                <w:color w:val="auto"/>
                <w:sz w:val="22"/>
                <w:szCs w:val="22"/>
                <w:vertAlign w:val="superscript"/>
              </w:rPr>
              <w:t>rd</w:t>
            </w:r>
            <w:r w:rsidRPr="00BF3914">
              <w:rPr>
                <w:color w:val="auto"/>
                <w:sz w:val="22"/>
                <w:szCs w:val="22"/>
              </w:rPr>
              <w:t xml:space="preserve"> year pupils) – Delivered across 27 Secondary Schools and watched by </w:t>
            </w:r>
            <w:r w:rsidRPr="00BF3914">
              <w:rPr>
                <w:color w:val="auto"/>
              </w:rPr>
              <w:t>3,269 pupils.</w:t>
            </w:r>
          </w:p>
          <w:p w14:paraId="14AFB797" w14:textId="77777777" w:rsidR="00DC6B0F" w:rsidRPr="00BF3914" w:rsidRDefault="00DC6B0F" w:rsidP="00361C8E">
            <w:pPr>
              <w:pStyle w:val="Default"/>
              <w:rPr>
                <w:color w:val="auto"/>
                <w:sz w:val="22"/>
                <w:szCs w:val="22"/>
              </w:rPr>
            </w:pPr>
          </w:p>
          <w:p w14:paraId="3422CDAF" w14:textId="77777777" w:rsidR="00DC6B0F" w:rsidRPr="00BF3914" w:rsidRDefault="00DC6B0F" w:rsidP="00361C8E">
            <w:pPr>
              <w:pStyle w:val="Default"/>
              <w:rPr>
                <w:color w:val="auto"/>
                <w:sz w:val="22"/>
                <w:szCs w:val="22"/>
              </w:rPr>
            </w:pPr>
            <w:r w:rsidRPr="00BF3914">
              <w:rPr>
                <w:color w:val="auto"/>
                <w:sz w:val="22"/>
                <w:szCs w:val="22"/>
              </w:rPr>
              <w:t xml:space="preserve">Originally Gold Stars and Dragon Marks and now Keeping Mum (targeted at P6 and P7) – Delivered across 24 Primary Schools and watched by </w:t>
            </w:r>
            <w:r w:rsidRPr="00BF3914">
              <w:rPr>
                <w:color w:val="auto"/>
              </w:rPr>
              <w:t>1,975 pupils.</w:t>
            </w:r>
          </w:p>
        </w:tc>
        <w:tc>
          <w:tcPr>
            <w:tcW w:w="746" w:type="pct"/>
            <w:vMerge w:val="restart"/>
            <w:shd w:val="clear" w:color="auto" w:fill="auto"/>
          </w:tcPr>
          <w:p w14:paraId="36398466" w14:textId="77777777" w:rsidR="00DC6B0F" w:rsidRPr="00BF3914" w:rsidRDefault="00DC6B0F" w:rsidP="00361C8E">
            <w:pPr>
              <w:pStyle w:val="Default"/>
              <w:rPr>
                <w:color w:val="auto"/>
                <w:sz w:val="22"/>
                <w:szCs w:val="22"/>
              </w:rPr>
            </w:pPr>
            <w:r w:rsidRPr="00BF3914">
              <w:rPr>
                <w:color w:val="auto"/>
                <w:sz w:val="22"/>
                <w:szCs w:val="22"/>
              </w:rPr>
              <w:t>During 2019:</w:t>
            </w:r>
          </w:p>
          <w:p w14:paraId="5798FE04" w14:textId="77777777" w:rsidR="00DC6B0F" w:rsidRPr="00BF3914" w:rsidRDefault="00DC6B0F" w:rsidP="00361C8E">
            <w:pPr>
              <w:pStyle w:val="Default"/>
              <w:rPr>
                <w:color w:val="auto"/>
                <w:sz w:val="22"/>
                <w:szCs w:val="22"/>
              </w:rPr>
            </w:pPr>
          </w:p>
          <w:p w14:paraId="2355CBCD" w14:textId="77777777" w:rsidR="00DC6B0F" w:rsidRPr="00BF3914" w:rsidRDefault="00DC6B0F" w:rsidP="00361C8E">
            <w:pPr>
              <w:pStyle w:val="Default"/>
              <w:rPr>
                <w:color w:val="auto"/>
                <w:sz w:val="22"/>
                <w:szCs w:val="22"/>
              </w:rPr>
            </w:pPr>
            <w:r w:rsidRPr="00BF3914">
              <w:rPr>
                <w:color w:val="auto"/>
                <w:sz w:val="22"/>
                <w:szCs w:val="22"/>
              </w:rPr>
              <w:t>‘Crush’ drama (targeted at 3</w:t>
            </w:r>
            <w:r w:rsidRPr="00BF3914">
              <w:rPr>
                <w:color w:val="auto"/>
                <w:sz w:val="22"/>
                <w:szCs w:val="22"/>
                <w:vertAlign w:val="superscript"/>
              </w:rPr>
              <w:t>rd</w:t>
            </w:r>
            <w:r w:rsidRPr="00BF3914">
              <w:rPr>
                <w:color w:val="auto"/>
                <w:sz w:val="22"/>
                <w:szCs w:val="22"/>
              </w:rPr>
              <w:t xml:space="preserve"> year pupils) – Delivered across 26 Secondary Schools.</w:t>
            </w:r>
          </w:p>
          <w:p w14:paraId="2D7843FA" w14:textId="77777777" w:rsidR="00DC6B0F" w:rsidRPr="00BF3914" w:rsidRDefault="00DC6B0F" w:rsidP="00361C8E">
            <w:pPr>
              <w:pStyle w:val="Default"/>
              <w:rPr>
                <w:color w:val="auto"/>
                <w:sz w:val="22"/>
                <w:szCs w:val="22"/>
              </w:rPr>
            </w:pPr>
          </w:p>
          <w:p w14:paraId="79D492C0" w14:textId="77777777" w:rsidR="00DC6B0F" w:rsidRPr="00BF3914" w:rsidRDefault="00DC6B0F" w:rsidP="00361C8E">
            <w:pPr>
              <w:pStyle w:val="Default"/>
              <w:rPr>
                <w:color w:val="auto"/>
                <w:sz w:val="22"/>
                <w:szCs w:val="22"/>
              </w:rPr>
            </w:pPr>
            <w:r w:rsidRPr="00BF3914">
              <w:rPr>
                <w:color w:val="auto"/>
                <w:sz w:val="22"/>
                <w:szCs w:val="22"/>
              </w:rPr>
              <w:t>Gold Stars and Dragon Marks (targeted at P6 and P7) – Delivered across 49 Primary.</w:t>
            </w:r>
          </w:p>
        </w:tc>
        <w:tc>
          <w:tcPr>
            <w:tcW w:w="658" w:type="pct"/>
            <w:vMerge w:val="restart"/>
            <w:shd w:val="clear" w:color="auto" w:fill="auto"/>
          </w:tcPr>
          <w:p w14:paraId="6B0ED425" w14:textId="77777777" w:rsidR="00DC6B0F" w:rsidRPr="00BF3914" w:rsidRDefault="00DC6B0F" w:rsidP="00361C8E">
            <w:pPr>
              <w:pStyle w:val="Default"/>
              <w:rPr>
                <w:color w:val="auto"/>
                <w:sz w:val="22"/>
                <w:szCs w:val="22"/>
              </w:rPr>
            </w:pPr>
            <w:r w:rsidRPr="00BF3914">
              <w:rPr>
                <w:color w:val="auto"/>
                <w:sz w:val="22"/>
                <w:szCs w:val="22"/>
              </w:rPr>
              <w:t>‘Crush’ drama was delivered into 14 secondary schools in the city. This is a reduction from previous years and related to the availability of additional funds to supplement the programme.</w:t>
            </w:r>
          </w:p>
          <w:p w14:paraId="32ED8E25" w14:textId="77777777" w:rsidR="00DC6B0F" w:rsidRPr="00BF3914" w:rsidRDefault="00DC6B0F" w:rsidP="00361C8E">
            <w:pPr>
              <w:pStyle w:val="Default"/>
              <w:rPr>
                <w:color w:val="auto"/>
                <w:sz w:val="22"/>
                <w:szCs w:val="22"/>
              </w:rPr>
            </w:pPr>
          </w:p>
          <w:p w14:paraId="5E730146" w14:textId="77777777" w:rsidR="00DC6B0F" w:rsidRPr="00BF3914" w:rsidRDefault="00DC6B0F" w:rsidP="00361C8E">
            <w:pPr>
              <w:pStyle w:val="Default"/>
              <w:rPr>
                <w:color w:val="auto"/>
                <w:sz w:val="22"/>
                <w:szCs w:val="22"/>
              </w:rPr>
            </w:pPr>
            <w:r w:rsidRPr="00BF3914">
              <w:rPr>
                <w:color w:val="auto"/>
                <w:sz w:val="22"/>
                <w:szCs w:val="22"/>
              </w:rPr>
              <w:t xml:space="preserve">Gold Stars and Dragon Marks was delivered into 37 primary schools across the city. This </w:t>
            </w:r>
            <w:r w:rsidRPr="00BF3914">
              <w:rPr>
                <w:color w:val="auto"/>
                <w:sz w:val="22"/>
                <w:szCs w:val="22"/>
              </w:rPr>
              <w:lastRenderedPageBreak/>
              <w:t>programme was supported by funds from local area partnerships.</w:t>
            </w:r>
          </w:p>
          <w:p w14:paraId="7D04C07B" w14:textId="77777777" w:rsidR="00DC6B0F" w:rsidRPr="00BF3914" w:rsidRDefault="00DC6B0F" w:rsidP="00361C8E">
            <w:pPr>
              <w:pStyle w:val="Default"/>
              <w:rPr>
                <w:color w:val="auto"/>
                <w:sz w:val="22"/>
                <w:szCs w:val="22"/>
              </w:rPr>
            </w:pPr>
          </w:p>
          <w:p w14:paraId="3A5917A9" w14:textId="77777777" w:rsidR="00DC6B0F" w:rsidRPr="00BF3914" w:rsidRDefault="00DC6B0F" w:rsidP="00361C8E">
            <w:pPr>
              <w:pStyle w:val="Default"/>
              <w:rPr>
                <w:color w:val="auto"/>
                <w:sz w:val="22"/>
                <w:szCs w:val="22"/>
              </w:rPr>
            </w:pPr>
            <w:r w:rsidRPr="00BF3914">
              <w:rPr>
                <w:color w:val="auto"/>
                <w:sz w:val="22"/>
                <w:szCs w:val="22"/>
              </w:rPr>
              <w:t>Baldy Bane Theatre company successfully delivered all performances, the final one delivered on 16</w:t>
            </w:r>
            <w:r w:rsidRPr="00BF3914">
              <w:rPr>
                <w:color w:val="auto"/>
                <w:sz w:val="22"/>
                <w:szCs w:val="22"/>
                <w:vertAlign w:val="superscript"/>
              </w:rPr>
              <w:t>th</w:t>
            </w:r>
            <w:r w:rsidRPr="00BF3914">
              <w:rPr>
                <w:color w:val="auto"/>
                <w:sz w:val="22"/>
                <w:szCs w:val="22"/>
              </w:rPr>
              <w:t xml:space="preserve"> March 2020.</w:t>
            </w:r>
          </w:p>
        </w:tc>
        <w:tc>
          <w:tcPr>
            <w:tcW w:w="658" w:type="pct"/>
            <w:vMerge w:val="restart"/>
            <w:shd w:val="clear" w:color="auto" w:fill="auto"/>
          </w:tcPr>
          <w:p w14:paraId="06ED744E" w14:textId="77777777" w:rsidR="00DC6B0F" w:rsidRPr="00BF3914" w:rsidRDefault="00DC6B0F" w:rsidP="00361C8E">
            <w:pPr>
              <w:pStyle w:val="Default"/>
              <w:rPr>
                <w:color w:val="auto"/>
                <w:sz w:val="22"/>
                <w:szCs w:val="22"/>
              </w:rPr>
            </w:pPr>
            <w:r w:rsidRPr="00BF3914">
              <w:rPr>
                <w:color w:val="auto"/>
                <w:sz w:val="22"/>
                <w:szCs w:val="22"/>
              </w:rPr>
              <w:lastRenderedPageBreak/>
              <w:t xml:space="preserve">Due to the Pandemic no direct work has taken place in schools with children and young people to raise awareness of gender inequality. </w:t>
            </w:r>
          </w:p>
        </w:tc>
        <w:tc>
          <w:tcPr>
            <w:tcW w:w="614" w:type="pct"/>
            <w:vMerge w:val="restart"/>
            <w:shd w:val="clear" w:color="auto" w:fill="auto"/>
          </w:tcPr>
          <w:p w14:paraId="5E9399DE" w14:textId="77777777" w:rsidR="00DC6B0F" w:rsidRPr="00BF3914" w:rsidRDefault="00DC6B0F" w:rsidP="00361C8E">
            <w:pPr>
              <w:pStyle w:val="Default"/>
              <w:rPr>
                <w:color w:val="auto"/>
                <w:sz w:val="22"/>
                <w:szCs w:val="22"/>
              </w:rPr>
            </w:pPr>
            <w:r w:rsidRPr="00BF3914">
              <w:rPr>
                <w:color w:val="auto"/>
                <w:sz w:val="22"/>
                <w:szCs w:val="22"/>
              </w:rPr>
              <w:t>Early discussions are taking place with GCC Education services to explore a 16 Days of Action initiative across all learning settings.</w:t>
            </w:r>
          </w:p>
        </w:tc>
        <w:tc>
          <w:tcPr>
            <w:tcW w:w="219" w:type="pct"/>
            <w:vMerge w:val="restart"/>
            <w:vAlign w:val="center"/>
          </w:tcPr>
          <w:p w14:paraId="5F82C911" w14:textId="77777777" w:rsidR="00DC6B0F" w:rsidRPr="00BF3914" w:rsidRDefault="00DC6B0F" w:rsidP="00361C8E">
            <w:pPr>
              <w:pStyle w:val="Default"/>
              <w:ind w:left="-108"/>
              <w:jc w:val="center"/>
              <w:rPr>
                <w:color w:val="auto"/>
                <w:sz w:val="22"/>
                <w:szCs w:val="22"/>
              </w:rPr>
            </w:pPr>
            <w:r w:rsidRPr="00BF3914">
              <w:rPr>
                <w:noProof/>
                <w:color w:val="auto"/>
                <w:lang w:eastAsia="en-GB"/>
              </w:rPr>
              <w:drawing>
                <wp:inline distT="0" distB="0" distL="0" distR="0" wp14:anchorId="12851F76" wp14:editId="1814B5D4">
                  <wp:extent cx="411480" cy="401321"/>
                  <wp:effectExtent l="0" t="0" r="7620" b="0"/>
                  <wp:docPr id="359" name="Picture 359"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BF3914" w:rsidRPr="00BF3914" w14:paraId="70478E28" w14:textId="77777777" w:rsidTr="00BF3914">
        <w:trPr>
          <w:trHeight w:val="238"/>
        </w:trPr>
        <w:tc>
          <w:tcPr>
            <w:tcW w:w="175" w:type="pct"/>
            <w:vMerge/>
            <w:tcBorders>
              <w:right w:val="nil"/>
            </w:tcBorders>
          </w:tcPr>
          <w:p w14:paraId="3C70E388" w14:textId="77777777" w:rsidR="00DC6B0F" w:rsidRPr="00BF3914" w:rsidRDefault="00DC6B0F" w:rsidP="00361C8E">
            <w:pPr>
              <w:pStyle w:val="Default"/>
              <w:ind w:left="-108" w:right="-108"/>
              <w:jc w:val="center"/>
              <w:rPr>
                <w:color w:val="auto"/>
                <w:sz w:val="22"/>
                <w:szCs w:val="22"/>
              </w:rPr>
            </w:pPr>
          </w:p>
        </w:tc>
        <w:tc>
          <w:tcPr>
            <w:tcW w:w="702" w:type="pct"/>
            <w:vMerge/>
            <w:tcBorders>
              <w:left w:val="nil"/>
            </w:tcBorders>
          </w:tcPr>
          <w:p w14:paraId="51D59F70" w14:textId="77777777" w:rsidR="00DC6B0F" w:rsidRPr="00BF3914" w:rsidRDefault="00DC6B0F" w:rsidP="00361C8E">
            <w:pPr>
              <w:pStyle w:val="Default"/>
              <w:rPr>
                <w:i/>
                <w:color w:val="auto"/>
                <w:sz w:val="22"/>
                <w:szCs w:val="22"/>
              </w:rPr>
            </w:pPr>
          </w:p>
        </w:tc>
        <w:tc>
          <w:tcPr>
            <w:tcW w:w="483" w:type="pct"/>
            <w:tcBorders>
              <w:top w:val="dashed" w:sz="4" w:space="0" w:color="808080" w:themeColor="background1" w:themeShade="80"/>
              <w:bottom w:val="dashed" w:sz="4" w:space="0" w:color="808080" w:themeColor="background1" w:themeShade="80"/>
            </w:tcBorders>
          </w:tcPr>
          <w:p w14:paraId="0B526D06" w14:textId="77777777" w:rsidR="00DC6B0F" w:rsidRPr="00BF3914" w:rsidRDefault="00DC6B0F" w:rsidP="00361C8E">
            <w:pPr>
              <w:rPr>
                <w:rFonts w:cs="Arial"/>
                <w:sz w:val="22"/>
                <w:szCs w:val="22"/>
              </w:rPr>
            </w:pPr>
            <w:r w:rsidRPr="00BF3914">
              <w:rPr>
                <w:rFonts w:cs="Arial"/>
                <w:sz w:val="22"/>
                <w:szCs w:val="22"/>
              </w:rPr>
              <w:t>Percentage of children/young people who are able to identify where to go or who to approach for help.</w:t>
            </w:r>
          </w:p>
        </w:tc>
        <w:tc>
          <w:tcPr>
            <w:tcW w:w="745" w:type="pct"/>
            <w:vMerge/>
            <w:shd w:val="clear" w:color="auto" w:fill="auto"/>
          </w:tcPr>
          <w:p w14:paraId="742D30C8" w14:textId="77777777" w:rsidR="00DC6B0F" w:rsidRPr="00BF3914" w:rsidRDefault="00DC6B0F" w:rsidP="00361C8E">
            <w:pPr>
              <w:pStyle w:val="Default"/>
              <w:rPr>
                <w:color w:val="auto"/>
                <w:sz w:val="22"/>
                <w:szCs w:val="22"/>
              </w:rPr>
            </w:pPr>
          </w:p>
        </w:tc>
        <w:tc>
          <w:tcPr>
            <w:tcW w:w="746" w:type="pct"/>
            <w:vMerge/>
            <w:shd w:val="clear" w:color="auto" w:fill="auto"/>
          </w:tcPr>
          <w:p w14:paraId="04B54BF1" w14:textId="77777777" w:rsidR="00DC6B0F" w:rsidRPr="00BF3914" w:rsidRDefault="00DC6B0F" w:rsidP="00361C8E">
            <w:pPr>
              <w:pStyle w:val="Default"/>
              <w:rPr>
                <w:color w:val="auto"/>
                <w:sz w:val="22"/>
                <w:szCs w:val="22"/>
              </w:rPr>
            </w:pPr>
          </w:p>
        </w:tc>
        <w:tc>
          <w:tcPr>
            <w:tcW w:w="658" w:type="pct"/>
            <w:vMerge/>
            <w:shd w:val="clear" w:color="auto" w:fill="auto"/>
          </w:tcPr>
          <w:p w14:paraId="3A2F0397" w14:textId="77777777" w:rsidR="00DC6B0F" w:rsidRPr="00BF3914" w:rsidRDefault="00DC6B0F" w:rsidP="00361C8E">
            <w:pPr>
              <w:pStyle w:val="Default"/>
              <w:rPr>
                <w:color w:val="auto"/>
                <w:sz w:val="22"/>
                <w:szCs w:val="22"/>
              </w:rPr>
            </w:pPr>
          </w:p>
        </w:tc>
        <w:tc>
          <w:tcPr>
            <w:tcW w:w="658" w:type="pct"/>
            <w:vMerge/>
            <w:shd w:val="clear" w:color="auto" w:fill="auto"/>
          </w:tcPr>
          <w:p w14:paraId="38A983AF" w14:textId="77777777" w:rsidR="00DC6B0F" w:rsidRPr="00BF3914" w:rsidRDefault="00DC6B0F" w:rsidP="00361C8E">
            <w:pPr>
              <w:pStyle w:val="Default"/>
              <w:rPr>
                <w:color w:val="auto"/>
                <w:sz w:val="22"/>
                <w:szCs w:val="22"/>
              </w:rPr>
            </w:pPr>
          </w:p>
        </w:tc>
        <w:tc>
          <w:tcPr>
            <w:tcW w:w="614" w:type="pct"/>
            <w:vMerge/>
            <w:shd w:val="clear" w:color="auto" w:fill="auto"/>
          </w:tcPr>
          <w:p w14:paraId="5A2DA385" w14:textId="77777777" w:rsidR="00DC6B0F" w:rsidRPr="00BF3914" w:rsidRDefault="00DC6B0F" w:rsidP="00361C8E">
            <w:pPr>
              <w:pStyle w:val="Default"/>
              <w:rPr>
                <w:color w:val="auto"/>
                <w:sz w:val="22"/>
                <w:szCs w:val="22"/>
              </w:rPr>
            </w:pPr>
          </w:p>
        </w:tc>
        <w:tc>
          <w:tcPr>
            <w:tcW w:w="219" w:type="pct"/>
            <w:vMerge/>
          </w:tcPr>
          <w:p w14:paraId="23E70214" w14:textId="77777777" w:rsidR="00DC6B0F" w:rsidRPr="00BF3914" w:rsidRDefault="00DC6B0F" w:rsidP="00361C8E">
            <w:pPr>
              <w:pStyle w:val="Default"/>
              <w:rPr>
                <w:color w:val="auto"/>
                <w:sz w:val="22"/>
                <w:szCs w:val="22"/>
              </w:rPr>
            </w:pPr>
          </w:p>
        </w:tc>
      </w:tr>
      <w:tr w:rsidR="00BF3914" w:rsidRPr="00BF3914" w14:paraId="667EA7A5" w14:textId="77777777" w:rsidTr="00BF3914">
        <w:trPr>
          <w:trHeight w:val="238"/>
        </w:trPr>
        <w:tc>
          <w:tcPr>
            <w:tcW w:w="175" w:type="pct"/>
            <w:vMerge/>
            <w:tcBorders>
              <w:right w:val="nil"/>
            </w:tcBorders>
          </w:tcPr>
          <w:p w14:paraId="04258D05" w14:textId="77777777" w:rsidR="00DC6B0F" w:rsidRPr="00BF3914" w:rsidRDefault="00DC6B0F" w:rsidP="00361C8E">
            <w:pPr>
              <w:pStyle w:val="Default"/>
              <w:ind w:left="-108" w:right="-108"/>
              <w:jc w:val="center"/>
              <w:rPr>
                <w:color w:val="auto"/>
                <w:sz w:val="22"/>
                <w:szCs w:val="22"/>
              </w:rPr>
            </w:pPr>
          </w:p>
        </w:tc>
        <w:tc>
          <w:tcPr>
            <w:tcW w:w="702" w:type="pct"/>
            <w:vMerge/>
            <w:tcBorders>
              <w:left w:val="nil"/>
            </w:tcBorders>
          </w:tcPr>
          <w:p w14:paraId="2F9FAF4A" w14:textId="77777777" w:rsidR="00DC6B0F" w:rsidRPr="00BF3914" w:rsidRDefault="00DC6B0F" w:rsidP="00361C8E">
            <w:pPr>
              <w:pStyle w:val="Default"/>
              <w:rPr>
                <w:i/>
                <w:color w:val="auto"/>
                <w:sz w:val="22"/>
                <w:szCs w:val="22"/>
              </w:rPr>
            </w:pPr>
          </w:p>
        </w:tc>
        <w:tc>
          <w:tcPr>
            <w:tcW w:w="483" w:type="pct"/>
            <w:tcBorders>
              <w:top w:val="dashed" w:sz="4" w:space="0" w:color="808080" w:themeColor="background1" w:themeShade="80"/>
            </w:tcBorders>
            <w:shd w:val="clear" w:color="auto" w:fill="auto"/>
          </w:tcPr>
          <w:p w14:paraId="1C1485BF" w14:textId="77777777" w:rsidR="00DC6B0F" w:rsidRPr="00BF3914" w:rsidRDefault="00DC6B0F" w:rsidP="00361C8E">
            <w:pPr>
              <w:pStyle w:val="Default"/>
              <w:rPr>
                <w:color w:val="auto"/>
                <w:sz w:val="22"/>
                <w:szCs w:val="22"/>
              </w:rPr>
            </w:pPr>
            <w:r w:rsidRPr="00BF3914">
              <w:rPr>
                <w:color w:val="auto"/>
                <w:sz w:val="22"/>
                <w:szCs w:val="22"/>
              </w:rPr>
              <w:t xml:space="preserve">Percentage of young people who are more informed </w:t>
            </w:r>
            <w:r w:rsidRPr="00BF3914">
              <w:rPr>
                <w:color w:val="auto"/>
                <w:sz w:val="22"/>
                <w:szCs w:val="22"/>
              </w:rPr>
              <w:lastRenderedPageBreak/>
              <w:t>about healthy respectful relationships.</w:t>
            </w:r>
          </w:p>
        </w:tc>
        <w:tc>
          <w:tcPr>
            <w:tcW w:w="745" w:type="pct"/>
            <w:vMerge/>
            <w:shd w:val="clear" w:color="auto" w:fill="auto"/>
          </w:tcPr>
          <w:p w14:paraId="5A5BBE63" w14:textId="77777777" w:rsidR="00DC6B0F" w:rsidRPr="00BF3914" w:rsidRDefault="00DC6B0F" w:rsidP="00361C8E">
            <w:pPr>
              <w:pStyle w:val="Default"/>
              <w:rPr>
                <w:color w:val="auto"/>
                <w:sz w:val="22"/>
                <w:szCs w:val="22"/>
              </w:rPr>
            </w:pPr>
          </w:p>
        </w:tc>
        <w:tc>
          <w:tcPr>
            <w:tcW w:w="746" w:type="pct"/>
            <w:vMerge/>
            <w:shd w:val="clear" w:color="auto" w:fill="auto"/>
          </w:tcPr>
          <w:p w14:paraId="0CA3B92E" w14:textId="77777777" w:rsidR="00DC6B0F" w:rsidRPr="00BF3914" w:rsidRDefault="00DC6B0F" w:rsidP="00361C8E">
            <w:pPr>
              <w:pStyle w:val="Default"/>
              <w:rPr>
                <w:color w:val="auto"/>
                <w:sz w:val="22"/>
                <w:szCs w:val="22"/>
              </w:rPr>
            </w:pPr>
          </w:p>
        </w:tc>
        <w:tc>
          <w:tcPr>
            <w:tcW w:w="658" w:type="pct"/>
            <w:vMerge/>
            <w:shd w:val="clear" w:color="auto" w:fill="auto"/>
          </w:tcPr>
          <w:p w14:paraId="0003CBB1" w14:textId="77777777" w:rsidR="00DC6B0F" w:rsidRPr="00BF3914" w:rsidRDefault="00DC6B0F" w:rsidP="00361C8E">
            <w:pPr>
              <w:pStyle w:val="Default"/>
              <w:rPr>
                <w:color w:val="auto"/>
                <w:sz w:val="22"/>
                <w:szCs w:val="22"/>
              </w:rPr>
            </w:pPr>
          </w:p>
        </w:tc>
        <w:tc>
          <w:tcPr>
            <w:tcW w:w="658" w:type="pct"/>
            <w:vMerge/>
            <w:shd w:val="clear" w:color="auto" w:fill="auto"/>
          </w:tcPr>
          <w:p w14:paraId="2CA9FEB3" w14:textId="77777777" w:rsidR="00DC6B0F" w:rsidRPr="00BF3914" w:rsidRDefault="00DC6B0F" w:rsidP="00361C8E">
            <w:pPr>
              <w:pStyle w:val="Default"/>
              <w:rPr>
                <w:color w:val="auto"/>
                <w:sz w:val="22"/>
                <w:szCs w:val="22"/>
              </w:rPr>
            </w:pPr>
          </w:p>
        </w:tc>
        <w:tc>
          <w:tcPr>
            <w:tcW w:w="614" w:type="pct"/>
            <w:vMerge/>
            <w:shd w:val="clear" w:color="auto" w:fill="auto"/>
          </w:tcPr>
          <w:p w14:paraId="109CD1C1" w14:textId="77777777" w:rsidR="00DC6B0F" w:rsidRPr="00BF3914" w:rsidRDefault="00DC6B0F" w:rsidP="00361C8E">
            <w:pPr>
              <w:pStyle w:val="Default"/>
              <w:rPr>
                <w:color w:val="auto"/>
                <w:sz w:val="22"/>
                <w:szCs w:val="22"/>
              </w:rPr>
            </w:pPr>
          </w:p>
        </w:tc>
        <w:tc>
          <w:tcPr>
            <w:tcW w:w="219" w:type="pct"/>
            <w:vMerge/>
          </w:tcPr>
          <w:p w14:paraId="6B27874E" w14:textId="77777777" w:rsidR="00DC6B0F" w:rsidRPr="00BF3914" w:rsidRDefault="00DC6B0F" w:rsidP="00361C8E">
            <w:pPr>
              <w:pStyle w:val="Default"/>
              <w:rPr>
                <w:color w:val="auto"/>
                <w:sz w:val="22"/>
                <w:szCs w:val="22"/>
              </w:rPr>
            </w:pPr>
          </w:p>
        </w:tc>
      </w:tr>
    </w:tbl>
    <w:p w14:paraId="23F2412E" w14:textId="77777777" w:rsidR="00DC6B0F" w:rsidRPr="00BF3914" w:rsidRDefault="00DC6B0F" w:rsidP="00DC6B0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37"/>
        <w:gridCol w:w="2086"/>
        <w:gridCol w:w="1626"/>
        <w:gridCol w:w="1582"/>
        <w:gridCol w:w="1583"/>
        <w:gridCol w:w="1447"/>
        <w:gridCol w:w="1855"/>
        <w:gridCol w:w="1855"/>
        <w:gridCol w:w="1991"/>
        <w:gridCol w:w="876"/>
      </w:tblGrid>
      <w:tr w:rsidR="00DC6B0F" w:rsidRPr="0005724B" w14:paraId="2E1B84CA" w14:textId="77777777" w:rsidTr="00915365">
        <w:trPr>
          <w:trHeight w:val="238"/>
          <w:tblHeader/>
        </w:trPr>
        <w:tc>
          <w:tcPr>
            <w:tcW w:w="877" w:type="pct"/>
            <w:gridSpan w:val="2"/>
            <w:tcBorders>
              <w:bottom w:val="single" w:sz="4" w:space="0" w:color="808080" w:themeColor="background1" w:themeShade="80"/>
            </w:tcBorders>
            <w:shd w:val="clear" w:color="auto" w:fill="D9D9D9" w:themeFill="background1" w:themeFillShade="D9"/>
            <w:vAlign w:val="center"/>
          </w:tcPr>
          <w:p w14:paraId="1FBB4C31"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483" w:type="pct"/>
            <w:shd w:val="clear" w:color="auto" w:fill="D9D9D9" w:themeFill="background1" w:themeFillShade="D9"/>
            <w:vAlign w:val="center"/>
          </w:tcPr>
          <w:p w14:paraId="6F66BC67" w14:textId="77777777" w:rsidR="00DC6B0F" w:rsidRPr="0005724B" w:rsidRDefault="00DC6B0F" w:rsidP="00361C8E">
            <w:pPr>
              <w:pStyle w:val="Default"/>
              <w:jc w:val="center"/>
              <w:rPr>
                <w:sz w:val="22"/>
                <w:szCs w:val="22"/>
              </w:rPr>
            </w:pPr>
            <w:r w:rsidRPr="0005724B">
              <w:rPr>
                <w:b/>
                <w:bCs/>
                <w:sz w:val="22"/>
                <w:szCs w:val="22"/>
              </w:rPr>
              <w:t>Measure(s)</w:t>
            </w:r>
          </w:p>
        </w:tc>
        <w:tc>
          <w:tcPr>
            <w:tcW w:w="526" w:type="pct"/>
            <w:shd w:val="clear" w:color="auto" w:fill="D9D9D9" w:themeFill="background1" w:themeFillShade="D9"/>
            <w:vAlign w:val="center"/>
          </w:tcPr>
          <w:p w14:paraId="5356BBFE" w14:textId="77777777" w:rsidR="00DC6B0F" w:rsidRPr="0005724B" w:rsidRDefault="00DC6B0F" w:rsidP="00361C8E">
            <w:pPr>
              <w:pStyle w:val="Default"/>
              <w:jc w:val="center"/>
              <w:rPr>
                <w:b/>
                <w:bCs/>
                <w:sz w:val="22"/>
                <w:szCs w:val="22"/>
              </w:rPr>
            </w:pPr>
            <w:r w:rsidRPr="0005724B">
              <w:rPr>
                <w:b/>
                <w:bCs/>
                <w:sz w:val="22"/>
                <w:szCs w:val="22"/>
              </w:rPr>
              <w:t xml:space="preserve">Baseline </w:t>
            </w:r>
          </w:p>
          <w:p w14:paraId="4176F3CA" w14:textId="77777777" w:rsidR="00DC6B0F" w:rsidRPr="0005724B" w:rsidRDefault="00DC6B0F" w:rsidP="00361C8E">
            <w:pPr>
              <w:pStyle w:val="Default"/>
              <w:jc w:val="center"/>
              <w:rPr>
                <w:sz w:val="22"/>
                <w:szCs w:val="22"/>
              </w:rPr>
            </w:pPr>
            <w:r w:rsidRPr="0005724B">
              <w:rPr>
                <w:b/>
                <w:bCs/>
                <w:sz w:val="22"/>
                <w:szCs w:val="22"/>
              </w:rPr>
              <w:t>(2016/17)</w:t>
            </w:r>
          </w:p>
        </w:tc>
        <w:tc>
          <w:tcPr>
            <w:tcW w:w="526" w:type="pct"/>
            <w:shd w:val="clear" w:color="auto" w:fill="D9D9D9" w:themeFill="background1" w:themeFillShade="D9"/>
            <w:vAlign w:val="center"/>
          </w:tcPr>
          <w:p w14:paraId="0B73512C" w14:textId="77777777" w:rsidR="00DC6B0F" w:rsidRDefault="00DC6B0F" w:rsidP="00361C8E">
            <w:pPr>
              <w:pStyle w:val="Default"/>
              <w:jc w:val="center"/>
              <w:rPr>
                <w:b/>
                <w:bCs/>
                <w:sz w:val="22"/>
                <w:szCs w:val="22"/>
              </w:rPr>
            </w:pPr>
            <w:r>
              <w:rPr>
                <w:b/>
                <w:bCs/>
                <w:sz w:val="22"/>
                <w:szCs w:val="22"/>
              </w:rPr>
              <w:t>Year 1</w:t>
            </w:r>
          </w:p>
          <w:p w14:paraId="61FDAEB8" w14:textId="77777777" w:rsidR="00DC6B0F" w:rsidRPr="0005724B" w:rsidRDefault="00DC6B0F" w:rsidP="00361C8E">
            <w:pPr>
              <w:pStyle w:val="Default"/>
              <w:jc w:val="center"/>
              <w:rPr>
                <w:sz w:val="22"/>
                <w:szCs w:val="22"/>
              </w:rPr>
            </w:pPr>
            <w:r w:rsidRPr="0005724B">
              <w:rPr>
                <w:b/>
                <w:bCs/>
                <w:sz w:val="22"/>
                <w:szCs w:val="22"/>
              </w:rPr>
              <w:t>(2017/18)</w:t>
            </w:r>
          </w:p>
        </w:tc>
        <w:tc>
          <w:tcPr>
            <w:tcW w:w="482" w:type="pct"/>
            <w:shd w:val="clear" w:color="auto" w:fill="D9D9D9" w:themeFill="background1" w:themeFillShade="D9"/>
            <w:vAlign w:val="center"/>
          </w:tcPr>
          <w:p w14:paraId="5C24A95A" w14:textId="77777777" w:rsidR="00DC6B0F" w:rsidRDefault="00DC6B0F" w:rsidP="00361C8E">
            <w:pPr>
              <w:pStyle w:val="Default"/>
              <w:ind w:left="-108" w:right="-108"/>
              <w:jc w:val="center"/>
              <w:rPr>
                <w:b/>
                <w:bCs/>
                <w:sz w:val="22"/>
                <w:szCs w:val="22"/>
              </w:rPr>
            </w:pPr>
            <w:r>
              <w:rPr>
                <w:b/>
                <w:bCs/>
                <w:sz w:val="22"/>
                <w:szCs w:val="22"/>
              </w:rPr>
              <w:t xml:space="preserve">Year 2 </w:t>
            </w:r>
          </w:p>
          <w:p w14:paraId="0581B9BD" w14:textId="77777777" w:rsidR="00DC6B0F" w:rsidRPr="0005724B" w:rsidRDefault="00DC6B0F" w:rsidP="00361C8E">
            <w:pPr>
              <w:pStyle w:val="Default"/>
              <w:ind w:left="-108" w:right="-108"/>
              <w:jc w:val="center"/>
              <w:rPr>
                <w:sz w:val="22"/>
                <w:szCs w:val="22"/>
              </w:rPr>
            </w:pPr>
            <w:r>
              <w:rPr>
                <w:b/>
                <w:bCs/>
                <w:sz w:val="22"/>
                <w:szCs w:val="22"/>
              </w:rPr>
              <w:t>(2018/19</w:t>
            </w:r>
            <w:r w:rsidRPr="0005724B">
              <w:rPr>
                <w:b/>
                <w:bCs/>
                <w:sz w:val="22"/>
                <w:szCs w:val="22"/>
              </w:rPr>
              <w:t>)</w:t>
            </w:r>
          </w:p>
        </w:tc>
        <w:tc>
          <w:tcPr>
            <w:tcW w:w="614" w:type="pct"/>
            <w:shd w:val="clear" w:color="auto" w:fill="D9D9D9" w:themeFill="background1" w:themeFillShade="D9"/>
            <w:vAlign w:val="center"/>
          </w:tcPr>
          <w:p w14:paraId="5CBF4B8B"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614" w:type="pct"/>
            <w:shd w:val="clear" w:color="auto" w:fill="D9D9D9" w:themeFill="background1" w:themeFillShade="D9"/>
          </w:tcPr>
          <w:p w14:paraId="31C20311" w14:textId="77777777" w:rsidR="00DC6B0F" w:rsidRDefault="00DC6B0F" w:rsidP="00361C8E">
            <w:pPr>
              <w:pStyle w:val="Default"/>
              <w:jc w:val="center"/>
              <w:rPr>
                <w:b/>
                <w:bCs/>
                <w:sz w:val="22"/>
                <w:szCs w:val="22"/>
              </w:rPr>
            </w:pPr>
            <w:r>
              <w:rPr>
                <w:b/>
                <w:bCs/>
                <w:sz w:val="22"/>
                <w:szCs w:val="22"/>
              </w:rPr>
              <w:t>Mid-Year</w:t>
            </w:r>
          </w:p>
          <w:p w14:paraId="7AFC6868" w14:textId="77777777" w:rsidR="00DC6B0F" w:rsidRPr="0005724B" w:rsidRDefault="00DC6B0F" w:rsidP="00361C8E">
            <w:pPr>
              <w:pStyle w:val="Default"/>
              <w:ind w:left="-108" w:right="-108"/>
              <w:jc w:val="center"/>
              <w:rPr>
                <w:sz w:val="22"/>
                <w:szCs w:val="22"/>
              </w:rPr>
            </w:pPr>
            <w:r>
              <w:rPr>
                <w:b/>
                <w:bCs/>
                <w:sz w:val="22"/>
                <w:szCs w:val="22"/>
              </w:rPr>
              <w:t>(2020/21)</w:t>
            </w:r>
          </w:p>
        </w:tc>
        <w:tc>
          <w:tcPr>
            <w:tcW w:w="658" w:type="pct"/>
            <w:shd w:val="clear" w:color="auto" w:fill="D9D9D9" w:themeFill="background1" w:themeFillShade="D9"/>
            <w:vAlign w:val="center"/>
          </w:tcPr>
          <w:p w14:paraId="403E57B1"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shd w:val="clear" w:color="auto" w:fill="D9D9D9" w:themeFill="background1" w:themeFillShade="D9"/>
            <w:vAlign w:val="center"/>
          </w:tcPr>
          <w:p w14:paraId="32B6E928"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01006BF1" w14:textId="77777777" w:rsidTr="00915365">
        <w:trPr>
          <w:trHeight w:val="238"/>
        </w:trPr>
        <w:tc>
          <w:tcPr>
            <w:tcW w:w="175" w:type="pct"/>
            <w:tcBorders>
              <w:right w:val="nil"/>
            </w:tcBorders>
            <w:shd w:val="clear" w:color="auto" w:fill="FFFFFF" w:themeFill="background1"/>
          </w:tcPr>
          <w:p w14:paraId="70C20A61" w14:textId="77777777" w:rsidR="00DC6B0F" w:rsidRDefault="00DC6B0F" w:rsidP="00361C8E">
            <w:pPr>
              <w:pStyle w:val="Default"/>
              <w:ind w:left="-108" w:right="-108"/>
              <w:jc w:val="center"/>
              <w:rPr>
                <w:sz w:val="22"/>
                <w:szCs w:val="22"/>
              </w:rPr>
            </w:pPr>
            <w:r>
              <w:rPr>
                <w:sz w:val="22"/>
                <w:szCs w:val="22"/>
              </w:rPr>
              <w:t>13.3</w:t>
            </w:r>
          </w:p>
        </w:tc>
        <w:tc>
          <w:tcPr>
            <w:tcW w:w="702" w:type="pct"/>
            <w:tcBorders>
              <w:left w:val="nil"/>
            </w:tcBorders>
            <w:shd w:val="clear" w:color="auto" w:fill="FFFFFF" w:themeFill="background1"/>
          </w:tcPr>
          <w:p w14:paraId="5F1512A3" w14:textId="77777777" w:rsidR="00DC6B0F" w:rsidRDefault="00DC6B0F" w:rsidP="00361C8E">
            <w:pPr>
              <w:pStyle w:val="Default"/>
              <w:rPr>
                <w:sz w:val="22"/>
                <w:szCs w:val="22"/>
              </w:rPr>
            </w:pPr>
            <w:r w:rsidRPr="00BC4D41">
              <w:rPr>
                <w:sz w:val="22"/>
                <w:szCs w:val="22"/>
              </w:rPr>
              <w:t>Continue the commitment by all Council Family services to Multi-Agency Risk Assessment Conferences (MARACs) as a crucial risk management process for high risk victims of domestic abuse.</w:t>
            </w:r>
          </w:p>
          <w:p w14:paraId="4678EA88" w14:textId="77777777" w:rsidR="00DC6B0F" w:rsidRDefault="00DC6B0F" w:rsidP="00361C8E">
            <w:pPr>
              <w:pStyle w:val="Default"/>
              <w:rPr>
                <w:sz w:val="22"/>
                <w:szCs w:val="22"/>
              </w:rPr>
            </w:pPr>
          </w:p>
          <w:p w14:paraId="27CA2BCA"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Sex</w:t>
            </w:r>
          </w:p>
          <w:p w14:paraId="11FEA9B2" w14:textId="77777777" w:rsidR="00DC6B0F" w:rsidRDefault="00DC6B0F" w:rsidP="00361C8E">
            <w:pPr>
              <w:pStyle w:val="Default"/>
              <w:rPr>
                <w:sz w:val="22"/>
                <w:szCs w:val="22"/>
              </w:rPr>
            </w:pPr>
          </w:p>
          <w:p w14:paraId="71C0C5D0" w14:textId="77777777" w:rsidR="00DC6B0F" w:rsidRPr="008442E3" w:rsidRDefault="00DC6B0F" w:rsidP="00361C8E">
            <w:pPr>
              <w:pStyle w:val="Default"/>
              <w:rPr>
                <w:i/>
                <w:sz w:val="22"/>
                <w:szCs w:val="22"/>
              </w:rPr>
            </w:pPr>
            <w:r w:rsidRPr="00E63F3E">
              <w:rPr>
                <w:i/>
                <w:sz w:val="22"/>
                <w:szCs w:val="22"/>
              </w:rPr>
              <w:lastRenderedPageBreak/>
              <w:t xml:space="preserve">Lead: </w:t>
            </w:r>
            <w:r w:rsidRPr="00986BD4">
              <w:rPr>
                <w:i/>
                <w:sz w:val="22"/>
                <w:szCs w:val="22"/>
              </w:rPr>
              <w:t>Neighbourhoods and Sustainability</w:t>
            </w:r>
          </w:p>
        </w:tc>
        <w:tc>
          <w:tcPr>
            <w:tcW w:w="483" w:type="pct"/>
            <w:tcBorders>
              <w:bottom w:val="single" w:sz="4" w:space="0" w:color="808080" w:themeColor="background1" w:themeShade="80"/>
            </w:tcBorders>
            <w:shd w:val="clear" w:color="auto" w:fill="FFFFFF" w:themeFill="background1"/>
          </w:tcPr>
          <w:p w14:paraId="0B71A697" w14:textId="77777777" w:rsidR="00DC6B0F" w:rsidRPr="00BC4D41" w:rsidRDefault="00DC6B0F" w:rsidP="00361C8E">
            <w:pPr>
              <w:pStyle w:val="Default"/>
              <w:rPr>
                <w:sz w:val="22"/>
                <w:szCs w:val="22"/>
              </w:rPr>
            </w:pPr>
            <w:r w:rsidRPr="00205090">
              <w:rPr>
                <w:sz w:val="22"/>
                <w:szCs w:val="22"/>
                <w:lang w:eastAsia="en-GB"/>
              </w:rPr>
              <w:lastRenderedPageBreak/>
              <w:t>Number of victims referred to MARAC.</w:t>
            </w:r>
          </w:p>
        </w:tc>
        <w:tc>
          <w:tcPr>
            <w:tcW w:w="526" w:type="pct"/>
            <w:tcBorders>
              <w:bottom w:val="single" w:sz="4" w:space="0" w:color="808080" w:themeColor="background1" w:themeShade="80"/>
            </w:tcBorders>
            <w:shd w:val="clear" w:color="auto" w:fill="FFFFFF" w:themeFill="background1"/>
          </w:tcPr>
          <w:p w14:paraId="2210A33C" w14:textId="77777777" w:rsidR="00DC6B0F" w:rsidRPr="00280EC6" w:rsidRDefault="00DC6B0F" w:rsidP="00361C8E">
            <w:pPr>
              <w:pStyle w:val="Default"/>
              <w:jc w:val="center"/>
              <w:rPr>
                <w:color w:val="auto"/>
                <w:sz w:val="22"/>
                <w:szCs w:val="22"/>
              </w:rPr>
            </w:pPr>
            <w:r w:rsidRPr="00280EC6">
              <w:rPr>
                <w:color w:val="auto"/>
                <w:sz w:val="22"/>
                <w:szCs w:val="22"/>
              </w:rPr>
              <w:t>574</w:t>
            </w:r>
          </w:p>
          <w:p w14:paraId="7352E6FF" w14:textId="77777777" w:rsidR="00DC6B0F" w:rsidRPr="00280EC6" w:rsidRDefault="00DC6B0F" w:rsidP="00361C8E">
            <w:pPr>
              <w:pStyle w:val="Default"/>
              <w:jc w:val="center"/>
              <w:rPr>
                <w:color w:val="auto"/>
                <w:sz w:val="22"/>
                <w:szCs w:val="22"/>
              </w:rPr>
            </w:pPr>
          </w:p>
        </w:tc>
        <w:tc>
          <w:tcPr>
            <w:tcW w:w="526" w:type="pct"/>
            <w:tcBorders>
              <w:bottom w:val="single" w:sz="4" w:space="0" w:color="808080" w:themeColor="background1" w:themeShade="80"/>
            </w:tcBorders>
            <w:shd w:val="clear" w:color="auto" w:fill="FFFFFF" w:themeFill="background1"/>
          </w:tcPr>
          <w:p w14:paraId="4E74B94D" w14:textId="77777777" w:rsidR="00DC6B0F" w:rsidRPr="00280EC6" w:rsidRDefault="00DC6B0F" w:rsidP="00361C8E">
            <w:pPr>
              <w:pStyle w:val="Default"/>
              <w:jc w:val="center"/>
              <w:rPr>
                <w:color w:val="auto"/>
                <w:sz w:val="22"/>
                <w:szCs w:val="22"/>
              </w:rPr>
            </w:pPr>
            <w:r w:rsidRPr="00280EC6">
              <w:rPr>
                <w:color w:val="auto"/>
                <w:sz w:val="22"/>
                <w:szCs w:val="22"/>
              </w:rPr>
              <w:t>378</w:t>
            </w:r>
          </w:p>
          <w:p w14:paraId="6EF591C4" w14:textId="77777777" w:rsidR="00DC6B0F" w:rsidRPr="00280EC6" w:rsidRDefault="00DC6B0F" w:rsidP="00361C8E">
            <w:pPr>
              <w:pStyle w:val="Default"/>
              <w:jc w:val="center"/>
              <w:rPr>
                <w:color w:val="auto"/>
                <w:sz w:val="22"/>
                <w:szCs w:val="22"/>
              </w:rPr>
            </w:pPr>
          </w:p>
        </w:tc>
        <w:tc>
          <w:tcPr>
            <w:tcW w:w="482" w:type="pct"/>
            <w:tcBorders>
              <w:bottom w:val="single" w:sz="4" w:space="0" w:color="808080" w:themeColor="background1" w:themeShade="80"/>
            </w:tcBorders>
            <w:shd w:val="clear" w:color="auto" w:fill="FFFFFF" w:themeFill="background1"/>
          </w:tcPr>
          <w:p w14:paraId="5DE60164" w14:textId="77777777" w:rsidR="00DC6B0F" w:rsidRPr="00E723F1" w:rsidRDefault="00DC6B0F" w:rsidP="00361C8E">
            <w:pPr>
              <w:pStyle w:val="Default"/>
              <w:jc w:val="center"/>
              <w:rPr>
                <w:color w:val="auto"/>
                <w:sz w:val="22"/>
                <w:szCs w:val="22"/>
              </w:rPr>
            </w:pPr>
            <w:r w:rsidRPr="00E723F1">
              <w:rPr>
                <w:color w:val="auto"/>
                <w:sz w:val="22"/>
                <w:szCs w:val="22"/>
              </w:rPr>
              <w:t>727</w:t>
            </w:r>
          </w:p>
          <w:p w14:paraId="5BD03676" w14:textId="77777777" w:rsidR="00DC6B0F" w:rsidRDefault="00DC6B0F" w:rsidP="00361C8E">
            <w:pPr>
              <w:pStyle w:val="Default"/>
              <w:ind w:left="-108" w:right="-108"/>
              <w:jc w:val="center"/>
              <w:rPr>
                <w:color w:val="auto"/>
                <w:sz w:val="22"/>
                <w:szCs w:val="22"/>
              </w:rPr>
            </w:pPr>
            <w:r w:rsidRPr="00E723F1">
              <w:rPr>
                <w:color w:val="auto"/>
                <w:sz w:val="22"/>
                <w:szCs w:val="22"/>
              </w:rPr>
              <w:t xml:space="preserve">(April 18 – </w:t>
            </w:r>
          </w:p>
          <w:p w14:paraId="5DC6449A" w14:textId="77777777" w:rsidR="00DC6B0F" w:rsidRPr="00E33F52" w:rsidRDefault="00DC6B0F" w:rsidP="00361C8E">
            <w:pPr>
              <w:pStyle w:val="Default"/>
              <w:ind w:left="-108" w:right="-108"/>
              <w:jc w:val="center"/>
              <w:rPr>
                <w:color w:val="FF0000"/>
                <w:sz w:val="22"/>
                <w:szCs w:val="22"/>
              </w:rPr>
            </w:pPr>
            <w:r w:rsidRPr="00E723F1">
              <w:rPr>
                <w:color w:val="auto"/>
                <w:sz w:val="22"/>
                <w:szCs w:val="22"/>
              </w:rPr>
              <w:t>March 19)</w:t>
            </w:r>
          </w:p>
        </w:tc>
        <w:tc>
          <w:tcPr>
            <w:tcW w:w="1228" w:type="pct"/>
            <w:gridSpan w:val="2"/>
            <w:tcBorders>
              <w:bottom w:val="single" w:sz="4" w:space="0" w:color="808080" w:themeColor="background1" w:themeShade="80"/>
            </w:tcBorders>
            <w:shd w:val="clear" w:color="auto" w:fill="FFFFFF" w:themeFill="background1"/>
          </w:tcPr>
          <w:p w14:paraId="1A42ABD4" w14:textId="77777777" w:rsidR="00DC6B0F" w:rsidRPr="00E33F52" w:rsidRDefault="00DC6B0F" w:rsidP="00361C8E">
            <w:pPr>
              <w:pStyle w:val="Default"/>
              <w:ind w:left="-108" w:right="-108"/>
              <w:rPr>
                <w:color w:val="FF0000"/>
                <w:sz w:val="22"/>
                <w:szCs w:val="22"/>
              </w:rPr>
            </w:pPr>
            <w:r w:rsidRPr="001F71B5">
              <w:rPr>
                <w:color w:val="auto"/>
                <w:sz w:val="22"/>
                <w:szCs w:val="22"/>
              </w:rPr>
              <w:t xml:space="preserve">The MARAC in Glasgow has continued to see an increase in referrals year on year.  </w:t>
            </w:r>
            <w:r>
              <w:rPr>
                <w:color w:val="auto"/>
                <w:sz w:val="22"/>
                <w:szCs w:val="22"/>
              </w:rPr>
              <w:t xml:space="preserve">Final figures are unable to be provided </w:t>
            </w:r>
            <w:r w:rsidRPr="001F71B5">
              <w:rPr>
                <w:color w:val="auto"/>
                <w:sz w:val="22"/>
                <w:szCs w:val="22"/>
              </w:rPr>
              <w:t xml:space="preserve">for April 2019 to March 2020 because of technical challenges relating to </w:t>
            </w:r>
            <w:r>
              <w:rPr>
                <w:color w:val="auto"/>
                <w:sz w:val="22"/>
                <w:szCs w:val="22"/>
              </w:rPr>
              <w:t>COVID-19</w:t>
            </w:r>
            <w:r w:rsidRPr="001F71B5">
              <w:rPr>
                <w:color w:val="auto"/>
                <w:sz w:val="22"/>
                <w:szCs w:val="22"/>
              </w:rPr>
              <w:t>.</w:t>
            </w:r>
          </w:p>
        </w:tc>
        <w:tc>
          <w:tcPr>
            <w:tcW w:w="658" w:type="pct"/>
            <w:tcBorders>
              <w:bottom w:val="single" w:sz="4" w:space="0" w:color="808080" w:themeColor="background1" w:themeShade="80"/>
            </w:tcBorders>
            <w:shd w:val="clear" w:color="auto" w:fill="FFFFFF" w:themeFill="background1"/>
          </w:tcPr>
          <w:p w14:paraId="0AC69C5E" w14:textId="77777777" w:rsidR="00DC6B0F" w:rsidRDefault="00DC6B0F" w:rsidP="00361C8E">
            <w:pPr>
              <w:autoSpaceDE w:val="0"/>
              <w:autoSpaceDN w:val="0"/>
              <w:adjustRightInd w:val="0"/>
              <w:rPr>
                <w:rFonts w:cs="Arial"/>
                <w:sz w:val="22"/>
                <w:szCs w:val="22"/>
                <w:lang w:eastAsia="en-GB"/>
              </w:rPr>
            </w:pPr>
            <w:r w:rsidRPr="001F71B5">
              <w:rPr>
                <w:rFonts w:cs="Arial"/>
                <w:sz w:val="22"/>
                <w:szCs w:val="22"/>
                <w:lang w:eastAsia="en-GB"/>
              </w:rPr>
              <w:t xml:space="preserve">The GVAWP and the multi-agency MARAC Steering Group recognise that the MARAC in its current format has reached a point where a more robust and dedicated service needs to be available. A fully costed development proposal has been agreed by the GVAWP and additional funds </w:t>
            </w:r>
            <w:r w:rsidRPr="001F71B5">
              <w:rPr>
                <w:rFonts w:cs="Arial"/>
                <w:sz w:val="22"/>
                <w:szCs w:val="22"/>
                <w:lang w:eastAsia="en-GB"/>
              </w:rPr>
              <w:lastRenderedPageBreak/>
              <w:t>are being sought to appoint a dedicated MARAC support team.</w:t>
            </w:r>
          </w:p>
          <w:p w14:paraId="0069660B" w14:textId="77777777" w:rsidR="00DC6B0F" w:rsidRPr="001F71B5" w:rsidRDefault="00DC6B0F" w:rsidP="00361C8E">
            <w:pPr>
              <w:autoSpaceDE w:val="0"/>
              <w:autoSpaceDN w:val="0"/>
              <w:adjustRightInd w:val="0"/>
              <w:rPr>
                <w:rFonts w:cs="Arial"/>
                <w:sz w:val="22"/>
                <w:szCs w:val="22"/>
                <w:lang w:eastAsia="en-GB"/>
              </w:rPr>
            </w:pPr>
            <w:r w:rsidRPr="00C03407">
              <w:rPr>
                <w:color w:val="000000" w:themeColor="text1"/>
                <w:sz w:val="22"/>
                <w:szCs w:val="22"/>
              </w:rPr>
              <w:t>Funds have been identified via Glasgow HSCP CJSW to employ 2 28 hour MARAC Coordinator posts for 12 months. Job descriptions and person specifications have been developed and are subject to approval by HR services.</w:t>
            </w:r>
          </w:p>
        </w:tc>
        <w:tc>
          <w:tcPr>
            <w:tcW w:w="219" w:type="pct"/>
            <w:tcBorders>
              <w:bottom w:val="single" w:sz="4" w:space="0" w:color="808080" w:themeColor="background1" w:themeShade="80"/>
            </w:tcBorders>
            <w:vAlign w:val="center"/>
          </w:tcPr>
          <w:p w14:paraId="667C67B2" w14:textId="77777777" w:rsidR="00DC6B0F" w:rsidRDefault="00DC6B0F" w:rsidP="00361C8E">
            <w:pPr>
              <w:pStyle w:val="Default"/>
              <w:ind w:left="-108"/>
              <w:jc w:val="center"/>
              <w:rPr>
                <w:color w:val="FF0000"/>
                <w:sz w:val="22"/>
                <w:szCs w:val="22"/>
              </w:rPr>
            </w:pPr>
          </w:p>
          <w:p w14:paraId="4DA2FE3E" w14:textId="2FEFA75D" w:rsidR="00DC6B0F" w:rsidRPr="00E33F52" w:rsidRDefault="0000724A" w:rsidP="00361C8E">
            <w:pPr>
              <w:pStyle w:val="Default"/>
              <w:ind w:left="-108"/>
              <w:jc w:val="center"/>
              <w:rPr>
                <w:color w:val="FF0000"/>
                <w:sz w:val="22"/>
                <w:szCs w:val="22"/>
              </w:rPr>
            </w:pPr>
            <w:r>
              <w:rPr>
                <w:noProof/>
                <w:color w:val="FF0000"/>
                <w:lang w:eastAsia="en-GB"/>
              </w:rPr>
              <w:drawing>
                <wp:inline distT="0" distB="0" distL="0" distR="0" wp14:anchorId="17F475C0" wp14:editId="18560DDC">
                  <wp:extent cx="375920" cy="375920"/>
                  <wp:effectExtent l="0" t="0" r="5080" b="5080"/>
                  <wp:docPr id="57" name="Picture 5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263FF713" w14:textId="77777777" w:rsidTr="00915365">
        <w:trPr>
          <w:trHeight w:val="238"/>
        </w:trPr>
        <w:tc>
          <w:tcPr>
            <w:tcW w:w="175" w:type="pct"/>
            <w:vMerge w:val="restart"/>
            <w:tcBorders>
              <w:right w:val="nil"/>
            </w:tcBorders>
            <w:shd w:val="clear" w:color="auto" w:fill="auto"/>
          </w:tcPr>
          <w:p w14:paraId="0839A0BF" w14:textId="77777777" w:rsidR="00DC6B0F" w:rsidRDefault="00DC6B0F" w:rsidP="00361C8E">
            <w:pPr>
              <w:pStyle w:val="Default"/>
              <w:ind w:left="-108" w:right="-108"/>
              <w:jc w:val="center"/>
              <w:rPr>
                <w:sz w:val="22"/>
                <w:szCs w:val="22"/>
              </w:rPr>
            </w:pPr>
            <w:r>
              <w:rPr>
                <w:sz w:val="22"/>
                <w:szCs w:val="22"/>
              </w:rPr>
              <w:t>13.4</w:t>
            </w:r>
          </w:p>
        </w:tc>
        <w:tc>
          <w:tcPr>
            <w:tcW w:w="702" w:type="pct"/>
            <w:vMerge w:val="restart"/>
            <w:tcBorders>
              <w:left w:val="nil"/>
            </w:tcBorders>
            <w:shd w:val="clear" w:color="auto" w:fill="auto"/>
          </w:tcPr>
          <w:p w14:paraId="25D8689A" w14:textId="77777777" w:rsidR="00DC6B0F" w:rsidRDefault="00DC6B0F" w:rsidP="00361C8E">
            <w:pPr>
              <w:pStyle w:val="Default"/>
              <w:rPr>
                <w:sz w:val="22"/>
                <w:szCs w:val="22"/>
              </w:rPr>
            </w:pPr>
            <w:r w:rsidRPr="00BC4D41">
              <w:rPr>
                <w:sz w:val="22"/>
                <w:szCs w:val="22"/>
              </w:rPr>
              <w:t>The Council Family will continue to facilitate and support appropriate servic</w:t>
            </w:r>
            <w:r>
              <w:rPr>
                <w:sz w:val="22"/>
                <w:szCs w:val="22"/>
              </w:rPr>
              <w:t>es to those experiencing gender-</w:t>
            </w:r>
            <w:r w:rsidRPr="00BC4D41">
              <w:rPr>
                <w:sz w:val="22"/>
                <w:szCs w:val="22"/>
              </w:rPr>
              <w:t xml:space="preserve">based violence, for example a specialist domestic abuse advocacy and support service (ASSIST), </w:t>
            </w:r>
            <w:r w:rsidRPr="00BC4D41">
              <w:rPr>
                <w:sz w:val="22"/>
                <w:szCs w:val="22"/>
              </w:rPr>
              <w:lastRenderedPageBreak/>
              <w:t>a service for women over 18 years trafficked for Commercial Sexual Exploitation (TARA), and Routes out of Prostitution.</w:t>
            </w:r>
          </w:p>
          <w:p w14:paraId="7A31972C" w14:textId="77777777" w:rsidR="00DC6B0F" w:rsidRDefault="00DC6B0F" w:rsidP="00361C8E">
            <w:pPr>
              <w:pStyle w:val="Default"/>
              <w:rPr>
                <w:sz w:val="22"/>
                <w:szCs w:val="22"/>
              </w:rPr>
            </w:pPr>
          </w:p>
          <w:p w14:paraId="5B817685" w14:textId="77777777" w:rsidR="00DC6B0F" w:rsidRDefault="00DC6B0F" w:rsidP="00361C8E">
            <w:pPr>
              <w:pStyle w:val="Default"/>
              <w:rPr>
                <w:sz w:val="22"/>
                <w:szCs w:val="22"/>
              </w:rPr>
            </w:pPr>
            <w:r w:rsidRPr="0048464F">
              <w:rPr>
                <w:i/>
                <w:sz w:val="22"/>
                <w:szCs w:val="22"/>
              </w:rPr>
              <w:t>Protected Characteristic:</w:t>
            </w:r>
            <w:r w:rsidRPr="00E33F52">
              <w:rPr>
                <w:rFonts w:eastAsia="Times New Roman"/>
                <w:color w:val="auto"/>
                <w:sz w:val="22"/>
                <w:szCs w:val="22"/>
              </w:rPr>
              <w:t xml:space="preserve"> </w:t>
            </w:r>
            <w:r w:rsidRPr="00E33F52">
              <w:rPr>
                <w:i/>
                <w:sz w:val="22"/>
                <w:szCs w:val="22"/>
              </w:rPr>
              <w:t>Sex</w:t>
            </w:r>
          </w:p>
          <w:p w14:paraId="10ACB465" w14:textId="77777777" w:rsidR="00DC6B0F" w:rsidRDefault="00DC6B0F" w:rsidP="00361C8E">
            <w:pPr>
              <w:pStyle w:val="Default"/>
              <w:rPr>
                <w:sz w:val="22"/>
                <w:szCs w:val="22"/>
              </w:rPr>
            </w:pPr>
          </w:p>
          <w:p w14:paraId="4C9145A1" w14:textId="77777777" w:rsidR="00DC6B0F" w:rsidRPr="008442E3" w:rsidRDefault="00DC6B0F" w:rsidP="00361C8E">
            <w:pPr>
              <w:pStyle w:val="Default"/>
              <w:rPr>
                <w:i/>
                <w:sz w:val="22"/>
                <w:szCs w:val="22"/>
              </w:rPr>
            </w:pPr>
            <w:r w:rsidRPr="00E63F3E">
              <w:rPr>
                <w:i/>
                <w:sz w:val="22"/>
                <w:szCs w:val="22"/>
              </w:rPr>
              <w:t xml:space="preserve">Lead: </w:t>
            </w:r>
            <w:r w:rsidRPr="00986BD4">
              <w:rPr>
                <w:i/>
                <w:sz w:val="22"/>
                <w:szCs w:val="22"/>
              </w:rPr>
              <w:t>Neighbourhoods and Sustainability</w:t>
            </w:r>
          </w:p>
        </w:tc>
        <w:tc>
          <w:tcPr>
            <w:tcW w:w="483" w:type="pct"/>
            <w:tcBorders>
              <w:bottom w:val="dashed" w:sz="4" w:space="0" w:color="808080" w:themeColor="background1" w:themeShade="80"/>
            </w:tcBorders>
            <w:shd w:val="clear" w:color="auto" w:fill="FFFFFF" w:themeFill="background1"/>
          </w:tcPr>
          <w:p w14:paraId="7C292181" w14:textId="77777777" w:rsidR="00DC6B0F" w:rsidRDefault="00DC6B0F" w:rsidP="00361C8E">
            <w:pPr>
              <w:rPr>
                <w:rFonts w:cs="Arial"/>
                <w:sz w:val="22"/>
                <w:szCs w:val="22"/>
                <w:lang w:eastAsia="en-GB"/>
              </w:rPr>
            </w:pPr>
            <w:r>
              <w:rPr>
                <w:rFonts w:cs="Arial"/>
                <w:sz w:val="22"/>
                <w:szCs w:val="22"/>
                <w:lang w:eastAsia="en-GB"/>
              </w:rPr>
              <w:lastRenderedPageBreak/>
              <w:t>ASSIST—</w:t>
            </w:r>
          </w:p>
          <w:p w14:paraId="50F740E8" w14:textId="77777777" w:rsidR="00DC6B0F" w:rsidRDefault="00DC6B0F" w:rsidP="00361C8E">
            <w:pPr>
              <w:pStyle w:val="ListParagraph"/>
              <w:numPr>
                <w:ilvl w:val="0"/>
                <w:numId w:val="7"/>
              </w:numPr>
              <w:ind w:left="175" w:hanging="175"/>
              <w:rPr>
                <w:rFonts w:cs="Arial"/>
                <w:sz w:val="22"/>
                <w:szCs w:val="22"/>
                <w:lang w:eastAsia="en-GB"/>
              </w:rPr>
            </w:pPr>
            <w:r w:rsidRPr="00E63F3E">
              <w:rPr>
                <w:rFonts w:cs="Arial"/>
                <w:sz w:val="22"/>
                <w:szCs w:val="22"/>
                <w:lang w:eastAsia="en-GB"/>
              </w:rPr>
              <w:t>Percentage of clients rating the service as good or very good (target 75%</w:t>
            </w:r>
            <w:r>
              <w:rPr>
                <w:rFonts w:cs="Arial"/>
                <w:sz w:val="22"/>
                <w:szCs w:val="22"/>
                <w:lang w:eastAsia="en-GB"/>
              </w:rPr>
              <w:t>);</w:t>
            </w:r>
          </w:p>
          <w:p w14:paraId="3881E59D" w14:textId="77777777" w:rsidR="00DC6B0F" w:rsidRPr="00E63F3E" w:rsidRDefault="00DC6B0F" w:rsidP="00361C8E">
            <w:pPr>
              <w:pStyle w:val="ListParagraph"/>
              <w:numPr>
                <w:ilvl w:val="0"/>
                <w:numId w:val="7"/>
              </w:numPr>
              <w:ind w:left="175" w:hanging="175"/>
              <w:rPr>
                <w:rFonts w:cs="Arial"/>
                <w:sz w:val="22"/>
                <w:szCs w:val="22"/>
                <w:lang w:eastAsia="en-GB"/>
              </w:rPr>
            </w:pPr>
            <w:r w:rsidRPr="00E63F3E">
              <w:rPr>
                <w:rFonts w:cs="Arial"/>
                <w:sz w:val="22"/>
                <w:szCs w:val="22"/>
                <w:lang w:eastAsia="en-GB"/>
              </w:rPr>
              <w:t xml:space="preserve">Percentage of clients where the safety planning mechanisms suggested </w:t>
            </w:r>
            <w:r w:rsidRPr="00E63F3E">
              <w:rPr>
                <w:rFonts w:cs="Arial"/>
                <w:sz w:val="22"/>
                <w:szCs w:val="22"/>
                <w:lang w:eastAsia="en-GB"/>
              </w:rPr>
              <w:lastRenderedPageBreak/>
              <w:t>made them feel safer all or some of the time (target 75%)</w:t>
            </w:r>
          </w:p>
        </w:tc>
        <w:tc>
          <w:tcPr>
            <w:tcW w:w="526" w:type="pct"/>
            <w:tcBorders>
              <w:bottom w:val="dashed" w:sz="4" w:space="0" w:color="808080" w:themeColor="background1" w:themeShade="80"/>
            </w:tcBorders>
            <w:shd w:val="clear" w:color="auto" w:fill="FFFFFF" w:themeFill="background1"/>
          </w:tcPr>
          <w:p w14:paraId="6A529000" w14:textId="77777777" w:rsidR="00DC6B0F" w:rsidRPr="00E33F52" w:rsidRDefault="00DC6B0F" w:rsidP="00361C8E">
            <w:pPr>
              <w:pStyle w:val="Default"/>
              <w:rPr>
                <w:color w:val="FF0000"/>
                <w:sz w:val="22"/>
                <w:szCs w:val="22"/>
              </w:rPr>
            </w:pPr>
          </w:p>
          <w:p w14:paraId="7C6B3347" w14:textId="77777777" w:rsidR="00DC6B0F" w:rsidRPr="00E33F52" w:rsidRDefault="00DC6B0F" w:rsidP="00361C8E">
            <w:pPr>
              <w:pStyle w:val="Default"/>
              <w:rPr>
                <w:color w:val="FF0000"/>
                <w:sz w:val="22"/>
                <w:szCs w:val="22"/>
              </w:rPr>
            </w:pPr>
          </w:p>
        </w:tc>
        <w:tc>
          <w:tcPr>
            <w:tcW w:w="526" w:type="pct"/>
            <w:tcBorders>
              <w:bottom w:val="dashed" w:sz="4" w:space="0" w:color="808080" w:themeColor="background1" w:themeShade="80"/>
            </w:tcBorders>
            <w:shd w:val="clear" w:color="auto" w:fill="FFFFFF" w:themeFill="background1"/>
          </w:tcPr>
          <w:p w14:paraId="379B1E7C" w14:textId="77777777" w:rsidR="00DC6B0F" w:rsidRPr="00E33F52" w:rsidRDefault="00DC6B0F" w:rsidP="00361C8E">
            <w:pPr>
              <w:pStyle w:val="Default"/>
              <w:jc w:val="center"/>
              <w:rPr>
                <w:color w:val="FF0000"/>
                <w:sz w:val="22"/>
                <w:szCs w:val="22"/>
              </w:rPr>
            </w:pPr>
          </w:p>
          <w:p w14:paraId="54ED3FE8" w14:textId="77777777" w:rsidR="00DC6B0F" w:rsidRPr="005A6AD5" w:rsidRDefault="00DC6B0F" w:rsidP="00361C8E">
            <w:pPr>
              <w:pStyle w:val="Default"/>
              <w:jc w:val="center"/>
              <w:rPr>
                <w:color w:val="auto"/>
                <w:sz w:val="22"/>
                <w:szCs w:val="22"/>
              </w:rPr>
            </w:pPr>
            <w:r w:rsidRPr="005A6AD5">
              <w:rPr>
                <w:color w:val="auto"/>
                <w:sz w:val="22"/>
                <w:szCs w:val="22"/>
              </w:rPr>
              <w:t>95%</w:t>
            </w:r>
          </w:p>
          <w:p w14:paraId="2CB97E59" w14:textId="77777777" w:rsidR="00DC6B0F" w:rsidRPr="005A6AD5" w:rsidRDefault="00DC6B0F" w:rsidP="00361C8E">
            <w:pPr>
              <w:pStyle w:val="Default"/>
              <w:jc w:val="center"/>
              <w:rPr>
                <w:color w:val="auto"/>
                <w:sz w:val="22"/>
                <w:szCs w:val="22"/>
              </w:rPr>
            </w:pPr>
          </w:p>
          <w:p w14:paraId="6330F8B7" w14:textId="77777777" w:rsidR="00DC6B0F" w:rsidRDefault="00DC6B0F" w:rsidP="00361C8E">
            <w:pPr>
              <w:pStyle w:val="Default"/>
              <w:jc w:val="center"/>
              <w:rPr>
                <w:color w:val="auto"/>
                <w:sz w:val="22"/>
                <w:szCs w:val="22"/>
              </w:rPr>
            </w:pPr>
          </w:p>
          <w:p w14:paraId="68C28342" w14:textId="77777777" w:rsidR="00DC6B0F" w:rsidRDefault="00DC6B0F" w:rsidP="00361C8E">
            <w:pPr>
              <w:pStyle w:val="Default"/>
              <w:jc w:val="center"/>
              <w:rPr>
                <w:color w:val="auto"/>
                <w:sz w:val="22"/>
                <w:szCs w:val="22"/>
              </w:rPr>
            </w:pPr>
          </w:p>
          <w:p w14:paraId="093261B5" w14:textId="77777777" w:rsidR="00DC6B0F" w:rsidRDefault="00DC6B0F" w:rsidP="00361C8E">
            <w:pPr>
              <w:pStyle w:val="Default"/>
              <w:jc w:val="center"/>
              <w:rPr>
                <w:color w:val="auto"/>
                <w:sz w:val="22"/>
                <w:szCs w:val="22"/>
              </w:rPr>
            </w:pPr>
          </w:p>
          <w:p w14:paraId="6CDB115A" w14:textId="77777777" w:rsidR="00DC6B0F" w:rsidRPr="005A6AD5" w:rsidRDefault="00DC6B0F" w:rsidP="00361C8E">
            <w:pPr>
              <w:pStyle w:val="Default"/>
              <w:jc w:val="center"/>
              <w:rPr>
                <w:color w:val="auto"/>
                <w:sz w:val="22"/>
                <w:szCs w:val="22"/>
              </w:rPr>
            </w:pPr>
          </w:p>
          <w:p w14:paraId="2B35972B" w14:textId="77777777" w:rsidR="00DC6B0F" w:rsidRPr="005A6AD5" w:rsidRDefault="00DC6B0F" w:rsidP="00361C8E">
            <w:pPr>
              <w:pStyle w:val="Default"/>
              <w:jc w:val="center"/>
              <w:rPr>
                <w:color w:val="auto"/>
                <w:sz w:val="22"/>
                <w:szCs w:val="22"/>
              </w:rPr>
            </w:pPr>
          </w:p>
          <w:p w14:paraId="41F50EA2" w14:textId="77777777" w:rsidR="00DC6B0F" w:rsidRPr="005A6AD5" w:rsidRDefault="00DC6B0F" w:rsidP="00361C8E">
            <w:pPr>
              <w:pStyle w:val="Default"/>
              <w:jc w:val="center"/>
              <w:rPr>
                <w:color w:val="auto"/>
                <w:sz w:val="22"/>
                <w:szCs w:val="22"/>
              </w:rPr>
            </w:pPr>
            <w:r w:rsidRPr="005A6AD5">
              <w:rPr>
                <w:color w:val="auto"/>
                <w:sz w:val="22"/>
                <w:szCs w:val="22"/>
              </w:rPr>
              <w:t>96%</w:t>
            </w:r>
          </w:p>
          <w:p w14:paraId="713F37A9" w14:textId="77777777" w:rsidR="00DC6B0F" w:rsidRPr="00E33F52" w:rsidRDefault="00DC6B0F" w:rsidP="00361C8E">
            <w:pPr>
              <w:pStyle w:val="Default"/>
              <w:rPr>
                <w:color w:val="FF0000"/>
                <w:sz w:val="22"/>
                <w:szCs w:val="22"/>
              </w:rPr>
            </w:pPr>
          </w:p>
        </w:tc>
        <w:tc>
          <w:tcPr>
            <w:tcW w:w="482" w:type="pct"/>
            <w:tcBorders>
              <w:bottom w:val="dashed" w:sz="4" w:space="0" w:color="808080" w:themeColor="background1" w:themeShade="80"/>
            </w:tcBorders>
            <w:shd w:val="clear" w:color="auto" w:fill="FFFFFF" w:themeFill="background1"/>
          </w:tcPr>
          <w:p w14:paraId="2147544B" w14:textId="77777777" w:rsidR="00DC6B0F" w:rsidRDefault="00DC6B0F" w:rsidP="00361C8E">
            <w:pPr>
              <w:pStyle w:val="Default"/>
              <w:rPr>
                <w:color w:val="FF0000"/>
                <w:sz w:val="22"/>
                <w:szCs w:val="22"/>
              </w:rPr>
            </w:pPr>
          </w:p>
          <w:p w14:paraId="48798B80" w14:textId="77777777" w:rsidR="00DC6B0F" w:rsidRPr="001F71B5" w:rsidRDefault="00DC6B0F" w:rsidP="00361C8E">
            <w:pPr>
              <w:pStyle w:val="Default"/>
              <w:jc w:val="center"/>
              <w:rPr>
                <w:color w:val="auto"/>
                <w:sz w:val="22"/>
                <w:szCs w:val="22"/>
              </w:rPr>
            </w:pPr>
            <w:r w:rsidRPr="001F71B5">
              <w:rPr>
                <w:noProof/>
                <w:color w:val="auto"/>
                <w:sz w:val="22"/>
                <w:szCs w:val="22"/>
                <w:lang w:eastAsia="en-GB"/>
              </w:rPr>
              <w:t>95%</w:t>
            </w:r>
          </w:p>
          <w:p w14:paraId="79E98790" w14:textId="77777777" w:rsidR="00DC6B0F" w:rsidRDefault="00DC6B0F" w:rsidP="00361C8E">
            <w:pPr>
              <w:pStyle w:val="Default"/>
              <w:rPr>
                <w:color w:val="FF0000"/>
                <w:sz w:val="22"/>
                <w:szCs w:val="22"/>
              </w:rPr>
            </w:pPr>
          </w:p>
          <w:p w14:paraId="0F0285E5" w14:textId="77777777" w:rsidR="00DC6B0F" w:rsidRDefault="00DC6B0F" w:rsidP="00361C8E">
            <w:pPr>
              <w:pStyle w:val="Default"/>
              <w:rPr>
                <w:color w:val="FF0000"/>
                <w:sz w:val="22"/>
                <w:szCs w:val="22"/>
              </w:rPr>
            </w:pPr>
          </w:p>
          <w:p w14:paraId="6ED748ED" w14:textId="77777777" w:rsidR="00DC6B0F" w:rsidRDefault="00DC6B0F" w:rsidP="00361C8E">
            <w:pPr>
              <w:pStyle w:val="Default"/>
              <w:rPr>
                <w:color w:val="FF0000"/>
                <w:sz w:val="22"/>
                <w:szCs w:val="22"/>
              </w:rPr>
            </w:pPr>
          </w:p>
          <w:p w14:paraId="5415A8C7" w14:textId="77777777" w:rsidR="00DC6B0F" w:rsidRDefault="00DC6B0F" w:rsidP="00361C8E">
            <w:pPr>
              <w:pStyle w:val="Default"/>
              <w:rPr>
                <w:color w:val="FF0000"/>
                <w:sz w:val="22"/>
                <w:szCs w:val="22"/>
              </w:rPr>
            </w:pPr>
          </w:p>
          <w:p w14:paraId="5DF8BDB9" w14:textId="77777777" w:rsidR="00DC6B0F" w:rsidRDefault="00DC6B0F" w:rsidP="00361C8E">
            <w:pPr>
              <w:pStyle w:val="Default"/>
              <w:rPr>
                <w:color w:val="FF0000"/>
                <w:sz w:val="22"/>
                <w:szCs w:val="22"/>
              </w:rPr>
            </w:pPr>
          </w:p>
          <w:p w14:paraId="2A933D79" w14:textId="77777777" w:rsidR="00DC6B0F" w:rsidRDefault="00DC6B0F" w:rsidP="00361C8E">
            <w:pPr>
              <w:pStyle w:val="Default"/>
              <w:jc w:val="center"/>
              <w:rPr>
                <w:color w:val="auto"/>
                <w:sz w:val="22"/>
                <w:szCs w:val="22"/>
              </w:rPr>
            </w:pPr>
          </w:p>
          <w:p w14:paraId="6DAA0792" w14:textId="77777777" w:rsidR="00DC6B0F" w:rsidRDefault="00DC6B0F" w:rsidP="00361C8E">
            <w:pPr>
              <w:pStyle w:val="Default"/>
              <w:jc w:val="center"/>
              <w:rPr>
                <w:color w:val="auto"/>
                <w:sz w:val="22"/>
                <w:szCs w:val="22"/>
              </w:rPr>
            </w:pPr>
            <w:r w:rsidRPr="00E723F1">
              <w:rPr>
                <w:color w:val="auto"/>
                <w:sz w:val="22"/>
                <w:szCs w:val="22"/>
              </w:rPr>
              <w:t>85%</w:t>
            </w:r>
          </w:p>
          <w:p w14:paraId="2EF16A38" w14:textId="77777777" w:rsidR="00DC6B0F" w:rsidRPr="00E33F52" w:rsidRDefault="00DC6B0F" w:rsidP="00361C8E">
            <w:pPr>
              <w:pStyle w:val="Default"/>
              <w:ind w:left="-108" w:right="-108"/>
              <w:jc w:val="center"/>
              <w:rPr>
                <w:color w:val="FF0000"/>
                <w:sz w:val="22"/>
                <w:szCs w:val="22"/>
              </w:rPr>
            </w:pPr>
            <w:r>
              <w:rPr>
                <w:color w:val="auto"/>
                <w:sz w:val="22"/>
                <w:szCs w:val="22"/>
              </w:rPr>
              <w:t>(April 18 – Jan 19)</w:t>
            </w:r>
          </w:p>
        </w:tc>
        <w:tc>
          <w:tcPr>
            <w:tcW w:w="614" w:type="pct"/>
            <w:tcBorders>
              <w:bottom w:val="dashed" w:sz="4" w:space="0" w:color="808080" w:themeColor="background1" w:themeShade="80"/>
            </w:tcBorders>
            <w:shd w:val="clear" w:color="auto" w:fill="FFFFFF" w:themeFill="background1"/>
          </w:tcPr>
          <w:p w14:paraId="7E84BBAF" w14:textId="77777777" w:rsidR="00DC6B0F" w:rsidRDefault="00DC6B0F" w:rsidP="00361C8E">
            <w:pPr>
              <w:pStyle w:val="Default"/>
              <w:jc w:val="center"/>
              <w:rPr>
                <w:color w:val="00B0F0"/>
                <w:sz w:val="22"/>
                <w:szCs w:val="22"/>
              </w:rPr>
            </w:pPr>
          </w:p>
          <w:p w14:paraId="45212481" w14:textId="77777777" w:rsidR="00DC6B0F" w:rsidRPr="001F71B5" w:rsidRDefault="00DC6B0F" w:rsidP="00361C8E">
            <w:pPr>
              <w:pStyle w:val="Default"/>
              <w:jc w:val="center"/>
              <w:rPr>
                <w:color w:val="auto"/>
                <w:sz w:val="22"/>
                <w:szCs w:val="22"/>
              </w:rPr>
            </w:pPr>
            <w:r w:rsidRPr="001F71B5">
              <w:rPr>
                <w:color w:val="auto"/>
                <w:sz w:val="22"/>
                <w:szCs w:val="22"/>
              </w:rPr>
              <w:t>97%</w:t>
            </w:r>
          </w:p>
          <w:p w14:paraId="2382537D" w14:textId="77777777" w:rsidR="00DC6B0F" w:rsidRPr="001F71B5" w:rsidRDefault="00DC6B0F" w:rsidP="00361C8E">
            <w:pPr>
              <w:pStyle w:val="Default"/>
              <w:jc w:val="center"/>
              <w:rPr>
                <w:color w:val="auto"/>
                <w:sz w:val="22"/>
                <w:szCs w:val="22"/>
              </w:rPr>
            </w:pPr>
            <w:r w:rsidRPr="001F71B5">
              <w:rPr>
                <w:color w:val="auto"/>
                <w:sz w:val="22"/>
                <w:szCs w:val="22"/>
              </w:rPr>
              <w:t>(May to Dec 2019)</w:t>
            </w:r>
          </w:p>
          <w:p w14:paraId="59C9A818" w14:textId="77777777" w:rsidR="00DC6B0F" w:rsidRPr="00C51388" w:rsidRDefault="00DC6B0F" w:rsidP="00361C8E">
            <w:pPr>
              <w:pStyle w:val="Default"/>
              <w:jc w:val="center"/>
              <w:rPr>
                <w:color w:val="00B0F0"/>
                <w:sz w:val="22"/>
                <w:szCs w:val="22"/>
              </w:rPr>
            </w:pPr>
          </w:p>
          <w:p w14:paraId="284277B6" w14:textId="77777777" w:rsidR="00DC6B0F" w:rsidRPr="00C51388" w:rsidRDefault="00DC6B0F" w:rsidP="00361C8E">
            <w:pPr>
              <w:pStyle w:val="Default"/>
              <w:jc w:val="center"/>
              <w:rPr>
                <w:color w:val="00B0F0"/>
                <w:sz w:val="22"/>
                <w:szCs w:val="22"/>
              </w:rPr>
            </w:pPr>
          </w:p>
          <w:p w14:paraId="18F7568A" w14:textId="77777777" w:rsidR="00DC6B0F" w:rsidRPr="00C51388" w:rsidRDefault="00DC6B0F" w:rsidP="00361C8E">
            <w:pPr>
              <w:pStyle w:val="Default"/>
              <w:jc w:val="center"/>
              <w:rPr>
                <w:color w:val="00B0F0"/>
                <w:sz w:val="22"/>
                <w:szCs w:val="22"/>
              </w:rPr>
            </w:pPr>
          </w:p>
          <w:p w14:paraId="63BFA24E" w14:textId="77777777" w:rsidR="00DC6B0F" w:rsidRPr="00C51388" w:rsidRDefault="00DC6B0F" w:rsidP="00361C8E">
            <w:pPr>
              <w:pStyle w:val="Default"/>
              <w:rPr>
                <w:color w:val="00B0F0"/>
                <w:sz w:val="22"/>
                <w:szCs w:val="22"/>
              </w:rPr>
            </w:pPr>
          </w:p>
          <w:p w14:paraId="49C270B0" w14:textId="77777777" w:rsidR="00DC6B0F" w:rsidRPr="00C51388" w:rsidRDefault="00DC6B0F" w:rsidP="00361C8E">
            <w:pPr>
              <w:pStyle w:val="Default"/>
              <w:rPr>
                <w:color w:val="00B0F0"/>
                <w:sz w:val="22"/>
                <w:szCs w:val="22"/>
              </w:rPr>
            </w:pPr>
          </w:p>
          <w:p w14:paraId="4369EE6C" w14:textId="77777777" w:rsidR="00DC6B0F" w:rsidRPr="001F71B5" w:rsidRDefault="00DC6B0F" w:rsidP="00361C8E">
            <w:pPr>
              <w:pStyle w:val="Default"/>
              <w:jc w:val="center"/>
              <w:rPr>
                <w:color w:val="auto"/>
                <w:sz w:val="22"/>
                <w:szCs w:val="22"/>
              </w:rPr>
            </w:pPr>
            <w:r w:rsidRPr="001F71B5">
              <w:rPr>
                <w:color w:val="auto"/>
                <w:sz w:val="22"/>
                <w:szCs w:val="22"/>
              </w:rPr>
              <w:t>91%</w:t>
            </w:r>
          </w:p>
          <w:p w14:paraId="51EC80F2" w14:textId="77777777" w:rsidR="00DC6B0F" w:rsidRPr="00E33F52" w:rsidRDefault="00DC6B0F" w:rsidP="00361C8E">
            <w:pPr>
              <w:pStyle w:val="Default"/>
              <w:ind w:left="-108" w:right="-108"/>
              <w:jc w:val="center"/>
              <w:rPr>
                <w:color w:val="FF0000"/>
                <w:sz w:val="22"/>
                <w:szCs w:val="22"/>
              </w:rPr>
            </w:pPr>
          </w:p>
        </w:tc>
        <w:tc>
          <w:tcPr>
            <w:tcW w:w="614" w:type="pct"/>
            <w:tcBorders>
              <w:bottom w:val="dashed" w:sz="4" w:space="0" w:color="808080" w:themeColor="background1" w:themeShade="80"/>
            </w:tcBorders>
            <w:shd w:val="clear" w:color="auto" w:fill="FFFFFF" w:themeFill="background1"/>
          </w:tcPr>
          <w:p w14:paraId="791BAA56" w14:textId="77777777" w:rsidR="00DC6B0F" w:rsidRDefault="00DC6B0F" w:rsidP="00361C8E">
            <w:pPr>
              <w:pStyle w:val="Default"/>
              <w:ind w:right="-108"/>
              <w:rPr>
                <w:sz w:val="22"/>
                <w:szCs w:val="22"/>
              </w:rPr>
            </w:pPr>
            <w:r>
              <w:rPr>
                <w:sz w:val="22"/>
                <w:szCs w:val="22"/>
              </w:rPr>
              <w:t>Annually ASSIST has Strathclyde University student placements. D</w:t>
            </w:r>
            <w:r w:rsidRPr="008D5D84">
              <w:rPr>
                <w:sz w:val="22"/>
                <w:szCs w:val="22"/>
              </w:rPr>
              <w:t xml:space="preserve">ue to </w:t>
            </w:r>
            <w:r>
              <w:rPr>
                <w:sz w:val="22"/>
                <w:szCs w:val="22"/>
              </w:rPr>
              <w:t>COVID-19</w:t>
            </w:r>
            <w:r w:rsidRPr="008D5D84">
              <w:rPr>
                <w:sz w:val="22"/>
                <w:szCs w:val="22"/>
              </w:rPr>
              <w:t xml:space="preserve"> responses</w:t>
            </w:r>
            <w:r>
              <w:rPr>
                <w:sz w:val="22"/>
                <w:szCs w:val="22"/>
              </w:rPr>
              <w:t xml:space="preserve"> the placements were cancelled and the planned service user consultation was cancelled. </w:t>
            </w:r>
          </w:p>
          <w:p w14:paraId="3562B10F" w14:textId="77777777" w:rsidR="00DC6B0F" w:rsidRDefault="00DC6B0F" w:rsidP="00361C8E">
            <w:pPr>
              <w:pStyle w:val="Default"/>
              <w:ind w:left="-108" w:right="-108"/>
              <w:rPr>
                <w:sz w:val="22"/>
                <w:szCs w:val="22"/>
              </w:rPr>
            </w:pPr>
            <w:r>
              <w:rPr>
                <w:sz w:val="22"/>
                <w:szCs w:val="22"/>
              </w:rPr>
              <w:t xml:space="preserve"> </w:t>
            </w:r>
          </w:p>
          <w:p w14:paraId="262F6431" w14:textId="77777777" w:rsidR="00DC6B0F" w:rsidRDefault="00DC6B0F" w:rsidP="00361C8E">
            <w:pPr>
              <w:pStyle w:val="Default"/>
              <w:ind w:left="-108" w:right="-108"/>
              <w:rPr>
                <w:sz w:val="22"/>
                <w:szCs w:val="22"/>
              </w:rPr>
            </w:pPr>
          </w:p>
          <w:p w14:paraId="03237A2E" w14:textId="77777777" w:rsidR="00DC6B0F" w:rsidRDefault="00DC6B0F" w:rsidP="00361C8E">
            <w:pPr>
              <w:pStyle w:val="Default"/>
              <w:ind w:left="-108" w:right="-108"/>
              <w:rPr>
                <w:color w:val="FF0000"/>
                <w:sz w:val="22"/>
                <w:szCs w:val="22"/>
              </w:rPr>
            </w:pPr>
          </w:p>
          <w:p w14:paraId="0312EA0A" w14:textId="77777777" w:rsidR="00DC6B0F" w:rsidRDefault="00DC6B0F" w:rsidP="00361C8E">
            <w:pPr>
              <w:pStyle w:val="Default"/>
              <w:ind w:left="-108" w:right="-108"/>
              <w:rPr>
                <w:color w:val="FF0000"/>
                <w:sz w:val="22"/>
                <w:szCs w:val="22"/>
              </w:rPr>
            </w:pPr>
          </w:p>
          <w:p w14:paraId="07A94560" w14:textId="77777777" w:rsidR="00DC6B0F" w:rsidRDefault="00DC6B0F" w:rsidP="00361C8E">
            <w:pPr>
              <w:pStyle w:val="Default"/>
              <w:ind w:left="-108" w:right="-108"/>
              <w:rPr>
                <w:color w:val="FF0000"/>
                <w:sz w:val="22"/>
                <w:szCs w:val="22"/>
              </w:rPr>
            </w:pPr>
          </w:p>
          <w:p w14:paraId="03D71FC8" w14:textId="77777777" w:rsidR="00DC6B0F" w:rsidRDefault="00DC6B0F" w:rsidP="00361C8E">
            <w:pPr>
              <w:pStyle w:val="Default"/>
              <w:ind w:left="-108" w:right="-108"/>
              <w:rPr>
                <w:color w:val="FF0000"/>
                <w:sz w:val="22"/>
                <w:szCs w:val="22"/>
              </w:rPr>
            </w:pPr>
          </w:p>
          <w:p w14:paraId="6EEAF870" w14:textId="77777777" w:rsidR="00DC6B0F" w:rsidRDefault="00DC6B0F" w:rsidP="00361C8E">
            <w:pPr>
              <w:pStyle w:val="Default"/>
              <w:ind w:left="-108" w:right="-108"/>
              <w:rPr>
                <w:color w:val="FF0000"/>
                <w:sz w:val="22"/>
                <w:szCs w:val="22"/>
              </w:rPr>
            </w:pPr>
          </w:p>
          <w:p w14:paraId="4749E4F4" w14:textId="77777777" w:rsidR="00DC6B0F" w:rsidRDefault="00DC6B0F" w:rsidP="00361C8E">
            <w:pPr>
              <w:pStyle w:val="Default"/>
              <w:ind w:left="-108" w:right="-108"/>
              <w:rPr>
                <w:color w:val="FF0000"/>
                <w:sz w:val="22"/>
                <w:szCs w:val="22"/>
              </w:rPr>
            </w:pPr>
          </w:p>
          <w:p w14:paraId="78E14D9D" w14:textId="77777777" w:rsidR="00DC6B0F" w:rsidRDefault="00DC6B0F" w:rsidP="00361C8E">
            <w:pPr>
              <w:pStyle w:val="Default"/>
              <w:ind w:left="-108" w:right="-108"/>
              <w:rPr>
                <w:color w:val="FF0000"/>
                <w:sz w:val="22"/>
                <w:szCs w:val="22"/>
              </w:rPr>
            </w:pPr>
          </w:p>
          <w:p w14:paraId="766B6C3B" w14:textId="77777777" w:rsidR="00DC6B0F" w:rsidRDefault="00DC6B0F" w:rsidP="00361C8E">
            <w:pPr>
              <w:pStyle w:val="Default"/>
              <w:ind w:left="-108" w:right="-108"/>
              <w:rPr>
                <w:color w:val="FF0000"/>
                <w:sz w:val="22"/>
                <w:szCs w:val="22"/>
              </w:rPr>
            </w:pPr>
          </w:p>
          <w:p w14:paraId="1223F85D" w14:textId="77777777" w:rsidR="00DC6B0F" w:rsidRDefault="00DC6B0F" w:rsidP="00361C8E">
            <w:pPr>
              <w:pStyle w:val="Default"/>
              <w:ind w:left="-108" w:right="-108"/>
              <w:rPr>
                <w:color w:val="FF0000"/>
                <w:sz w:val="22"/>
                <w:szCs w:val="22"/>
              </w:rPr>
            </w:pPr>
          </w:p>
          <w:p w14:paraId="08FBD50A" w14:textId="77777777" w:rsidR="00DC6B0F" w:rsidRDefault="00DC6B0F" w:rsidP="00361C8E">
            <w:pPr>
              <w:pStyle w:val="Default"/>
              <w:ind w:left="-108" w:right="-108"/>
              <w:rPr>
                <w:color w:val="FF0000"/>
                <w:sz w:val="22"/>
                <w:szCs w:val="22"/>
              </w:rPr>
            </w:pPr>
          </w:p>
          <w:p w14:paraId="40289E86" w14:textId="77777777" w:rsidR="00DC6B0F" w:rsidRPr="00E33F52" w:rsidRDefault="00DC6B0F" w:rsidP="00361C8E">
            <w:pPr>
              <w:pStyle w:val="Default"/>
              <w:ind w:right="-108"/>
              <w:rPr>
                <w:color w:val="FF0000"/>
                <w:sz w:val="22"/>
                <w:szCs w:val="22"/>
              </w:rPr>
            </w:pPr>
          </w:p>
        </w:tc>
        <w:tc>
          <w:tcPr>
            <w:tcW w:w="658" w:type="pct"/>
            <w:tcBorders>
              <w:bottom w:val="dashed" w:sz="4" w:space="0" w:color="808080" w:themeColor="background1" w:themeShade="80"/>
            </w:tcBorders>
            <w:shd w:val="clear" w:color="auto" w:fill="FFFFFF" w:themeFill="background1"/>
          </w:tcPr>
          <w:p w14:paraId="715655DD" w14:textId="77777777" w:rsidR="00DC6B0F" w:rsidRDefault="00DC6B0F" w:rsidP="00361C8E">
            <w:pPr>
              <w:pStyle w:val="Default"/>
              <w:ind w:left="-108" w:right="-108"/>
              <w:rPr>
                <w:color w:val="FF0000"/>
                <w:sz w:val="22"/>
                <w:szCs w:val="22"/>
              </w:rPr>
            </w:pPr>
            <w:r>
              <w:rPr>
                <w:sz w:val="22"/>
                <w:szCs w:val="22"/>
              </w:rPr>
              <w:lastRenderedPageBreak/>
              <w:t>Support to clients</w:t>
            </w:r>
            <w:r w:rsidRPr="008D5D84">
              <w:rPr>
                <w:sz w:val="22"/>
                <w:szCs w:val="22"/>
              </w:rPr>
              <w:t xml:space="preserve"> </w:t>
            </w:r>
            <w:r>
              <w:rPr>
                <w:sz w:val="22"/>
                <w:szCs w:val="22"/>
              </w:rPr>
              <w:t xml:space="preserve">  </w:t>
            </w:r>
            <w:r w:rsidRPr="008D5D84">
              <w:rPr>
                <w:sz w:val="22"/>
                <w:szCs w:val="22"/>
              </w:rPr>
              <w:t xml:space="preserve">continued via telephone.  </w:t>
            </w:r>
            <w:r>
              <w:rPr>
                <w:sz w:val="22"/>
                <w:szCs w:val="22"/>
              </w:rPr>
              <w:t xml:space="preserve">Due to delays in the Court process few </w:t>
            </w:r>
            <w:r w:rsidRPr="008D5D84">
              <w:rPr>
                <w:sz w:val="22"/>
                <w:szCs w:val="22"/>
              </w:rPr>
              <w:t>cases were closed during this period in light of the increased vulnerability of our service users</w:t>
            </w:r>
            <w:r>
              <w:rPr>
                <w:sz w:val="22"/>
                <w:szCs w:val="22"/>
              </w:rPr>
              <w:t>.</w:t>
            </w:r>
          </w:p>
          <w:p w14:paraId="182901AA" w14:textId="77777777" w:rsidR="00DC6B0F" w:rsidRPr="00E33F52" w:rsidRDefault="00DC6B0F" w:rsidP="00361C8E">
            <w:pPr>
              <w:pStyle w:val="Default"/>
              <w:rPr>
                <w:color w:val="FF0000"/>
                <w:sz w:val="22"/>
                <w:szCs w:val="22"/>
              </w:rPr>
            </w:pPr>
          </w:p>
        </w:tc>
        <w:tc>
          <w:tcPr>
            <w:tcW w:w="219" w:type="pct"/>
            <w:vMerge w:val="restart"/>
            <w:vAlign w:val="center"/>
          </w:tcPr>
          <w:p w14:paraId="78318C54" w14:textId="77777777" w:rsidR="00DC6B0F" w:rsidRDefault="00DC6B0F" w:rsidP="00361C8E">
            <w:pPr>
              <w:pStyle w:val="Default"/>
              <w:jc w:val="center"/>
              <w:rPr>
                <w:color w:val="FF0000"/>
                <w:sz w:val="22"/>
                <w:szCs w:val="22"/>
              </w:rPr>
            </w:pPr>
          </w:p>
          <w:p w14:paraId="1FE16DDA" w14:textId="77777777" w:rsidR="00DC6B0F" w:rsidRPr="00E33F52" w:rsidRDefault="00DC6B0F" w:rsidP="00361C8E">
            <w:pPr>
              <w:pStyle w:val="Default"/>
              <w:jc w:val="center"/>
              <w:rPr>
                <w:color w:val="FF0000"/>
                <w:sz w:val="22"/>
                <w:szCs w:val="22"/>
              </w:rPr>
            </w:pPr>
            <w:r w:rsidRPr="00B431BB">
              <w:rPr>
                <w:noProof/>
                <w:color w:val="FF0000"/>
                <w:lang w:eastAsia="en-GB"/>
              </w:rPr>
              <w:drawing>
                <wp:inline distT="0" distB="0" distL="0" distR="0" wp14:anchorId="2CDE2301" wp14:editId="60F1A897">
                  <wp:extent cx="411480" cy="401321"/>
                  <wp:effectExtent l="0" t="0" r="7620" b="0"/>
                  <wp:docPr id="361" name="Picture 361"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047F7CE0" w14:textId="77777777" w:rsidTr="00915365">
        <w:trPr>
          <w:trHeight w:val="238"/>
        </w:trPr>
        <w:tc>
          <w:tcPr>
            <w:tcW w:w="175" w:type="pct"/>
            <w:vMerge/>
            <w:tcBorders>
              <w:right w:val="nil"/>
            </w:tcBorders>
            <w:shd w:val="clear" w:color="auto" w:fill="auto"/>
          </w:tcPr>
          <w:p w14:paraId="7EF65430"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auto"/>
          </w:tcPr>
          <w:p w14:paraId="4B08AFCC"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274CF06A" w14:textId="77777777" w:rsidR="00DC6B0F" w:rsidRDefault="00DC6B0F" w:rsidP="00361C8E">
            <w:pPr>
              <w:rPr>
                <w:rFonts w:cs="Arial"/>
                <w:sz w:val="22"/>
                <w:szCs w:val="22"/>
                <w:lang w:eastAsia="en-GB"/>
              </w:rPr>
            </w:pPr>
            <w:r>
              <w:rPr>
                <w:rFonts w:cs="Arial"/>
                <w:sz w:val="22"/>
                <w:szCs w:val="22"/>
                <w:lang w:eastAsia="en-GB"/>
              </w:rPr>
              <w:t>Routes Out—</w:t>
            </w:r>
          </w:p>
          <w:p w14:paraId="4DAFDB0A" w14:textId="77777777" w:rsidR="00DC6B0F" w:rsidRPr="00E63F3E" w:rsidRDefault="00DC6B0F" w:rsidP="00361C8E">
            <w:pPr>
              <w:pStyle w:val="ListParagraph"/>
              <w:numPr>
                <w:ilvl w:val="0"/>
                <w:numId w:val="8"/>
              </w:numPr>
              <w:ind w:left="175" w:hanging="175"/>
              <w:rPr>
                <w:rFonts w:cs="Arial"/>
                <w:sz w:val="22"/>
                <w:szCs w:val="22"/>
                <w:lang w:eastAsia="en-GB"/>
              </w:rPr>
            </w:pPr>
            <w:r w:rsidRPr="00E63F3E">
              <w:rPr>
                <w:rFonts w:cs="Arial"/>
                <w:sz w:val="22"/>
                <w:szCs w:val="22"/>
                <w:lang w:eastAsia="en-GB"/>
              </w:rPr>
              <w:t>Number of positive outcomes achieved for women.</w:t>
            </w:r>
          </w:p>
        </w:tc>
        <w:tc>
          <w:tcPr>
            <w:tcW w:w="526" w:type="pct"/>
            <w:tcBorders>
              <w:top w:val="dashed" w:sz="4" w:space="0" w:color="808080" w:themeColor="background1" w:themeShade="80"/>
              <w:bottom w:val="dashed" w:sz="4" w:space="0" w:color="808080" w:themeColor="background1" w:themeShade="80"/>
            </w:tcBorders>
            <w:shd w:val="clear" w:color="auto" w:fill="FFFFFF" w:themeFill="background1"/>
          </w:tcPr>
          <w:p w14:paraId="6E72E1E0" w14:textId="77777777" w:rsidR="00DC6B0F" w:rsidRPr="0073097A" w:rsidRDefault="00DC6B0F" w:rsidP="00361C8E">
            <w:pPr>
              <w:pStyle w:val="Default"/>
              <w:jc w:val="center"/>
              <w:rPr>
                <w:color w:val="auto"/>
                <w:sz w:val="22"/>
                <w:szCs w:val="22"/>
              </w:rPr>
            </w:pPr>
            <w:r w:rsidRPr="0073097A">
              <w:rPr>
                <w:color w:val="auto"/>
                <w:sz w:val="22"/>
                <w:szCs w:val="22"/>
              </w:rPr>
              <w:t>551</w:t>
            </w:r>
          </w:p>
        </w:tc>
        <w:tc>
          <w:tcPr>
            <w:tcW w:w="526" w:type="pct"/>
            <w:tcBorders>
              <w:top w:val="dashed" w:sz="4" w:space="0" w:color="808080" w:themeColor="background1" w:themeShade="80"/>
              <w:bottom w:val="dashed" w:sz="4" w:space="0" w:color="808080" w:themeColor="background1" w:themeShade="80"/>
            </w:tcBorders>
            <w:shd w:val="clear" w:color="auto" w:fill="FFFFFF" w:themeFill="background1"/>
          </w:tcPr>
          <w:p w14:paraId="48504702" w14:textId="77777777" w:rsidR="00DC6B0F" w:rsidRPr="0073097A" w:rsidRDefault="00DC6B0F" w:rsidP="00361C8E">
            <w:pPr>
              <w:pStyle w:val="Default"/>
              <w:jc w:val="center"/>
              <w:rPr>
                <w:color w:val="auto"/>
                <w:sz w:val="22"/>
                <w:szCs w:val="22"/>
              </w:rPr>
            </w:pPr>
            <w:r w:rsidRPr="0073097A">
              <w:rPr>
                <w:color w:val="auto"/>
                <w:sz w:val="22"/>
                <w:szCs w:val="22"/>
              </w:rPr>
              <w:t>591</w:t>
            </w:r>
          </w:p>
        </w:tc>
        <w:tc>
          <w:tcPr>
            <w:tcW w:w="482" w:type="pct"/>
            <w:tcBorders>
              <w:top w:val="dashed" w:sz="4" w:space="0" w:color="808080" w:themeColor="background1" w:themeShade="80"/>
              <w:bottom w:val="dashed" w:sz="4" w:space="0" w:color="808080" w:themeColor="background1" w:themeShade="80"/>
            </w:tcBorders>
            <w:shd w:val="clear" w:color="auto" w:fill="FFFFFF" w:themeFill="background1"/>
          </w:tcPr>
          <w:p w14:paraId="4AC102A6" w14:textId="77777777" w:rsidR="00DC6B0F" w:rsidRDefault="00DC6B0F" w:rsidP="00361C8E">
            <w:pPr>
              <w:pStyle w:val="Default"/>
              <w:jc w:val="center"/>
              <w:rPr>
                <w:color w:val="auto"/>
                <w:sz w:val="22"/>
                <w:szCs w:val="22"/>
              </w:rPr>
            </w:pPr>
            <w:r w:rsidRPr="009F099A">
              <w:rPr>
                <w:color w:val="auto"/>
                <w:sz w:val="22"/>
                <w:szCs w:val="22"/>
              </w:rPr>
              <w:t>625</w:t>
            </w:r>
          </w:p>
          <w:p w14:paraId="698F7BDC" w14:textId="77777777" w:rsidR="00DC6B0F" w:rsidRDefault="00DC6B0F" w:rsidP="00361C8E">
            <w:pPr>
              <w:pStyle w:val="Default"/>
              <w:jc w:val="center"/>
              <w:rPr>
                <w:color w:val="auto"/>
                <w:sz w:val="22"/>
                <w:szCs w:val="22"/>
              </w:rPr>
            </w:pPr>
            <w:r>
              <w:rPr>
                <w:color w:val="auto"/>
                <w:sz w:val="22"/>
                <w:szCs w:val="22"/>
              </w:rPr>
              <w:t xml:space="preserve">(April 18 – </w:t>
            </w:r>
          </w:p>
          <w:p w14:paraId="408F93CB" w14:textId="77777777" w:rsidR="00DC6B0F" w:rsidRDefault="00DC6B0F" w:rsidP="00361C8E">
            <w:pPr>
              <w:pStyle w:val="Default"/>
              <w:jc w:val="center"/>
              <w:rPr>
                <w:color w:val="auto"/>
                <w:sz w:val="22"/>
                <w:szCs w:val="22"/>
              </w:rPr>
            </w:pPr>
            <w:r>
              <w:rPr>
                <w:color w:val="auto"/>
                <w:sz w:val="22"/>
                <w:szCs w:val="22"/>
              </w:rPr>
              <w:t>Feb 19)</w:t>
            </w:r>
          </w:p>
        </w:tc>
        <w:tc>
          <w:tcPr>
            <w:tcW w:w="614" w:type="pct"/>
            <w:tcBorders>
              <w:top w:val="dashed" w:sz="4" w:space="0" w:color="808080" w:themeColor="background1" w:themeShade="80"/>
              <w:bottom w:val="dashed" w:sz="4" w:space="0" w:color="808080" w:themeColor="background1" w:themeShade="80"/>
            </w:tcBorders>
            <w:shd w:val="clear" w:color="auto" w:fill="FFFFFF" w:themeFill="background1"/>
          </w:tcPr>
          <w:p w14:paraId="5F25A9A9" w14:textId="77777777" w:rsidR="00DC6B0F" w:rsidRPr="001F71B5" w:rsidRDefault="00DC6B0F" w:rsidP="00361C8E">
            <w:pPr>
              <w:pStyle w:val="Default"/>
              <w:jc w:val="center"/>
              <w:rPr>
                <w:color w:val="auto"/>
                <w:sz w:val="22"/>
                <w:szCs w:val="22"/>
              </w:rPr>
            </w:pPr>
            <w:r w:rsidRPr="001F71B5">
              <w:rPr>
                <w:color w:val="auto"/>
                <w:sz w:val="22"/>
                <w:szCs w:val="22"/>
              </w:rPr>
              <w:t>746</w:t>
            </w:r>
          </w:p>
          <w:p w14:paraId="42EAAD35" w14:textId="77777777" w:rsidR="00DC6B0F" w:rsidRPr="00E33F52" w:rsidRDefault="00DC6B0F" w:rsidP="00361C8E">
            <w:pPr>
              <w:pStyle w:val="Default"/>
              <w:ind w:left="-108" w:right="-108"/>
              <w:jc w:val="center"/>
              <w:rPr>
                <w:color w:val="FF0000"/>
                <w:sz w:val="22"/>
                <w:szCs w:val="22"/>
              </w:rPr>
            </w:pPr>
            <w:r w:rsidRPr="001F71B5">
              <w:rPr>
                <w:color w:val="auto"/>
                <w:sz w:val="22"/>
                <w:szCs w:val="22"/>
              </w:rPr>
              <w:t>(April 2019 to March 2020)</w:t>
            </w:r>
          </w:p>
        </w:tc>
        <w:tc>
          <w:tcPr>
            <w:tcW w:w="614" w:type="pct"/>
            <w:tcBorders>
              <w:top w:val="dashed" w:sz="4" w:space="0" w:color="808080" w:themeColor="background1" w:themeShade="80"/>
              <w:bottom w:val="dashed" w:sz="4" w:space="0" w:color="808080" w:themeColor="background1" w:themeShade="80"/>
            </w:tcBorders>
            <w:shd w:val="clear" w:color="auto" w:fill="FFFFFF" w:themeFill="background1"/>
          </w:tcPr>
          <w:p w14:paraId="4003AAE9" w14:textId="77777777" w:rsidR="00DC6B0F" w:rsidRPr="00981F68" w:rsidRDefault="00DC6B0F" w:rsidP="00361C8E">
            <w:pPr>
              <w:jc w:val="center"/>
              <w:rPr>
                <w:rFonts w:ascii="Calibri" w:hAnsi="Calibri"/>
                <w:color w:val="000000" w:themeColor="text1"/>
                <w:sz w:val="22"/>
                <w:szCs w:val="22"/>
              </w:rPr>
            </w:pPr>
            <w:r w:rsidRPr="00981F68">
              <w:rPr>
                <w:color w:val="000000" w:themeColor="text1"/>
                <w:sz w:val="22"/>
                <w:szCs w:val="22"/>
              </w:rPr>
              <w:t>572</w:t>
            </w:r>
          </w:p>
          <w:p w14:paraId="67C0929F" w14:textId="77777777" w:rsidR="00DC6B0F" w:rsidRPr="00E33F52" w:rsidRDefault="00DC6B0F" w:rsidP="00361C8E">
            <w:pPr>
              <w:pStyle w:val="Default"/>
              <w:ind w:left="-108" w:right="-108"/>
              <w:jc w:val="center"/>
              <w:rPr>
                <w:color w:val="FF0000"/>
                <w:sz w:val="22"/>
                <w:szCs w:val="22"/>
              </w:rPr>
            </w:pPr>
            <w:r w:rsidRPr="00981F68">
              <w:rPr>
                <w:color w:val="000000" w:themeColor="text1"/>
                <w:sz w:val="22"/>
                <w:szCs w:val="22"/>
              </w:rPr>
              <w:t>(April – Sept</w:t>
            </w:r>
            <w:r>
              <w:rPr>
                <w:color w:val="000000" w:themeColor="text1"/>
                <w:sz w:val="22"/>
                <w:szCs w:val="22"/>
              </w:rPr>
              <w:t xml:space="preserve"> 2020</w:t>
            </w:r>
            <w:r w:rsidRPr="00981F68">
              <w:rPr>
                <w:color w:val="000000" w:themeColor="text1"/>
                <w:sz w:val="22"/>
                <w:szCs w:val="22"/>
              </w:rPr>
              <w:t>)</w:t>
            </w:r>
          </w:p>
        </w:tc>
        <w:tc>
          <w:tcPr>
            <w:tcW w:w="658" w:type="pct"/>
            <w:tcBorders>
              <w:top w:val="dashed" w:sz="4" w:space="0" w:color="808080" w:themeColor="background1" w:themeShade="80"/>
              <w:bottom w:val="dashed" w:sz="4" w:space="0" w:color="808080" w:themeColor="background1" w:themeShade="80"/>
            </w:tcBorders>
            <w:shd w:val="clear" w:color="auto" w:fill="FFFFFF" w:themeFill="background1"/>
          </w:tcPr>
          <w:p w14:paraId="61C5BFC4" w14:textId="77777777" w:rsidR="00DC6B0F" w:rsidRPr="00EF508E" w:rsidRDefault="00DC6B0F" w:rsidP="00361C8E">
            <w:pPr>
              <w:autoSpaceDE w:val="0"/>
              <w:autoSpaceDN w:val="0"/>
              <w:adjustRightInd w:val="0"/>
              <w:rPr>
                <w:rFonts w:cs="Arial"/>
                <w:sz w:val="22"/>
                <w:szCs w:val="22"/>
              </w:rPr>
            </w:pPr>
          </w:p>
        </w:tc>
        <w:tc>
          <w:tcPr>
            <w:tcW w:w="219" w:type="pct"/>
            <w:vMerge/>
            <w:vAlign w:val="center"/>
          </w:tcPr>
          <w:p w14:paraId="7A5AB284" w14:textId="77777777" w:rsidR="00DC6B0F" w:rsidRPr="00E33F52" w:rsidRDefault="00DC6B0F" w:rsidP="00361C8E">
            <w:pPr>
              <w:pStyle w:val="Default"/>
              <w:ind w:left="-108"/>
              <w:jc w:val="center"/>
              <w:rPr>
                <w:color w:val="FF0000"/>
                <w:sz w:val="22"/>
                <w:szCs w:val="22"/>
              </w:rPr>
            </w:pPr>
          </w:p>
        </w:tc>
      </w:tr>
      <w:tr w:rsidR="00DC6B0F" w:rsidRPr="0005724B" w14:paraId="6984F937" w14:textId="77777777" w:rsidTr="00915365">
        <w:trPr>
          <w:trHeight w:val="238"/>
        </w:trPr>
        <w:tc>
          <w:tcPr>
            <w:tcW w:w="175" w:type="pct"/>
            <w:vMerge/>
            <w:tcBorders>
              <w:right w:val="nil"/>
            </w:tcBorders>
            <w:shd w:val="clear" w:color="auto" w:fill="auto"/>
          </w:tcPr>
          <w:p w14:paraId="29E647DC" w14:textId="77777777" w:rsidR="00DC6B0F" w:rsidRDefault="00DC6B0F" w:rsidP="00361C8E">
            <w:pPr>
              <w:pStyle w:val="Default"/>
              <w:ind w:left="-108" w:right="-108"/>
              <w:jc w:val="center"/>
              <w:rPr>
                <w:sz w:val="22"/>
                <w:szCs w:val="22"/>
              </w:rPr>
            </w:pPr>
          </w:p>
        </w:tc>
        <w:tc>
          <w:tcPr>
            <w:tcW w:w="702" w:type="pct"/>
            <w:vMerge/>
            <w:tcBorders>
              <w:left w:val="nil"/>
            </w:tcBorders>
            <w:shd w:val="clear" w:color="auto" w:fill="auto"/>
          </w:tcPr>
          <w:p w14:paraId="025F9C64"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tcBorders>
            <w:shd w:val="clear" w:color="auto" w:fill="auto"/>
          </w:tcPr>
          <w:p w14:paraId="28FF5729" w14:textId="77777777" w:rsidR="00DC6B0F" w:rsidRPr="00205090" w:rsidRDefault="00DC6B0F" w:rsidP="00361C8E">
            <w:pPr>
              <w:rPr>
                <w:rFonts w:cs="Arial"/>
                <w:sz w:val="22"/>
                <w:szCs w:val="22"/>
                <w:lang w:eastAsia="en-GB"/>
              </w:rPr>
            </w:pPr>
            <w:r>
              <w:rPr>
                <w:rFonts w:cs="Arial"/>
                <w:sz w:val="22"/>
                <w:szCs w:val="22"/>
                <w:lang w:eastAsia="en-GB"/>
              </w:rPr>
              <w:t>TARA—</w:t>
            </w:r>
          </w:p>
          <w:p w14:paraId="66BF8787" w14:textId="77777777" w:rsidR="00DC6B0F" w:rsidRDefault="00DC6B0F" w:rsidP="00361C8E">
            <w:pPr>
              <w:pStyle w:val="ListParagraph"/>
              <w:numPr>
                <w:ilvl w:val="0"/>
                <w:numId w:val="8"/>
              </w:numPr>
              <w:ind w:left="175" w:hanging="175"/>
              <w:rPr>
                <w:rFonts w:cs="Arial"/>
                <w:sz w:val="22"/>
                <w:szCs w:val="22"/>
              </w:rPr>
            </w:pPr>
            <w:r w:rsidRPr="00E63F3E">
              <w:rPr>
                <w:rFonts w:cs="Arial"/>
                <w:sz w:val="22"/>
                <w:szCs w:val="22"/>
              </w:rPr>
              <w:t>Number of referrals to TARA Service;</w:t>
            </w:r>
          </w:p>
          <w:p w14:paraId="5CBF2965" w14:textId="77777777" w:rsidR="00DC6B0F" w:rsidRDefault="00DC6B0F" w:rsidP="00361C8E">
            <w:pPr>
              <w:pStyle w:val="ListParagraph"/>
              <w:numPr>
                <w:ilvl w:val="0"/>
                <w:numId w:val="8"/>
              </w:numPr>
              <w:ind w:left="175" w:hanging="175"/>
              <w:rPr>
                <w:rFonts w:cs="Arial"/>
                <w:sz w:val="22"/>
                <w:szCs w:val="22"/>
              </w:rPr>
            </w:pPr>
            <w:r w:rsidRPr="00E63F3E">
              <w:rPr>
                <w:rFonts w:cs="Arial"/>
                <w:sz w:val="22"/>
                <w:szCs w:val="22"/>
              </w:rPr>
              <w:t>Number of women accessing the support of TARA; and</w:t>
            </w:r>
          </w:p>
          <w:p w14:paraId="2CA4025A" w14:textId="77777777" w:rsidR="00DC6B0F" w:rsidRPr="00E63F3E" w:rsidRDefault="00DC6B0F" w:rsidP="00361C8E">
            <w:pPr>
              <w:pStyle w:val="ListParagraph"/>
              <w:numPr>
                <w:ilvl w:val="0"/>
                <w:numId w:val="8"/>
              </w:numPr>
              <w:ind w:left="175" w:hanging="175"/>
              <w:rPr>
                <w:rFonts w:cs="Arial"/>
                <w:sz w:val="22"/>
                <w:szCs w:val="22"/>
              </w:rPr>
            </w:pPr>
            <w:r w:rsidRPr="00E63F3E">
              <w:rPr>
                <w:rFonts w:cs="Arial"/>
                <w:sz w:val="22"/>
                <w:szCs w:val="22"/>
              </w:rPr>
              <w:t>Facilitate regular and accessible service-user participation forums, up to 4 per year.</w:t>
            </w:r>
          </w:p>
        </w:tc>
        <w:tc>
          <w:tcPr>
            <w:tcW w:w="526" w:type="pct"/>
            <w:tcBorders>
              <w:top w:val="dashed" w:sz="4" w:space="0" w:color="808080" w:themeColor="background1" w:themeShade="80"/>
            </w:tcBorders>
            <w:shd w:val="clear" w:color="auto" w:fill="auto"/>
          </w:tcPr>
          <w:p w14:paraId="2AFAF76F" w14:textId="77777777" w:rsidR="00DC6B0F" w:rsidRPr="005A6AD5" w:rsidRDefault="00DC6B0F" w:rsidP="00361C8E">
            <w:pPr>
              <w:pStyle w:val="Default"/>
              <w:rPr>
                <w:color w:val="auto"/>
                <w:sz w:val="22"/>
                <w:szCs w:val="22"/>
              </w:rPr>
            </w:pPr>
          </w:p>
          <w:p w14:paraId="78F334C3" w14:textId="77777777" w:rsidR="00DC6B0F" w:rsidRDefault="00DC6B0F" w:rsidP="00361C8E">
            <w:pPr>
              <w:pStyle w:val="Default"/>
              <w:jc w:val="center"/>
              <w:rPr>
                <w:color w:val="auto"/>
                <w:sz w:val="22"/>
                <w:szCs w:val="22"/>
              </w:rPr>
            </w:pPr>
            <w:r>
              <w:rPr>
                <w:color w:val="auto"/>
                <w:sz w:val="22"/>
                <w:szCs w:val="22"/>
              </w:rPr>
              <w:t>69</w:t>
            </w:r>
          </w:p>
          <w:p w14:paraId="253C1C12" w14:textId="77777777" w:rsidR="00DC6B0F" w:rsidRPr="005A6AD5" w:rsidRDefault="00DC6B0F" w:rsidP="00361C8E">
            <w:pPr>
              <w:pStyle w:val="Default"/>
              <w:jc w:val="center"/>
              <w:rPr>
                <w:color w:val="auto"/>
                <w:sz w:val="22"/>
                <w:szCs w:val="22"/>
              </w:rPr>
            </w:pPr>
          </w:p>
          <w:p w14:paraId="0E0DA281" w14:textId="77777777" w:rsidR="00DC6B0F" w:rsidRPr="005A6AD5" w:rsidRDefault="00DC6B0F" w:rsidP="00361C8E">
            <w:pPr>
              <w:pStyle w:val="Default"/>
              <w:jc w:val="center"/>
              <w:rPr>
                <w:color w:val="auto"/>
                <w:sz w:val="22"/>
                <w:szCs w:val="22"/>
              </w:rPr>
            </w:pPr>
            <w:r>
              <w:rPr>
                <w:color w:val="auto"/>
                <w:sz w:val="22"/>
                <w:szCs w:val="22"/>
              </w:rPr>
              <w:t>72</w:t>
            </w:r>
          </w:p>
          <w:p w14:paraId="3C1FD8AD" w14:textId="77777777" w:rsidR="00DC6B0F" w:rsidRPr="005A6AD5" w:rsidRDefault="00DC6B0F" w:rsidP="00361C8E">
            <w:pPr>
              <w:pStyle w:val="Default"/>
              <w:rPr>
                <w:color w:val="auto"/>
                <w:sz w:val="22"/>
                <w:szCs w:val="22"/>
              </w:rPr>
            </w:pPr>
          </w:p>
          <w:p w14:paraId="2CC825F6" w14:textId="77777777" w:rsidR="00DC6B0F" w:rsidRPr="005A6AD5" w:rsidRDefault="00DC6B0F" w:rsidP="00361C8E">
            <w:pPr>
              <w:pStyle w:val="Default"/>
              <w:rPr>
                <w:color w:val="auto"/>
                <w:sz w:val="22"/>
                <w:szCs w:val="22"/>
              </w:rPr>
            </w:pPr>
            <w:r w:rsidRPr="005A6AD5">
              <w:rPr>
                <w:color w:val="auto"/>
                <w:sz w:val="22"/>
                <w:szCs w:val="22"/>
              </w:rPr>
              <w:t>2 Service User Group forums hosted on the draft Scottish Government Trafficking and Exploitation Strategy and Public Awareness campaign</w:t>
            </w:r>
          </w:p>
        </w:tc>
        <w:tc>
          <w:tcPr>
            <w:tcW w:w="526" w:type="pct"/>
            <w:tcBorders>
              <w:top w:val="dashed" w:sz="4" w:space="0" w:color="808080" w:themeColor="background1" w:themeShade="80"/>
            </w:tcBorders>
            <w:shd w:val="clear" w:color="auto" w:fill="FFFFFF" w:themeFill="background1"/>
          </w:tcPr>
          <w:p w14:paraId="1565224A" w14:textId="77777777" w:rsidR="00DC6B0F" w:rsidRPr="005A6AD5" w:rsidRDefault="00DC6B0F" w:rsidP="00361C8E">
            <w:pPr>
              <w:pStyle w:val="Default"/>
              <w:rPr>
                <w:color w:val="auto"/>
                <w:sz w:val="22"/>
                <w:szCs w:val="22"/>
              </w:rPr>
            </w:pPr>
          </w:p>
          <w:p w14:paraId="63E13524" w14:textId="77777777" w:rsidR="00DC6B0F" w:rsidRDefault="00DC6B0F" w:rsidP="00361C8E">
            <w:pPr>
              <w:pStyle w:val="Default"/>
              <w:jc w:val="center"/>
              <w:rPr>
                <w:color w:val="auto"/>
                <w:sz w:val="22"/>
                <w:szCs w:val="22"/>
              </w:rPr>
            </w:pPr>
            <w:r>
              <w:rPr>
                <w:color w:val="auto"/>
                <w:sz w:val="22"/>
                <w:szCs w:val="22"/>
              </w:rPr>
              <w:t>56</w:t>
            </w:r>
          </w:p>
          <w:p w14:paraId="51C09220" w14:textId="77777777" w:rsidR="00DC6B0F" w:rsidRPr="005A6AD5" w:rsidRDefault="00DC6B0F" w:rsidP="00361C8E">
            <w:pPr>
              <w:pStyle w:val="Default"/>
              <w:jc w:val="center"/>
              <w:rPr>
                <w:color w:val="auto"/>
                <w:sz w:val="22"/>
                <w:szCs w:val="22"/>
              </w:rPr>
            </w:pPr>
          </w:p>
          <w:p w14:paraId="63B2AC9D" w14:textId="77777777" w:rsidR="00DC6B0F" w:rsidRPr="005A6AD5" w:rsidRDefault="00DC6B0F" w:rsidP="00361C8E">
            <w:pPr>
              <w:pStyle w:val="Default"/>
              <w:jc w:val="center"/>
              <w:rPr>
                <w:color w:val="auto"/>
                <w:sz w:val="22"/>
                <w:szCs w:val="22"/>
              </w:rPr>
            </w:pPr>
            <w:r w:rsidRPr="005A6AD5">
              <w:rPr>
                <w:color w:val="auto"/>
                <w:sz w:val="22"/>
                <w:szCs w:val="22"/>
              </w:rPr>
              <w:t>68</w:t>
            </w:r>
          </w:p>
          <w:p w14:paraId="5894FED1" w14:textId="77777777" w:rsidR="00DC6B0F" w:rsidRPr="005A6AD5" w:rsidRDefault="00DC6B0F" w:rsidP="00361C8E">
            <w:pPr>
              <w:pStyle w:val="Default"/>
              <w:rPr>
                <w:color w:val="auto"/>
                <w:sz w:val="22"/>
                <w:szCs w:val="22"/>
              </w:rPr>
            </w:pPr>
          </w:p>
          <w:p w14:paraId="67007476" w14:textId="77777777" w:rsidR="00DC6B0F" w:rsidRPr="005A6AD5" w:rsidRDefault="00DC6B0F" w:rsidP="00361C8E">
            <w:pPr>
              <w:pStyle w:val="Default"/>
              <w:rPr>
                <w:color w:val="auto"/>
                <w:sz w:val="22"/>
                <w:szCs w:val="22"/>
              </w:rPr>
            </w:pPr>
            <w:r w:rsidRPr="005A6AD5">
              <w:rPr>
                <w:color w:val="auto"/>
                <w:sz w:val="22"/>
                <w:szCs w:val="22"/>
              </w:rPr>
              <w:t xml:space="preserve">8 women individually completed detailed surveys on the type and quality of support provided by TARA throughout the year. </w:t>
            </w:r>
          </w:p>
          <w:p w14:paraId="1780B939" w14:textId="77777777" w:rsidR="00DC6B0F" w:rsidRPr="005A6AD5" w:rsidRDefault="00DC6B0F" w:rsidP="00361C8E">
            <w:pPr>
              <w:pStyle w:val="Default"/>
              <w:rPr>
                <w:color w:val="auto"/>
                <w:sz w:val="22"/>
                <w:szCs w:val="22"/>
              </w:rPr>
            </w:pPr>
          </w:p>
          <w:p w14:paraId="404E77D4" w14:textId="77777777" w:rsidR="00DC6B0F" w:rsidRPr="005A6AD5" w:rsidRDefault="00DC6B0F" w:rsidP="00361C8E">
            <w:pPr>
              <w:pStyle w:val="Default"/>
              <w:rPr>
                <w:color w:val="auto"/>
                <w:sz w:val="22"/>
                <w:szCs w:val="22"/>
              </w:rPr>
            </w:pPr>
            <w:r w:rsidRPr="005A6AD5">
              <w:rPr>
                <w:color w:val="auto"/>
                <w:sz w:val="22"/>
                <w:szCs w:val="22"/>
              </w:rPr>
              <w:t xml:space="preserve">A weekly ESOL/Arts </w:t>
            </w:r>
            <w:r w:rsidRPr="005A6AD5">
              <w:rPr>
                <w:color w:val="auto"/>
                <w:sz w:val="22"/>
                <w:szCs w:val="22"/>
              </w:rPr>
              <w:lastRenderedPageBreak/>
              <w:t>group was attended by between 5 and 8 women and ad hoc feedback on various issues was provided by this group.</w:t>
            </w:r>
          </w:p>
        </w:tc>
        <w:tc>
          <w:tcPr>
            <w:tcW w:w="482" w:type="pct"/>
            <w:tcBorders>
              <w:top w:val="dashed" w:sz="4" w:space="0" w:color="808080" w:themeColor="background1" w:themeShade="80"/>
            </w:tcBorders>
            <w:shd w:val="clear" w:color="auto" w:fill="FFFFFF" w:themeFill="background1"/>
          </w:tcPr>
          <w:p w14:paraId="1D57DBBB" w14:textId="77777777" w:rsidR="00DC6B0F" w:rsidRDefault="00DC6B0F" w:rsidP="00361C8E">
            <w:pPr>
              <w:autoSpaceDE w:val="0"/>
              <w:autoSpaceDN w:val="0"/>
              <w:adjustRightInd w:val="0"/>
              <w:jc w:val="center"/>
              <w:rPr>
                <w:sz w:val="22"/>
                <w:szCs w:val="22"/>
              </w:rPr>
            </w:pPr>
          </w:p>
          <w:p w14:paraId="4E9554FF" w14:textId="77777777" w:rsidR="00DC6B0F" w:rsidRDefault="00DC6B0F" w:rsidP="00361C8E">
            <w:pPr>
              <w:autoSpaceDE w:val="0"/>
              <w:autoSpaceDN w:val="0"/>
              <w:adjustRightInd w:val="0"/>
              <w:jc w:val="center"/>
              <w:rPr>
                <w:sz w:val="22"/>
                <w:szCs w:val="22"/>
              </w:rPr>
            </w:pPr>
            <w:r>
              <w:rPr>
                <w:sz w:val="22"/>
                <w:szCs w:val="22"/>
              </w:rPr>
              <w:t>64</w:t>
            </w:r>
          </w:p>
          <w:p w14:paraId="51EAA017" w14:textId="77777777" w:rsidR="00DC6B0F" w:rsidRDefault="00DC6B0F" w:rsidP="00361C8E">
            <w:pPr>
              <w:autoSpaceDE w:val="0"/>
              <w:autoSpaceDN w:val="0"/>
              <w:adjustRightInd w:val="0"/>
              <w:jc w:val="center"/>
              <w:rPr>
                <w:sz w:val="22"/>
                <w:szCs w:val="22"/>
              </w:rPr>
            </w:pPr>
          </w:p>
          <w:p w14:paraId="310C69F3" w14:textId="77777777" w:rsidR="00DC6B0F" w:rsidRDefault="00DC6B0F" w:rsidP="00361C8E">
            <w:pPr>
              <w:autoSpaceDE w:val="0"/>
              <w:autoSpaceDN w:val="0"/>
              <w:adjustRightInd w:val="0"/>
              <w:jc w:val="center"/>
              <w:rPr>
                <w:sz w:val="22"/>
                <w:szCs w:val="22"/>
              </w:rPr>
            </w:pPr>
            <w:r>
              <w:rPr>
                <w:sz w:val="22"/>
                <w:szCs w:val="22"/>
              </w:rPr>
              <w:t>78</w:t>
            </w:r>
          </w:p>
          <w:p w14:paraId="44494FB7" w14:textId="77777777" w:rsidR="00DC6B0F" w:rsidRDefault="00DC6B0F" w:rsidP="00361C8E">
            <w:pPr>
              <w:autoSpaceDE w:val="0"/>
              <w:autoSpaceDN w:val="0"/>
              <w:adjustRightInd w:val="0"/>
              <w:jc w:val="center"/>
              <w:rPr>
                <w:sz w:val="22"/>
                <w:szCs w:val="22"/>
              </w:rPr>
            </w:pPr>
          </w:p>
          <w:p w14:paraId="4B840169" w14:textId="77777777" w:rsidR="00DC6B0F" w:rsidRDefault="00DC6B0F" w:rsidP="00361C8E">
            <w:pPr>
              <w:autoSpaceDE w:val="0"/>
              <w:autoSpaceDN w:val="0"/>
              <w:adjustRightInd w:val="0"/>
              <w:rPr>
                <w:sz w:val="22"/>
                <w:szCs w:val="22"/>
              </w:rPr>
            </w:pPr>
            <w:r>
              <w:rPr>
                <w:sz w:val="22"/>
                <w:szCs w:val="22"/>
              </w:rPr>
              <w:t xml:space="preserve">Formal service user forums are no longer being facilitated due to capacity and funding issues.  An alternative is provided in the form of facilitated weekly arts </w:t>
            </w:r>
            <w:r>
              <w:rPr>
                <w:sz w:val="22"/>
                <w:szCs w:val="22"/>
              </w:rPr>
              <w:lastRenderedPageBreak/>
              <w:t>group, where informal service user participation occurs and crèche provision is available.</w:t>
            </w:r>
          </w:p>
          <w:p w14:paraId="2237027F" w14:textId="77777777" w:rsidR="00DC6B0F" w:rsidRDefault="00DC6B0F" w:rsidP="00361C8E">
            <w:pPr>
              <w:autoSpaceDE w:val="0"/>
              <w:autoSpaceDN w:val="0"/>
              <w:adjustRightInd w:val="0"/>
              <w:rPr>
                <w:sz w:val="22"/>
                <w:szCs w:val="22"/>
              </w:rPr>
            </w:pPr>
          </w:p>
          <w:p w14:paraId="33678473" w14:textId="77777777" w:rsidR="00DC6B0F" w:rsidRDefault="00DC6B0F" w:rsidP="00361C8E">
            <w:pPr>
              <w:autoSpaceDE w:val="0"/>
              <w:autoSpaceDN w:val="0"/>
              <w:adjustRightInd w:val="0"/>
              <w:rPr>
                <w:sz w:val="22"/>
                <w:szCs w:val="22"/>
              </w:rPr>
            </w:pPr>
            <w:r>
              <w:rPr>
                <w:sz w:val="22"/>
                <w:szCs w:val="22"/>
              </w:rPr>
              <w:t>R</w:t>
            </w:r>
            <w:r w:rsidRPr="00B3109A">
              <w:rPr>
                <w:sz w:val="22"/>
                <w:szCs w:val="22"/>
              </w:rPr>
              <w:t>egular Exit Surveys are completed when wo</w:t>
            </w:r>
            <w:r>
              <w:rPr>
                <w:sz w:val="22"/>
                <w:szCs w:val="22"/>
              </w:rPr>
              <w:t>men exit the service. </w:t>
            </w:r>
          </w:p>
        </w:tc>
        <w:tc>
          <w:tcPr>
            <w:tcW w:w="614" w:type="pct"/>
            <w:tcBorders>
              <w:top w:val="dashed" w:sz="4" w:space="0" w:color="808080" w:themeColor="background1" w:themeShade="80"/>
            </w:tcBorders>
            <w:shd w:val="clear" w:color="auto" w:fill="FFFFFF" w:themeFill="background1"/>
          </w:tcPr>
          <w:p w14:paraId="2551001A" w14:textId="77777777" w:rsidR="00DC6B0F" w:rsidRDefault="00DC6B0F" w:rsidP="00361C8E">
            <w:pPr>
              <w:autoSpaceDE w:val="0"/>
              <w:autoSpaceDN w:val="0"/>
              <w:adjustRightInd w:val="0"/>
              <w:jc w:val="center"/>
              <w:rPr>
                <w:color w:val="00B0F0"/>
                <w:sz w:val="22"/>
                <w:szCs w:val="22"/>
              </w:rPr>
            </w:pPr>
          </w:p>
          <w:p w14:paraId="2F7DB47F" w14:textId="77777777" w:rsidR="00DC6B0F" w:rsidRPr="001F71B5" w:rsidRDefault="00DC6B0F" w:rsidP="00361C8E">
            <w:pPr>
              <w:autoSpaceDE w:val="0"/>
              <w:autoSpaceDN w:val="0"/>
              <w:adjustRightInd w:val="0"/>
              <w:jc w:val="center"/>
              <w:rPr>
                <w:sz w:val="22"/>
                <w:szCs w:val="22"/>
              </w:rPr>
            </w:pPr>
            <w:r w:rsidRPr="001F71B5">
              <w:rPr>
                <w:sz w:val="22"/>
                <w:szCs w:val="22"/>
              </w:rPr>
              <w:t>103</w:t>
            </w:r>
          </w:p>
          <w:p w14:paraId="048237D1" w14:textId="77777777" w:rsidR="00DC6B0F" w:rsidRPr="00661CEE" w:rsidRDefault="00DC6B0F" w:rsidP="00361C8E">
            <w:pPr>
              <w:autoSpaceDE w:val="0"/>
              <w:autoSpaceDN w:val="0"/>
              <w:adjustRightInd w:val="0"/>
              <w:jc w:val="center"/>
              <w:rPr>
                <w:color w:val="00B0F0"/>
                <w:sz w:val="22"/>
                <w:szCs w:val="22"/>
              </w:rPr>
            </w:pPr>
          </w:p>
          <w:p w14:paraId="12A411F0" w14:textId="77777777" w:rsidR="00DC6B0F" w:rsidRPr="001F71B5" w:rsidRDefault="00DC6B0F" w:rsidP="00361C8E">
            <w:pPr>
              <w:autoSpaceDE w:val="0"/>
              <w:autoSpaceDN w:val="0"/>
              <w:adjustRightInd w:val="0"/>
              <w:jc w:val="center"/>
              <w:rPr>
                <w:sz w:val="22"/>
                <w:szCs w:val="22"/>
              </w:rPr>
            </w:pPr>
            <w:r w:rsidRPr="001F71B5">
              <w:rPr>
                <w:sz w:val="22"/>
                <w:szCs w:val="22"/>
              </w:rPr>
              <w:t>60</w:t>
            </w:r>
          </w:p>
          <w:p w14:paraId="3B50E2D4" w14:textId="77777777" w:rsidR="00DC6B0F" w:rsidRPr="001F71B5" w:rsidRDefault="00DC6B0F" w:rsidP="00361C8E">
            <w:pPr>
              <w:autoSpaceDE w:val="0"/>
              <w:autoSpaceDN w:val="0"/>
              <w:adjustRightInd w:val="0"/>
              <w:jc w:val="center"/>
              <w:rPr>
                <w:sz w:val="22"/>
                <w:szCs w:val="22"/>
              </w:rPr>
            </w:pPr>
          </w:p>
          <w:p w14:paraId="291AB329" w14:textId="77777777" w:rsidR="00DC6B0F" w:rsidRPr="001F71B5" w:rsidRDefault="00DC6B0F" w:rsidP="00361C8E">
            <w:pPr>
              <w:autoSpaceDE w:val="0"/>
              <w:autoSpaceDN w:val="0"/>
              <w:adjustRightInd w:val="0"/>
              <w:rPr>
                <w:sz w:val="22"/>
                <w:szCs w:val="22"/>
              </w:rPr>
            </w:pPr>
            <w:r w:rsidRPr="001F71B5">
              <w:rPr>
                <w:sz w:val="22"/>
                <w:szCs w:val="22"/>
              </w:rPr>
              <w:t>Weekly art classes continue to provide social inclusion and informal service user participation.</w:t>
            </w:r>
          </w:p>
          <w:p w14:paraId="00580510" w14:textId="77777777" w:rsidR="00DC6B0F" w:rsidRPr="001F71B5" w:rsidRDefault="00DC6B0F" w:rsidP="00361C8E">
            <w:pPr>
              <w:autoSpaceDE w:val="0"/>
              <w:autoSpaceDN w:val="0"/>
              <w:adjustRightInd w:val="0"/>
              <w:rPr>
                <w:rFonts w:cs="Arial"/>
                <w:sz w:val="22"/>
                <w:szCs w:val="22"/>
              </w:rPr>
            </w:pPr>
          </w:p>
          <w:p w14:paraId="4BC6F022" w14:textId="77777777" w:rsidR="00DC6B0F" w:rsidRPr="001F71B5" w:rsidRDefault="00DC6B0F" w:rsidP="00361C8E">
            <w:pPr>
              <w:autoSpaceDE w:val="0"/>
              <w:autoSpaceDN w:val="0"/>
              <w:adjustRightInd w:val="0"/>
              <w:rPr>
                <w:rFonts w:cs="Arial"/>
                <w:sz w:val="22"/>
                <w:szCs w:val="22"/>
              </w:rPr>
            </w:pPr>
            <w:r w:rsidRPr="001F71B5">
              <w:rPr>
                <w:rFonts w:cs="Arial"/>
                <w:sz w:val="22"/>
                <w:szCs w:val="22"/>
              </w:rPr>
              <w:t xml:space="preserve">TARA Service facilitated a service user consultation event on Equally Safe. </w:t>
            </w:r>
            <w:r w:rsidRPr="001F71B5">
              <w:rPr>
                <w:rFonts w:cs="Arial"/>
                <w:sz w:val="22"/>
                <w:szCs w:val="22"/>
              </w:rPr>
              <w:lastRenderedPageBreak/>
              <w:t>Specifically looking at:</w:t>
            </w:r>
          </w:p>
          <w:p w14:paraId="29F72078" w14:textId="77777777" w:rsidR="00DC6B0F" w:rsidRPr="001F71B5" w:rsidRDefault="00DC6B0F" w:rsidP="00361C8E">
            <w:pPr>
              <w:pStyle w:val="NoSpacing"/>
              <w:rPr>
                <w:rFonts w:cs="Arial"/>
                <w:sz w:val="22"/>
                <w:szCs w:val="22"/>
              </w:rPr>
            </w:pPr>
            <w:r w:rsidRPr="001F71B5">
              <w:rPr>
                <w:rFonts w:cs="Arial"/>
                <w:sz w:val="22"/>
                <w:szCs w:val="22"/>
              </w:rPr>
              <w:t xml:space="preserve">1.Trafficking process, women’s needs pre, during and post being trafficked. </w:t>
            </w:r>
          </w:p>
          <w:p w14:paraId="08A574D6" w14:textId="77777777" w:rsidR="00DC6B0F" w:rsidRPr="001F71B5" w:rsidRDefault="00DC6B0F" w:rsidP="00361C8E">
            <w:pPr>
              <w:pStyle w:val="NoSpacing"/>
              <w:rPr>
                <w:rFonts w:cs="Arial"/>
                <w:sz w:val="22"/>
                <w:szCs w:val="22"/>
              </w:rPr>
            </w:pPr>
            <w:r w:rsidRPr="001F71B5">
              <w:rPr>
                <w:rFonts w:cs="Arial"/>
                <w:sz w:val="22"/>
                <w:szCs w:val="22"/>
              </w:rPr>
              <w:t xml:space="preserve">2. Access to services, knowledge and impact of TARA services, and </w:t>
            </w:r>
          </w:p>
          <w:p w14:paraId="4E7FF608" w14:textId="77777777" w:rsidR="00DC6B0F" w:rsidRPr="001F71B5" w:rsidRDefault="00DC6B0F" w:rsidP="00361C8E">
            <w:pPr>
              <w:pStyle w:val="NoSpacing"/>
              <w:rPr>
                <w:rFonts w:cs="Arial"/>
                <w:sz w:val="22"/>
                <w:szCs w:val="22"/>
              </w:rPr>
            </w:pPr>
            <w:r w:rsidRPr="001F71B5">
              <w:rPr>
                <w:rFonts w:cs="Arial"/>
                <w:sz w:val="22"/>
                <w:szCs w:val="22"/>
              </w:rPr>
              <w:t>3 Survivors of trafficking input into local and national government strategies and action plans.</w:t>
            </w:r>
          </w:p>
          <w:p w14:paraId="1E0E64E7" w14:textId="77777777" w:rsidR="00DC6B0F" w:rsidRPr="001F71B5" w:rsidRDefault="00DC6B0F" w:rsidP="00361C8E">
            <w:pPr>
              <w:pStyle w:val="NoSpacing"/>
              <w:rPr>
                <w:rFonts w:cs="Arial"/>
                <w:sz w:val="22"/>
                <w:szCs w:val="22"/>
              </w:rPr>
            </w:pPr>
            <w:r w:rsidRPr="001F71B5">
              <w:rPr>
                <w:rFonts w:cs="Arial"/>
                <w:sz w:val="22"/>
                <w:szCs w:val="22"/>
              </w:rPr>
              <w:t xml:space="preserve"> </w:t>
            </w:r>
          </w:p>
          <w:p w14:paraId="2941BD26" w14:textId="77777777" w:rsidR="00DC6B0F" w:rsidRPr="001F71B5" w:rsidRDefault="00DC6B0F" w:rsidP="00361C8E">
            <w:pPr>
              <w:pStyle w:val="NoSpacing"/>
              <w:rPr>
                <w:rFonts w:cs="Arial"/>
                <w:sz w:val="22"/>
                <w:szCs w:val="22"/>
              </w:rPr>
            </w:pPr>
            <w:r w:rsidRPr="001F71B5">
              <w:rPr>
                <w:rFonts w:cs="Arial"/>
                <w:sz w:val="22"/>
                <w:szCs w:val="22"/>
              </w:rPr>
              <w:t xml:space="preserve">Nine women from TARA agreed to participate, the women had experience of most forms of exploitation associated with human trafficking including commercial sexual exploitation, </w:t>
            </w:r>
            <w:r w:rsidRPr="001F71B5">
              <w:rPr>
                <w:rFonts w:cs="Arial"/>
                <w:sz w:val="22"/>
                <w:szCs w:val="22"/>
              </w:rPr>
              <w:lastRenderedPageBreak/>
              <w:t xml:space="preserve">being used as drug mules, enforced labour and domestic servitude. </w:t>
            </w:r>
          </w:p>
          <w:p w14:paraId="5A021C5E" w14:textId="77777777" w:rsidR="00DC6B0F" w:rsidRPr="001F71B5" w:rsidRDefault="00DC6B0F" w:rsidP="00361C8E">
            <w:pPr>
              <w:autoSpaceDE w:val="0"/>
              <w:autoSpaceDN w:val="0"/>
              <w:adjustRightInd w:val="0"/>
              <w:rPr>
                <w:rFonts w:cs="Arial"/>
                <w:sz w:val="22"/>
                <w:szCs w:val="22"/>
              </w:rPr>
            </w:pPr>
          </w:p>
          <w:p w14:paraId="1E071984" w14:textId="77777777" w:rsidR="00DC6B0F" w:rsidRPr="005A6AD5" w:rsidRDefault="00DC6B0F" w:rsidP="00361C8E">
            <w:pPr>
              <w:autoSpaceDE w:val="0"/>
              <w:autoSpaceDN w:val="0"/>
              <w:adjustRightInd w:val="0"/>
              <w:rPr>
                <w:sz w:val="22"/>
                <w:szCs w:val="22"/>
              </w:rPr>
            </w:pPr>
            <w:r w:rsidRPr="001F71B5">
              <w:rPr>
                <w:sz w:val="22"/>
                <w:szCs w:val="22"/>
              </w:rPr>
              <w:t>Exit surveys continue to be comp</w:t>
            </w:r>
            <w:r>
              <w:rPr>
                <w:sz w:val="22"/>
                <w:szCs w:val="22"/>
              </w:rPr>
              <w:t>l</w:t>
            </w:r>
            <w:r w:rsidRPr="001F71B5">
              <w:rPr>
                <w:sz w:val="22"/>
                <w:szCs w:val="22"/>
              </w:rPr>
              <w:t>eted on case closure.</w:t>
            </w:r>
          </w:p>
        </w:tc>
        <w:tc>
          <w:tcPr>
            <w:tcW w:w="614" w:type="pct"/>
            <w:tcBorders>
              <w:top w:val="dashed" w:sz="4" w:space="0" w:color="808080" w:themeColor="background1" w:themeShade="80"/>
            </w:tcBorders>
            <w:shd w:val="clear" w:color="auto" w:fill="FFFFFF" w:themeFill="background1"/>
          </w:tcPr>
          <w:p w14:paraId="116AAEDA" w14:textId="77777777" w:rsidR="00DC6B0F" w:rsidRDefault="00DC6B0F" w:rsidP="00361C8E">
            <w:pPr>
              <w:autoSpaceDE w:val="0"/>
              <w:autoSpaceDN w:val="0"/>
              <w:adjustRightInd w:val="0"/>
              <w:rPr>
                <w:sz w:val="22"/>
                <w:szCs w:val="22"/>
              </w:rPr>
            </w:pPr>
          </w:p>
          <w:p w14:paraId="44C2A920" w14:textId="77777777" w:rsidR="00DC6B0F" w:rsidRPr="008D5D84" w:rsidRDefault="00DC6B0F" w:rsidP="00361C8E">
            <w:pPr>
              <w:autoSpaceDE w:val="0"/>
              <w:autoSpaceDN w:val="0"/>
              <w:spacing w:line="252" w:lineRule="auto"/>
              <w:jc w:val="center"/>
              <w:rPr>
                <w:rFonts w:ascii="Calibri" w:hAnsi="Calibri"/>
                <w:sz w:val="22"/>
                <w:szCs w:val="22"/>
              </w:rPr>
            </w:pPr>
            <w:r w:rsidRPr="008D5D84">
              <w:rPr>
                <w:color w:val="000000"/>
                <w:sz w:val="22"/>
                <w:szCs w:val="22"/>
              </w:rPr>
              <w:t>37</w:t>
            </w:r>
          </w:p>
          <w:p w14:paraId="7ADF18D9" w14:textId="77777777" w:rsidR="00DC6B0F" w:rsidRPr="008D5D84" w:rsidRDefault="00DC6B0F" w:rsidP="00361C8E">
            <w:pPr>
              <w:autoSpaceDE w:val="0"/>
              <w:autoSpaceDN w:val="0"/>
              <w:spacing w:line="252" w:lineRule="auto"/>
              <w:rPr>
                <w:sz w:val="22"/>
                <w:szCs w:val="22"/>
              </w:rPr>
            </w:pPr>
          </w:p>
          <w:p w14:paraId="5BC93012" w14:textId="77777777" w:rsidR="00DC6B0F" w:rsidRPr="008D5D84" w:rsidRDefault="00DC6B0F" w:rsidP="00361C8E">
            <w:pPr>
              <w:autoSpaceDE w:val="0"/>
              <w:autoSpaceDN w:val="0"/>
              <w:spacing w:line="252" w:lineRule="auto"/>
              <w:jc w:val="center"/>
              <w:rPr>
                <w:sz w:val="22"/>
                <w:szCs w:val="22"/>
              </w:rPr>
            </w:pPr>
            <w:r w:rsidRPr="008D5D84">
              <w:rPr>
                <w:color w:val="000000"/>
                <w:sz w:val="22"/>
                <w:szCs w:val="22"/>
              </w:rPr>
              <w:t>72</w:t>
            </w:r>
          </w:p>
          <w:p w14:paraId="50460A77" w14:textId="77777777" w:rsidR="00DC6B0F" w:rsidRPr="008D5D84" w:rsidRDefault="00DC6B0F" w:rsidP="00361C8E">
            <w:pPr>
              <w:autoSpaceDE w:val="0"/>
              <w:autoSpaceDN w:val="0"/>
              <w:spacing w:line="252" w:lineRule="auto"/>
              <w:rPr>
                <w:sz w:val="22"/>
                <w:szCs w:val="22"/>
              </w:rPr>
            </w:pPr>
          </w:p>
          <w:p w14:paraId="2A0C4E99" w14:textId="77777777" w:rsidR="00DC6B0F" w:rsidRPr="008D5D84" w:rsidRDefault="00DC6B0F" w:rsidP="00361C8E">
            <w:pPr>
              <w:autoSpaceDE w:val="0"/>
              <w:autoSpaceDN w:val="0"/>
              <w:spacing w:line="252" w:lineRule="auto"/>
              <w:rPr>
                <w:sz w:val="22"/>
                <w:szCs w:val="22"/>
              </w:rPr>
            </w:pPr>
            <w:r w:rsidRPr="008D5D84">
              <w:rPr>
                <w:color w:val="000000"/>
                <w:sz w:val="22"/>
                <w:szCs w:val="22"/>
              </w:rPr>
              <w:t xml:space="preserve">Due to </w:t>
            </w:r>
            <w:r>
              <w:rPr>
                <w:color w:val="000000"/>
                <w:sz w:val="22"/>
                <w:szCs w:val="22"/>
              </w:rPr>
              <w:t>COVID-</w:t>
            </w:r>
            <w:r w:rsidRPr="008D5D84">
              <w:rPr>
                <w:color w:val="000000"/>
                <w:sz w:val="22"/>
                <w:szCs w:val="22"/>
              </w:rPr>
              <w:t xml:space="preserve">19 the planned introduction of a monthly ‘conversation café’ was put on hold.  A planned service user consultation was cancelled, again due to </w:t>
            </w:r>
            <w:r>
              <w:rPr>
                <w:color w:val="000000"/>
                <w:sz w:val="22"/>
                <w:szCs w:val="22"/>
              </w:rPr>
              <w:t xml:space="preserve">COVID-19 </w:t>
            </w:r>
            <w:r w:rsidRPr="008D5D84">
              <w:rPr>
                <w:color w:val="000000"/>
                <w:sz w:val="22"/>
                <w:szCs w:val="22"/>
              </w:rPr>
              <w:t xml:space="preserve">responses. Our weekly Arts </w:t>
            </w:r>
            <w:r w:rsidRPr="008D5D84">
              <w:rPr>
                <w:color w:val="000000"/>
                <w:sz w:val="22"/>
                <w:szCs w:val="22"/>
              </w:rPr>
              <w:lastRenderedPageBreak/>
              <w:t xml:space="preserve">group was also cancelled in response to </w:t>
            </w:r>
            <w:r>
              <w:rPr>
                <w:color w:val="000000"/>
                <w:sz w:val="22"/>
                <w:szCs w:val="22"/>
              </w:rPr>
              <w:t>COVID-19</w:t>
            </w:r>
            <w:r w:rsidRPr="008D5D84">
              <w:rPr>
                <w:color w:val="000000"/>
                <w:sz w:val="22"/>
                <w:szCs w:val="22"/>
              </w:rPr>
              <w:t xml:space="preserve"> restrictions. Women have been unable to participate due to digital exclusion however support continued remotely via telephone.  No cases were closed during this period in light of the increased vulnerability of our service users most of whom are B</w:t>
            </w:r>
            <w:r>
              <w:rPr>
                <w:color w:val="000000"/>
                <w:sz w:val="22"/>
                <w:szCs w:val="22"/>
              </w:rPr>
              <w:t xml:space="preserve">lack and minority ethnic </w:t>
            </w:r>
            <w:r w:rsidRPr="008D5D84">
              <w:rPr>
                <w:color w:val="000000"/>
                <w:sz w:val="22"/>
                <w:szCs w:val="22"/>
              </w:rPr>
              <w:t>asylum seekers who required advice and guidance on lockdown restrictions and support with social isolation.</w:t>
            </w:r>
          </w:p>
          <w:p w14:paraId="3530157B" w14:textId="77777777" w:rsidR="00DC6B0F" w:rsidRPr="005A6AD5" w:rsidRDefault="00DC6B0F" w:rsidP="00361C8E">
            <w:pPr>
              <w:autoSpaceDE w:val="0"/>
              <w:autoSpaceDN w:val="0"/>
              <w:adjustRightInd w:val="0"/>
              <w:rPr>
                <w:sz w:val="22"/>
                <w:szCs w:val="22"/>
              </w:rPr>
            </w:pPr>
          </w:p>
        </w:tc>
        <w:tc>
          <w:tcPr>
            <w:tcW w:w="658" w:type="pct"/>
            <w:tcBorders>
              <w:top w:val="dashed" w:sz="4" w:space="0" w:color="808080" w:themeColor="background1" w:themeShade="80"/>
            </w:tcBorders>
            <w:shd w:val="clear" w:color="auto" w:fill="FFFFFF" w:themeFill="background1"/>
          </w:tcPr>
          <w:p w14:paraId="10B4D79E" w14:textId="77777777" w:rsidR="00DC6B0F" w:rsidRPr="005A6AD5" w:rsidRDefault="00DC6B0F" w:rsidP="00361C8E">
            <w:pPr>
              <w:autoSpaceDE w:val="0"/>
              <w:autoSpaceDN w:val="0"/>
              <w:adjustRightInd w:val="0"/>
              <w:rPr>
                <w:sz w:val="22"/>
                <w:szCs w:val="22"/>
              </w:rPr>
            </w:pPr>
          </w:p>
        </w:tc>
        <w:tc>
          <w:tcPr>
            <w:tcW w:w="219" w:type="pct"/>
            <w:vMerge/>
            <w:vAlign w:val="center"/>
          </w:tcPr>
          <w:p w14:paraId="04C08A44" w14:textId="77777777" w:rsidR="00DC6B0F" w:rsidRPr="00E33F52" w:rsidRDefault="00DC6B0F" w:rsidP="00361C8E">
            <w:pPr>
              <w:pStyle w:val="Default"/>
              <w:ind w:left="-108"/>
              <w:jc w:val="center"/>
              <w:rPr>
                <w:color w:val="FF0000"/>
                <w:sz w:val="22"/>
                <w:szCs w:val="22"/>
              </w:rPr>
            </w:pPr>
          </w:p>
        </w:tc>
      </w:tr>
    </w:tbl>
    <w:p w14:paraId="2D599AC2" w14:textId="77777777" w:rsidR="00DC6B0F" w:rsidRDefault="00DC6B0F" w:rsidP="00DC6B0F"/>
    <w:p w14:paraId="6192CDE8" w14:textId="06795354" w:rsidR="00DC6B0F" w:rsidRDefault="00DC6B0F" w:rsidP="00DC6B0F"/>
    <w:p w14:paraId="777E62C0" w14:textId="469F6A84" w:rsidR="005C6F54" w:rsidRDefault="005C6F54" w:rsidP="00DC6B0F"/>
    <w:p w14:paraId="6CC63313" w14:textId="0AA25A0A" w:rsidR="005C6F54" w:rsidRDefault="005C6F54" w:rsidP="00DC6B0F"/>
    <w:p w14:paraId="1164E81C" w14:textId="67292FAB" w:rsidR="005C6F54" w:rsidRDefault="005C6F54" w:rsidP="00DC6B0F"/>
    <w:p w14:paraId="3216A77C" w14:textId="2A241D42" w:rsidR="005C6F54" w:rsidRDefault="005C6F54" w:rsidP="00DC6B0F"/>
    <w:p w14:paraId="46834551" w14:textId="3507142F" w:rsidR="005C6F54" w:rsidRDefault="005C6F54" w:rsidP="00DC6B0F"/>
    <w:p w14:paraId="6B9E2E28" w14:textId="2E5DA1A1" w:rsidR="005C6F54" w:rsidRDefault="005C6F54" w:rsidP="00DC6B0F"/>
    <w:p w14:paraId="590E62F2" w14:textId="17F6C65E" w:rsidR="005C6F54" w:rsidRDefault="005C6F54" w:rsidP="00DC6B0F"/>
    <w:p w14:paraId="7124BF90" w14:textId="29D5F917" w:rsidR="005C6F54" w:rsidRDefault="005C6F54" w:rsidP="00DC6B0F"/>
    <w:p w14:paraId="10C1B1EA" w14:textId="71D30737" w:rsidR="005C6F54" w:rsidRDefault="005C6F54" w:rsidP="00DC6B0F"/>
    <w:p w14:paraId="47C8C570" w14:textId="7C4B2849" w:rsidR="005C6F54" w:rsidRDefault="005C6F54" w:rsidP="00DC6B0F"/>
    <w:p w14:paraId="6A55671D" w14:textId="6961A145" w:rsidR="005C6F54" w:rsidRDefault="005C6F54" w:rsidP="00DC6B0F"/>
    <w:p w14:paraId="6174B6D2" w14:textId="55967F90" w:rsidR="005C6F54" w:rsidRDefault="005C6F54" w:rsidP="00DC6B0F"/>
    <w:p w14:paraId="09A89906" w14:textId="24032943" w:rsidR="005C6F54" w:rsidRDefault="005C6F54" w:rsidP="00DC6B0F"/>
    <w:p w14:paraId="2852BE04" w14:textId="09506EA8" w:rsidR="005C6F54" w:rsidRDefault="005C6F54" w:rsidP="00DC6B0F"/>
    <w:p w14:paraId="6DB1D648" w14:textId="5A766B49" w:rsidR="005C6F54" w:rsidRDefault="005C6F54" w:rsidP="00DC6B0F"/>
    <w:p w14:paraId="0BFEB55A" w14:textId="457FEB67" w:rsidR="005C6F54" w:rsidRDefault="005C6F54" w:rsidP="00DC6B0F"/>
    <w:p w14:paraId="5776A09D" w14:textId="7CFC8AD6" w:rsidR="005C6F54" w:rsidRDefault="005C6F54" w:rsidP="00DC6B0F"/>
    <w:p w14:paraId="7F6731D8" w14:textId="34F02048" w:rsidR="005C6F54" w:rsidRDefault="005C6F54" w:rsidP="00DC6B0F"/>
    <w:p w14:paraId="7B134AE3" w14:textId="77777777" w:rsidR="005C6F54" w:rsidRDefault="005C6F54" w:rsidP="00DC6B0F">
      <w:bookmarkStart w:id="147" w:name="_GoBack"/>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9"/>
        <w:gridCol w:w="7719"/>
      </w:tblGrid>
      <w:tr w:rsidR="00DC6B0F" w:rsidRPr="00C70778" w14:paraId="7D79516A" w14:textId="77777777" w:rsidTr="004F271B">
        <w:trPr>
          <w:cantSplit/>
          <w:trHeight w:val="498"/>
        </w:trPr>
        <w:tc>
          <w:tcPr>
            <w:tcW w:w="5000" w:type="pct"/>
            <w:gridSpan w:val="2"/>
            <w:shd w:val="clear" w:color="auto" w:fill="000000"/>
            <w:vAlign w:val="center"/>
          </w:tcPr>
          <w:p w14:paraId="57F2176B" w14:textId="77777777" w:rsidR="00DC6B0F" w:rsidRPr="00C70778" w:rsidRDefault="00DC6B0F" w:rsidP="00361C8E">
            <w:pPr>
              <w:pStyle w:val="Heading2"/>
              <w:numPr>
                <w:ilvl w:val="0"/>
                <w:numId w:val="0"/>
              </w:numPr>
              <w:ind w:left="-75" w:firstLine="75"/>
              <w:rPr>
                <w:rFonts w:ascii="Arial Bold" w:hAnsi="Arial Bold"/>
                <w:b/>
                <w:caps/>
                <w:color w:val="CCFFFF"/>
                <w:sz w:val="28"/>
              </w:rPr>
            </w:pPr>
            <w:r w:rsidRPr="00C70778">
              <w:rPr>
                <w:rFonts w:ascii="Arial Bold" w:hAnsi="Arial Bold"/>
                <w:b/>
                <w:caps/>
                <w:color w:val="CCFFFF"/>
                <w:sz w:val="28"/>
              </w:rPr>
              <w:lastRenderedPageBreak/>
              <w:t xml:space="preserve">Outcome </w:t>
            </w:r>
            <w:r>
              <w:rPr>
                <w:rFonts w:ascii="Arial Bold" w:hAnsi="Arial Bold"/>
                <w:b/>
                <w:caps/>
                <w:color w:val="CCFFFF"/>
                <w:sz w:val="28"/>
              </w:rPr>
              <w:t>14</w:t>
            </w:r>
          </w:p>
        </w:tc>
      </w:tr>
      <w:tr w:rsidR="00DC6B0F" w:rsidRPr="00C70778" w14:paraId="3FB62818" w14:textId="77777777" w:rsidTr="004F271B">
        <w:trPr>
          <w:cantSplit/>
          <w:trHeight w:val="441"/>
        </w:trPr>
        <w:tc>
          <w:tcPr>
            <w:tcW w:w="5000" w:type="pct"/>
            <w:gridSpan w:val="2"/>
            <w:tcBorders>
              <w:bottom w:val="nil"/>
            </w:tcBorders>
            <w:shd w:val="clear" w:color="auto" w:fill="auto"/>
            <w:vAlign w:val="center"/>
          </w:tcPr>
          <w:p w14:paraId="32353EC7" w14:textId="77777777" w:rsidR="00DC6B0F" w:rsidRPr="007E44FA" w:rsidRDefault="00DC6B0F" w:rsidP="00361C8E">
            <w:pPr>
              <w:rPr>
                <w:b/>
                <w:color w:val="FF0000"/>
                <w:szCs w:val="22"/>
              </w:rPr>
            </w:pPr>
            <w:r w:rsidRPr="005B4E3C">
              <w:rPr>
                <w:b/>
                <w:szCs w:val="22"/>
              </w:rPr>
              <w:t>LGBT, disabled, religious, faith and black and minority ethnic people have increased confidence to report hate crime.</w:t>
            </w:r>
          </w:p>
        </w:tc>
      </w:tr>
      <w:tr w:rsidR="00DC6B0F" w:rsidRPr="00C70778" w14:paraId="1BFACB19" w14:textId="77777777" w:rsidTr="004F271B">
        <w:trPr>
          <w:cantSplit/>
          <w:trHeight w:val="443"/>
        </w:trPr>
        <w:tc>
          <w:tcPr>
            <w:tcW w:w="2500" w:type="pct"/>
            <w:tcBorders>
              <w:top w:val="nil"/>
              <w:right w:val="nil"/>
            </w:tcBorders>
            <w:shd w:val="clear" w:color="auto" w:fill="auto"/>
            <w:vAlign w:val="center"/>
          </w:tcPr>
          <w:p w14:paraId="4A2CE55A" w14:textId="77777777" w:rsidR="00DC6B0F" w:rsidRPr="00223F76" w:rsidRDefault="00DC6B0F" w:rsidP="00361C8E">
            <w:pPr>
              <w:rPr>
                <w:i/>
                <w:sz w:val="20"/>
                <w:szCs w:val="20"/>
              </w:rPr>
            </w:pPr>
            <w:r>
              <w:rPr>
                <w:i/>
                <w:sz w:val="20"/>
                <w:szCs w:val="20"/>
              </w:rPr>
              <w:t xml:space="preserve">General Duty: </w:t>
            </w:r>
            <w:r w:rsidRPr="00CA565A">
              <w:rPr>
                <w:i/>
                <w:sz w:val="20"/>
                <w:szCs w:val="20"/>
              </w:rPr>
              <w:t>Eliminating discrimination, harassment and victimisation</w:t>
            </w:r>
          </w:p>
        </w:tc>
        <w:tc>
          <w:tcPr>
            <w:tcW w:w="2500" w:type="pct"/>
            <w:tcBorders>
              <w:top w:val="nil"/>
              <w:left w:val="nil"/>
            </w:tcBorders>
            <w:shd w:val="clear" w:color="auto" w:fill="auto"/>
            <w:vAlign w:val="center"/>
          </w:tcPr>
          <w:p w14:paraId="37679639" w14:textId="77777777" w:rsidR="00DC6B0F" w:rsidRPr="00223F76" w:rsidRDefault="00DC6B0F" w:rsidP="00361C8E">
            <w:pPr>
              <w:rPr>
                <w:i/>
                <w:sz w:val="20"/>
                <w:szCs w:val="20"/>
              </w:rPr>
            </w:pPr>
            <w:r w:rsidRPr="00093C86">
              <w:rPr>
                <w:i/>
                <w:sz w:val="20"/>
                <w:szCs w:val="20"/>
              </w:rPr>
              <w:t xml:space="preserve">Strategic Plan Theme: </w:t>
            </w:r>
            <w:r w:rsidRPr="00093C86">
              <w:rPr>
                <w:i/>
                <w:iCs/>
                <w:sz w:val="20"/>
                <w:szCs w:val="20"/>
              </w:rPr>
              <w:t>A Well Governed City that Listens and Responds</w:t>
            </w:r>
          </w:p>
        </w:tc>
      </w:tr>
    </w:tbl>
    <w:p w14:paraId="7F4E2F02" w14:textId="77777777" w:rsidR="00DC6B0F" w:rsidRDefault="00DC6B0F" w:rsidP="00DC6B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8"/>
      </w:tblGrid>
      <w:tr w:rsidR="00DC6B0F" w:rsidRPr="00C70778" w14:paraId="2426F8DF" w14:textId="77777777" w:rsidTr="004F271B">
        <w:trPr>
          <w:cantSplit/>
          <w:trHeight w:val="529"/>
          <w:tblHeader/>
        </w:trPr>
        <w:tc>
          <w:tcPr>
            <w:tcW w:w="5000" w:type="pct"/>
            <w:tcBorders>
              <w:bottom w:val="single" w:sz="4" w:space="0" w:color="auto"/>
            </w:tcBorders>
            <w:shd w:val="clear" w:color="auto" w:fill="000000"/>
            <w:vAlign w:val="center"/>
          </w:tcPr>
          <w:p w14:paraId="756E5104" w14:textId="77777777" w:rsidR="00DC6B0F" w:rsidRPr="00C70778" w:rsidRDefault="00DC6B0F" w:rsidP="00361C8E">
            <w:pPr>
              <w:rPr>
                <w:rFonts w:ascii="Arial Bold" w:hAnsi="Arial Bold"/>
                <w:b/>
                <w:caps/>
                <w:color w:val="CCFFFF"/>
                <w:sz w:val="28"/>
                <w:szCs w:val="28"/>
              </w:rPr>
            </w:pPr>
            <w:r w:rsidRPr="00C70778">
              <w:rPr>
                <w:rFonts w:ascii="Arial Bold" w:hAnsi="Arial Bold"/>
                <w:b/>
                <w:caps/>
                <w:color w:val="CCFFFF"/>
                <w:sz w:val="28"/>
                <w:szCs w:val="28"/>
              </w:rPr>
              <w:t>How We Will Deliver this Outcome</w:t>
            </w:r>
          </w:p>
        </w:tc>
      </w:tr>
    </w:tbl>
    <w:p w14:paraId="06264494" w14:textId="77777777" w:rsidR="00DC6B0F" w:rsidRDefault="00DC6B0F" w:rsidP="00DC6B0F"/>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645"/>
        <w:gridCol w:w="2097"/>
        <w:gridCol w:w="1684"/>
        <w:gridCol w:w="2230"/>
        <w:gridCol w:w="2233"/>
        <w:gridCol w:w="2030"/>
        <w:gridCol w:w="2030"/>
        <w:gridCol w:w="1690"/>
        <w:gridCol w:w="799"/>
      </w:tblGrid>
      <w:tr w:rsidR="00DC6B0F" w:rsidRPr="0005724B" w14:paraId="22960051" w14:textId="77777777" w:rsidTr="004F271B">
        <w:trPr>
          <w:trHeight w:val="238"/>
          <w:tblHeader/>
        </w:trPr>
        <w:tc>
          <w:tcPr>
            <w:tcW w:w="877" w:type="pct"/>
            <w:gridSpan w:val="2"/>
            <w:shd w:val="clear" w:color="auto" w:fill="D9D9D9" w:themeFill="background1" w:themeFillShade="D9"/>
            <w:vAlign w:val="center"/>
          </w:tcPr>
          <w:p w14:paraId="052192C6" w14:textId="77777777" w:rsidR="00DC6B0F" w:rsidRPr="0005724B" w:rsidRDefault="00DC6B0F" w:rsidP="00361C8E">
            <w:pPr>
              <w:pStyle w:val="Default"/>
              <w:ind w:left="34"/>
              <w:jc w:val="center"/>
              <w:rPr>
                <w:sz w:val="22"/>
                <w:szCs w:val="22"/>
              </w:rPr>
            </w:pPr>
            <w:r w:rsidRPr="0005724B">
              <w:rPr>
                <w:b/>
                <w:bCs/>
                <w:sz w:val="22"/>
                <w:szCs w:val="22"/>
              </w:rPr>
              <w:t>Output / Action</w:t>
            </w:r>
          </w:p>
        </w:tc>
        <w:tc>
          <w:tcPr>
            <w:tcW w:w="483" w:type="pct"/>
            <w:tcBorders>
              <w:bottom w:val="single" w:sz="4" w:space="0" w:color="808080" w:themeColor="background1" w:themeShade="80"/>
            </w:tcBorders>
            <w:shd w:val="clear" w:color="auto" w:fill="D9D9D9" w:themeFill="background1" w:themeFillShade="D9"/>
            <w:vAlign w:val="center"/>
          </w:tcPr>
          <w:p w14:paraId="74086176" w14:textId="77777777" w:rsidR="00DC6B0F" w:rsidRPr="0005724B" w:rsidRDefault="00DC6B0F" w:rsidP="00361C8E">
            <w:pPr>
              <w:pStyle w:val="Default"/>
              <w:jc w:val="center"/>
              <w:rPr>
                <w:sz w:val="22"/>
                <w:szCs w:val="22"/>
              </w:rPr>
            </w:pPr>
            <w:r w:rsidRPr="0005724B">
              <w:rPr>
                <w:b/>
                <w:bCs/>
                <w:sz w:val="22"/>
                <w:szCs w:val="22"/>
              </w:rPr>
              <w:t>Measure(s)</w:t>
            </w:r>
          </w:p>
        </w:tc>
        <w:tc>
          <w:tcPr>
            <w:tcW w:w="745" w:type="pct"/>
            <w:tcBorders>
              <w:bottom w:val="single" w:sz="4" w:space="0" w:color="808080" w:themeColor="background1" w:themeShade="80"/>
            </w:tcBorders>
            <w:shd w:val="clear" w:color="auto" w:fill="D9D9D9" w:themeFill="background1" w:themeFillShade="D9"/>
            <w:vAlign w:val="center"/>
          </w:tcPr>
          <w:p w14:paraId="008FDA2A" w14:textId="77777777" w:rsidR="00DC6B0F" w:rsidRDefault="00DC6B0F" w:rsidP="00361C8E">
            <w:pPr>
              <w:pStyle w:val="Default"/>
              <w:jc w:val="center"/>
              <w:rPr>
                <w:b/>
                <w:bCs/>
                <w:sz w:val="22"/>
                <w:szCs w:val="22"/>
              </w:rPr>
            </w:pPr>
            <w:r>
              <w:rPr>
                <w:b/>
                <w:bCs/>
                <w:sz w:val="22"/>
                <w:szCs w:val="22"/>
              </w:rPr>
              <w:t>Year 1</w:t>
            </w:r>
          </w:p>
          <w:p w14:paraId="29B13F1F" w14:textId="77777777" w:rsidR="00DC6B0F" w:rsidRPr="0005724B" w:rsidRDefault="00DC6B0F" w:rsidP="00361C8E">
            <w:pPr>
              <w:pStyle w:val="Default"/>
              <w:jc w:val="center"/>
              <w:rPr>
                <w:sz w:val="22"/>
                <w:szCs w:val="22"/>
              </w:rPr>
            </w:pPr>
            <w:r w:rsidRPr="0005724B">
              <w:rPr>
                <w:b/>
                <w:bCs/>
                <w:sz w:val="22"/>
                <w:szCs w:val="22"/>
              </w:rPr>
              <w:t>(2017/18)</w:t>
            </w:r>
          </w:p>
        </w:tc>
        <w:tc>
          <w:tcPr>
            <w:tcW w:w="746" w:type="pct"/>
            <w:tcBorders>
              <w:bottom w:val="single" w:sz="4" w:space="0" w:color="808080" w:themeColor="background1" w:themeShade="80"/>
            </w:tcBorders>
            <w:shd w:val="clear" w:color="auto" w:fill="D9D9D9" w:themeFill="background1" w:themeFillShade="D9"/>
            <w:vAlign w:val="center"/>
          </w:tcPr>
          <w:p w14:paraId="0FCF5525" w14:textId="77777777" w:rsidR="00DC6B0F" w:rsidRPr="0005724B" w:rsidRDefault="00DC6B0F" w:rsidP="00361C8E">
            <w:pPr>
              <w:pStyle w:val="Default"/>
              <w:ind w:left="-108" w:right="-108"/>
              <w:jc w:val="center"/>
              <w:rPr>
                <w:sz w:val="22"/>
                <w:szCs w:val="22"/>
              </w:rPr>
            </w:pPr>
            <w:r>
              <w:rPr>
                <w:b/>
                <w:bCs/>
                <w:sz w:val="22"/>
                <w:szCs w:val="22"/>
              </w:rPr>
              <w:t>Year 2 (2018/19</w:t>
            </w:r>
            <w:r w:rsidRPr="0005724B">
              <w:rPr>
                <w:b/>
                <w:bCs/>
                <w:sz w:val="22"/>
                <w:szCs w:val="22"/>
              </w:rPr>
              <w:t>)</w:t>
            </w:r>
          </w:p>
        </w:tc>
        <w:tc>
          <w:tcPr>
            <w:tcW w:w="680" w:type="pct"/>
            <w:tcBorders>
              <w:bottom w:val="single" w:sz="4" w:space="0" w:color="808080" w:themeColor="background1" w:themeShade="80"/>
            </w:tcBorders>
            <w:shd w:val="clear" w:color="auto" w:fill="D9D9D9" w:themeFill="background1" w:themeFillShade="D9"/>
            <w:vAlign w:val="center"/>
          </w:tcPr>
          <w:p w14:paraId="200212FF" w14:textId="77777777" w:rsidR="00DC6B0F" w:rsidRPr="0005724B" w:rsidRDefault="00DC6B0F" w:rsidP="00361C8E">
            <w:pPr>
              <w:pStyle w:val="Default"/>
              <w:ind w:left="-108" w:right="-108"/>
              <w:jc w:val="center"/>
              <w:rPr>
                <w:sz w:val="22"/>
                <w:szCs w:val="22"/>
              </w:rPr>
            </w:pPr>
            <w:r>
              <w:rPr>
                <w:b/>
                <w:bCs/>
                <w:sz w:val="22"/>
                <w:szCs w:val="22"/>
              </w:rPr>
              <w:t>Year 3 (2019/20</w:t>
            </w:r>
            <w:r w:rsidRPr="0005724B">
              <w:rPr>
                <w:b/>
                <w:bCs/>
                <w:sz w:val="22"/>
                <w:szCs w:val="22"/>
              </w:rPr>
              <w:t>)</w:t>
            </w:r>
          </w:p>
        </w:tc>
        <w:tc>
          <w:tcPr>
            <w:tcW w:w="680" w:type="pct"/>
            <w:tcBorders>
              <w:bottom w:val="single" w:sz="4" w:space="0" w:color="808080" w:themeColor="background1" w:themeShade="80"/>
            </w:tcBorders>
            <w:shd w:val="clear" w:color="auto" w:fill="D9D9D9" w:themeFill="background1" w:themeFillShade="D9"/>
          </w:tcPr>
          <w:p w14:paraId="0A9F725B" w14:textId="77777777" w:rsidR="00DC6B0F" w:rsidRDefault="00DC6B0F" w:rsidP="00361C8E">
            <w:pPr>
              <w:pStyle w:val="Default"/>
              <w:jc w:val="center"/>
              <w:rPr>
                <w:b/>
                <w:bCs/>
                <w:sz w:val="22"/>
                <w:szCs w:val="22"/>
              </w:rPr>
            </w:pPr>
            <w:r>
              <w:rPr>
                <w:b/>
                <w:bCs/>
                <w:sz w:val="22"/>
                <w:szCs w:val="22"/>
              </w:rPr>
              <w:t>Mid-Year</w:t>
            </w:r>
          </w:p>
          <w:p w14:paraId="21F2C140" w14:textId="77777777" w:rsidR="00DC6B0F" w:rsidRPr="0005724B" w:rsidRDefault="00DC6B0F" w:rsidP="00361C8E">
            <w:pPr>
              <w:pStyle w:val="Default"/>
              <w:ind w:left="-108" w:right="-108"/>
              <w:jc w:val="center"/>
              <w:rPr>
                <w:sz w:val="22"/>
                <w:szCs w:val="22"/>
              </w:rPr>
            </w:pPr>
            <w:r>
              <w:rPr>
                <w:b/>
                <w:bCs/>
                <w:sz w:val="22"/>
                <w:szCs w:val="22"/>
              </w:rPr>
              <w:t>(2020/21)</w:t>
            </w:r>
          </w:p>
        </w:tc>
        <w:tc>
          <w:tcPr>
            <w:tcW w:w="570" w:type="pct"/>
            <w:tcBorders>
              <w:bottom w:val="single" w:sz="4" w:space="0" w:color="808080" w:themeColor="background1" w:themeShade="80"/>
            </w:tcBorders>
            <w:shd w:val="clear" w:color="auto" w:fill="D9D9D9" w:themeFill="background1" w:themeFillShade="D9"/>
            <w:vAlign w:val="center"/>
          </w:tcPr>
          <w:p w14:paraId="78EC6836" w14:textId="77777777" w:rsidR="00DC6B0F" w:rsidRPr="0005724B" w:rsidRDefault="00DC6B0F" w:rsidP="00361C8E">
            <w:pPr>
              <w:pStyle w:val="Default"/>
              <w:jc w:val="center"/>
              <w:rPr>
                <w:sz w:val="22"/>
                <w:szCs w:val="22"/>
              </w:rPr>
            </w:pPr>
            <w:r w:rsidRPr="0005724B">
              <w:rPr>
                <w:b/>
                <w:bCs/>
                <w:sz w:val="22"/>
                <w:szCs w:val="22"/>
              </w:rPr>
              <w:t>Further Work</w:t>
            </w:r>
            <w:r>
              <w:rPr>
                <w:b/>
                <w:bCs/>
                <w:sz w:val="22"/>
                <w:szCs w:val="22"/>
              </w:rPr>
              <w:t xml:space="preserve"> and Comments</w:t>
            </w:r>
          </w:p>
        </w:tc>
        <w:tc>
          <w:tcPr>
            <w:tcW w:w="219" w:type="pct"/>
            <w:tcBorders>
              <w:bottom w:val="single" w:sz="4" w:space="0" w:color="808080" w:themeColor="background1" w:themeShade="80"/>
            </w:tcBorders>
            <w:shd w:val="clear" w:color="auto" w:fill="D9D9D9" w:themeFill="background1" w:themeFillShade="D9"/>
            <w:vAlign w:val="center"/>
          </w:tcPr>
          <w:p w14:paraId="2066CB67" w14:textId="77777777" w:rsidR="00DC6B0F" w:rsidRPr="000A033F" w:rsidRDefault="00DC6B0F" w:rsidP="00361C8E">
            <w:pPr>
              <w:pStyle w:val="Default"/>
              <w:jc w:val="center"/>
              <w:rPr>
                <w:b/>
                <w:sz w:val="22"/>
                <w:szCs w:val="22"/>
              </w:rPr>
            </w:pPr>
            <w:r w:rsidRPr="000A033F">
              <w:rPr>
                <w:b/>
                <w:sz w:val="22"/>
                <w:szCs w:val="22"/>
              </w:rPr>
              <w:t>RAG</w:t>
            </w:r>
          </w:p>
        </w:tc>
      </w:tr>
      <w:tr w:rsidR="00DC6B0F" w:rsidRPr="0005724B" w14:paraId="6A450011" w14:textId="77777777" w:rsidTr="004F271B">
        <w:trPr>
          <w:trHeight w:val="238"/>
        </w:trPr>
        <w:tc>
          <w:tcPr>
            <w:tcW w:w="175" w:type="pct"/>
            <w:tcBorders>
              <w:right w:val="nil"/>
            </w:tcBorders>
            <w:shd w:val="clear" w:color="auto" w:fill="FFFFFF" w:themeFill="background1"/>
          </w:tcPr>
          <w:p w14:paraId="6F96EB5B" w14:textId="77777777" w:rsidR="00DC6B0F" w:rsidRDefault="00DC6B0F" w:rsidP="00361C8E">
            <w:pPr>
              <w:pStyle w:val="Default"/>
              <w:ind w:left="-108" w:right="-108"/>
              <w:jc w:val="center"/>
              <w:rPr>
                <w:sz w:val="22"/>
                <w:szCs w:val="22"/>
              </w:rPr>
            </w:pPr>
            <w:r>
              <w:rPr>
                <w:sz w:val="22"/>
                <w:szCs w:val="22"/>
              </w:rPr>
              <w:t>14.1</w:t>
            </w:r>
          </w:p>
        </w:tc>
        <w:tc>
          <w:tcPr>
            <w:tcW w:w="702" w:type="pct"/>
            <w:tcBorders>
              <w:left w:val="nil"/>
            </w:tcBorders>
            <w:shd w:val="clear" w:color="auto" w:fill="FFFFFF" w:themeFill="background1"/>
          </w:tcPr>
          <w:p w14:paraId="0BCFEA4A" w14:textId="77777777" w:rsidR="00DC6B0F" w:rsidRDefault="00DC6B0F" w:rsidP="00361C8E">
            <w:pPr>
              <w:pStyle w:val="Default"/>
              <w:rPr>
                <w:sz w:val="22"/>
                <w:szCs w:val="22"/>
              </w:rPr>
            </w:pPr>
            <w:r w:rsidRPr="00BC4D41">
              <w:rPr>
                <w:sz w:val="22"/>
                <w:szCs w:val="22"/>
              </w:rPr>
              <w:t xml:space="preserve">Review the existing practice across the Council Family. Develop and agree a consistent standard process for supporting customers who have been a victim of a hate crime or incident. The Council Family should promote awareness of the approach through posters and other publicity in front-facing offices and the Council’s website. Consider the scope for further Council Family </w:t>
            </w:r>
            <w:r w:rsidRPr="00BC4D41">
              <w:rPr>
                <w:sz w:val="22"/>
                <w:szCs w:val="22"/>
              </w:rPr>
              <w:lastRenderedPageBreak/>
              <w:t>organisations and offices to join the third-party reporting network.</w:t>
            </w:r>
          </w:p>
          <w:p w14:paraId="425BBF79" w14:textId="77777777" w:rsidR="00DC6B0F" w:rsidRDefault="00DC6B0F" w:rsidP="00361C8E">
            <w:pPr>
              <w:pStyle w:val="Default"/>
              <w:rPr>
                <w:sz w:val="22"/>
                <w:szCs w:val="22"/>
              </w:rPr>
            </w:pPr>
          </w:p>
          <w:p w14:paraId="54CD4D56" w14:textId="77777777" w:rsidR="00DC6B0F" w:rsidRDefault="00DC6B0F" w:rsidP="00361C8E">
            <w:pPr>
              <w:pStyle w:val="Default"/>
              <w:rPr>
                <w:i/>
                <w:sz w:val="22"/>
                <w:szCs w:val="22"/>
              </w:rPr>
            </w:pPr>
            <w:r w:rsidRPr="0048464F">
              <w:rPr>
                <w:i/>
                <w:sz w:val="22"/>
                <w:szCs w:val="22"/>
              </w:rPr>
              <w:t>Protected Characteristic:</w:t>
            </w:r>
          </w:p>
          <w:p w14:paraId="631CC7EA" w14:textId="77777777" w:rsidR="00DC6B0F" w:rsidRPr="00202892" w:rsidRDefault="00DC6B0F" w:rsidP="00361C8E">
            <w:pPr>
              <w:pStyle w:val="Default"/>
              <w:rPr>
                <w:i/>
                <w:sz w:val="22"/>
                <w:szCs w:val="22"/>
              </w:rPr>
            </w:pPr>
            <w:r>
              <w:rPr>
                <w:i/>
                <w:sz w:val="22"/>
                <w:szCs w:val="22"/>
              </w:rPr>
              <w:t xml:space="preserve">Disability, </w:t>
            </w:r>
            <w:r w:rsidRPr="00E33F52">
              <w:rPr>
                <w:i/>
                <w:sz w:val="22"/>
                <w:szCs w:val="22"/>
              </w:rPr>
              <w:t>Gen</w:t>
            </w:r>
            <w:r>
              <w:rPr>
                <w:i/>
                <w:sz w:val="22"/>
                <w:szCs w:val="22"/>
              </w:rPr>
              <w:t xml:space="preserve">der reassignment, Race, Religion or belief, </w:t>
            </w:r>
            <w:r w:rsidRPr="00E33F52">
              <w:rPr>
                <w:i/>
                <w:sz w:val="22"/>
                <w:szCs w:val="22"/>
              </w:rPr>
              <w:t>Sex</w:t>
            </w:r>
            <w:r>
              <w:rPr>
                <w:i/>
                <w:sz w:val="22"/>
                <w:szCs w:val="22"/>
              </w:rPr>
              <w:t xml:space="preserve"> &amp; </w:t>
            </w:r>
            <w:r w:rsidRPr="00E33F52">
              <w:rPr>
                <w:i/>
                <w:sz w:val="22"/>
                <w:szCs w:val="22"/>
              </w:rPr>
              <w:t>Sexual orientation</w:t>
            </w:r>
          </w:p>
          <w:p w14:paraId="622E3685" w14:textId="77777777" w:rsidR="00DC6B0F" w:rsidRDefault="00DC6B0F" w:rsidP="00361C8E">
            <w:pPr>
              <w:pStyle w:val="Default"/>
              <w:rPr>
                <w:sz w:val="22"/>
                <w:szCs w:val="22"/>
              </w:rPr>
            </w:pPr>
          </w:p>
          <w:p w14:paraId="21EE7658" w14:textId="77777777" w:rsidR="00DC6B0F" w:rsidRPr="008442E3" w:rsidRDefault="00DC6B0F" w:rsidP="00361C8E">
            <w:pPr>
              <w:pStyle w:val="Default"/>
              <w:rPr>
                <w:i/>
                <w:sz w:val="22"/>
                <w:szCs w:val="22"/>
              </w:rPr>
            </w:pPr>
            <w:r w:rsidRPr="00E63F3E">
              <w:rPr>
                <w:i/>
                <w:sz w:val="22"/>
                <w:szCs w:val="22"/>
              </w:rPr>
              <w:t xml:space="preserve">Lead: </w:t>
            </w:r>
            <w:r w:rsidRPr="00986BD4">
              <w:rPr>
                <w:i/>
                <w:sz w:val="22"/>
                <w:szCs w:val="22"/>
              </w:rPr>
              <w:t>Neighbourhoods and Sustainability</w:t>
            </w:r>
          </w:p>
        </w:tc>
        <w:tc>
          <w:tcPr>
            <w:tcW w:w="483" w:type="pct"/>
            <w:tcBorders>
              <w:bottom w:val="single" w:sz="4" w:space="0" w:color="808080" w:themeColor="background1" w:themeShade="80"/>
            </w:tcBorders>
            <w:shd w:val="clear" w:color="auto" w:fill="FFFFFF" w:themeFill="background1"/>
          </w:tcPr>
          <w:p w14:paraId="543EC245" w14:textId="77777777" w:rsidR="00DC6B0F" w:rsidRDefault="00DC6B0F" w:rsidP="00361C8E">
            <w:pPr>
              <w:rPr>
                <w:rFonts w:cs="Arial"/>
                <w:sz w:val="22"/>
                <w:szCs w:val="22"/>
                <w:lang w:eastAsia="en-GB"/>
              </w:rPr>
            </w:pPr>
            <w:r w:rsidRPr="00BC4D41">
              <w:rPr>
                <w:rFonts w:cs="Arial"/>
                <w:sz w:val="22"/>
                <w:szCs w:val="22"/>
              </w:rPr>
              <w:lastRenderedPageBreak/>
              <w:t xml:space="preserve">All Council Family organisations are signed up to </w:t>
            </w:r>
            <w:hyperlink r:id="rId96" w:history="1">
              <w:r w:rsidRPr="004F610D">
                <w:rPr>
                  <w:rStyle w:val="Hyperlink"/>
                  <w:rFonts w:cs="Arial"/>
                  <w:sz w:val="22"/>
                  <w:szCs w:val="22"/>
                </w:rPr>
                <w:t>Glasgow’s Hate Crime Pledge</w:t>
              </w:r>
            </w:hyperlink>
            <w:r w:rsidRPr="00BC4D41">
              <w:rPr>
                <w:rFonts w:cs="Arial"/>
                <w:sz w:val="22"/>
                <w:szCs w:val="22"/>
              </w:rPr>
              <w:t>.</w:t>
            </w:r>
          </w:p>
        </w:tc>
        <w:tc>
          <w:tcPr>
            <w:tcW w:w="745" w:type="pct"/>
            <w:tcBorders>
              <w:bottom w:val="single" w:sz="4" w:space="0" w:color="808080" w:themeColor="background1" w:themeShade="80"/>
            </w:tcBorders>
            <w:shd w:val="clear" w:color="auto" w:fill="FFFFFF" w:themeFill="background1"/>
          </w:tcPr>
          <w:p w14:paraId="06AFA2AB" w14:textId="77777777" w:rsidR="00DC6B0F" w:rsidRPr="005A6AD5" w:rsidRDefault="00DC6B0F" w:rsidP="00361C8E">
            <w:pPr>
              <w:pStyle w:val="Default"/>
              <w:rPr>
                <w:color w:val="auto"/>
                <w:sz w:val="22"/>
                <w:szCs w:val="22"/>
              </w:rPr>
            </w:pPr>
            <w:r w:rsidRPr="005A6AD5">
              <w:rPr>
                <w:color w:val="auto"/>
                <w:sz w:val="22"/>
                <w:szCs w:val="22"/>
              </w:rPr>
              <w:t>Council Family Organisations signed up to the pledge:</w:t>
            </w:r>
          </w:p>
          <w:p w14:paraId="1B00262E" w14:textId="77777777" w:rsidR="00DC6B0F" w:rsidRPr="005A6AD5" w:rsidRDefault="00DC6B0F" w:rsidP="00361C8E">
            <w:pPr>
              <w:pStyle w:val="Default"/>
              <w:numPr>
                <w:ilvl w:val="0"/>
                <w:numId w:val="16"/>
              </w:numPr>
              <w:ind w:left="176" w:hanging="176"/>
              <w:rPr>
                <w:color w:val="auto"/>
                <w:sz w:val="22"/>
                <w:szCs w:val="22"/>
              </w:rPr>
            </w:pPr>
            <w:r w:rsidRPr="005A6AD5">
              <w:rPr>
                <w:color w:val="auto"/>
                <w:sz w:val="22"/>
                <w:szCs w:val="22"/>
              </w:rPr>
              <w:t>Community Safety Glasgow</w:t>
            </w:r>
          </w:p>
          <w:p w14:paraId="6FC5850E" w14:textId="77777777" w:rsidR="00DC6B0F" w:rsidRDefault="00DC6B0F" w:rsidP="00361C8E">
            <w:pPr>
              <w:pStyle w:val="Default"/>
              <w:numPr>
                <w:ilvl w:val="0"/>
                <w:numId w:val="16"/>
              </w:numPr>
              <w:ind w:left="176" w:hanging="176"/>
              <w:rPr>
                <w:color w:val="auto"/>
                <w:sz w:val="22"/>
                <w:szCs w:val="22"/>
              </w:rPr>
            </w:pPr>
            <w:r w:rsidRPr="005A6AD5">
              <w:rPr>
                <w:color w:val="auto"/>
                <w:sz w:val="22"/>
                <w:szCs w:val="22"/>
              </w:rPr>
              <w:t>Glasgow City Council</w:t>
            </w:r>
          </w:p>
          <w:p w14:paraId="078E5BD5" w14:textId="77777777" w:rsidR="00DC6B0F" w:rsidRPr="00BF401E" w:rsidRDefault="00DC6B0F" w:rsidP="00361C8E">
            <w:pPr>
              <w:pStyle w:val="Default"/>
              <w:numPr>
                <w:ilvl w:val="0"/>
                <w:numId w:val="16"/>
              </w:numPr>
              <w:ind w:left="176" w:hanging="176"/>
              <w:rPr>
                <w:color w:val="auto"/>
                <w:sz w:val="22"/>
                <w:szCs w:val="22"/>
              </w:rPr>
            </w:pPr>
            <w:r w:rsidRPr="005A6AD5">
              <w:rPr>
                <w:color w:val="auto"/>
                <w:sz w:val="22"/>
                <w:szCs w:val="22"/>
              </w:rPr>
              <w:t xml:space="preserve">Glasgow Life </w:t>
            </w:r>
          </w:p>
        </w:tc>
        <w:tc>
          <w:tcPr>
            <w:tcW w:w="746" w:type="pct"/>
            <w:tcBorders>
              <w:bottom w:val="single" w:sz="4" w:space="0" w:color="808080" w:themeColor="background1" w:themeShade="80"/>
            </w:tcBorders>
            <w:shd w:val="clear" w:color="auto" w:fill="FFFFFF" w:themeFill="background1"/>
          </w:tcPr>
          <w:p w14:paraId="7B65A3A9" w14:textId="77777777" w:rsidR="00DC6B0F" w:rsidRPr="005A6AD5" w:rsidRDefault="00DC6B0F" w:rsidP="00361C8E">
            <w:pPr>
              <w:pStyle w:val="Default"/>
              <w:rPr>
                <w:color w:val="auto"/>
                <w:sz w:val="22"/>
                <w:szCs w:val="22"/>
              </w:rPr>
            </w:pPr>
            <w:r>
              <w:rPr>
                <w:color w:val="auto"/>
                <w:sz w:val="22"/>
                <w:szCs w:val="22"/>
              </w:rPr>
              <w:t>Pledges maintained for 2018/19.</w:t>
            </w:r>
          </w:p>
        </w:tc>
        <w:tc>
          <w:tcPr>
            <w:tcW w:w="680" w:type="pct"/>
            <w:tcBorders>
              <w:bottom w:val="single" w:sz="4" w:space="0" w:color="808080" w:themeColor="background1" w:themeShade="80"/>
            </w:tcBorders>
            <w:shd w:val="clear" w:color="auto" w:fill="FFFFFF" w:themeFill="background1"/>
          </w:tcPr>
          <w:p w14:paraId="05448DD3" w14:textId="77777777" w:rsidR="00DC6B0F" w:rsidRPr="005A6AD5" w:rsidRDefault="00DC6B0F" w:rsidP="00361C8E">
            <w:pPr>
              <w:pStyle w:val="Default"/>
              <w:rPr>
                <w:color w:val="auto"/>
                <w:sz w:val="22"/>
                <w:szCs w:val="22"/>
              </w:rPr>
            </w:pPr>
            <w:r w:rsidRPr="001F71B5">
              <w:rPr>
                <w:color w:val="auto"/>
                <w:sz w:val="22"/>
                <w:szCs w:val="22"/>
              </w:rPr>
              <w:t>Pledges were maintained in 2019/20</w:t>
            </w:r>
          </w:p>
        </w:tc>
        <w:tc>
          <w:tcPr>
            <w:tcW w:w="680" w:type="pct"/>
            <w:tcBorders>
              <w:bottom w:val="single" w:sz="4" w:space="0" w:color="808080" w:themeColor="background1" w:themeShade="80"/>
            </w:tcBorders>
            <w:shd w:val="clear" w:color="auto" w:fill="FFFFFF" w:themeFill="background1"/>
          </w:tcPr>
          <w:p w14:paraId="32017BD8" w14:textId="77777777" w:rsidR="00DC6B0F" w:rsidRPr="005A6AD5" w:rsidRDefault="00DC6B0F" w:rsidP="00361C8E">
            <w:pPr>
              <w:pStyle w:val="Default"/>
              <w:rPr>
                <w:color w:val="auto"/>
                <w:sz w:val="22"/>
                <w:szCs w:val="22"/>
              </w:rPr>
            </w:pPr>
            <w:r w:rsidRPr="0044040B">
              <w:rPr>
                <w:color w:val="auto"/>
                <w:sz w:val="22"/>
                <w:szCs w:val="22"/>
              </w:rPr>
              <w:t xml:space="preserve">Pledges </w:t>
            </w:r>
            <w:r>
              <w:rPr>
                <w:color w:val="auto"/>
                <w:sz w:val="22"/>
                <w:szCs w:val="22"/>
              </w:rPr>
              <w:t xml:space="preserve">were </w:t>
            </w:r>
            <w:r w:rsidRPr="0044040B">
              <w:rPr>
                <w:color w:val="auto"/>
                <w:sz w:val="22"/>
                <w:szCs w:val="22"/>
              </w:rPr>
              <w:t>maintained.</w:t>
            </w:r>
          </w:p>
        </w:tc>
        <w:tc>
          <w:tcPr>
            <w:tcW w:w="570" w:type="pct"/>
            <w:tcBorders>
              <w:bottom w:val="single" w:sz="4" w:space="0" w:color="808080" w:themeColor="background1" w:themeShade="80"/>
            </w:tcBorders>
            <w:shd w:val="clear" w:color="auto" w:fill="FFFFFF" w:themeFill="background1"/>
          </w:tcPr>
          <w:p w14:paraId="7DF8DD0A" w14:textId="77777777" w:rsidR="00DC6B0F" w:rsidRPr="0044040B" w:rsidRDefault="00DC6B0F" w:rsidP="00361C8E">
            <w:pPr>
              <w:pStyle w:val="Default"/>
              <w:rPr>
                <w:color w:val="auto"/>
                <w:sz w:val="22"/>
                <w:szCs w:val="22"/>
              </w:rPr>
            </w:pPr>
            <w:r w:rsidRPr="0044040B">
              <w:rPr>
                <w:color w:val="auto"/>
                <w:sz w:val="22"/>
                <w:szCs w:val="22"/>
              </w:rPr>
              <w:t>N</w:t>
            </w:r>
            <w:r>
              <w:rPr>
                <w:color w:val="auto"/>
                <w:sz w:val="22"/>
                <w:szCs w:val="22"/>
              </w:rPr>
              <w:t>&amp;</w:t>
            </w:r>
            <w:r w:rsidRPr="0044040B">
              <w:rPr>
                <w:color w:val="auto"/>
                <w:sz w:val="22"/>
                <w:szCs w:val="22"/>
              </w:rPr>
              <w:t xml:space="preserve">S Corporate Sponsor has been appointed and pilot Ambassadors programme commenced within Regulatory Services </w:t>
            </w:r>
            <w:r>
              <w:rPr>
                <w:color w:val="auto"/>
                <w:sz w:val="22"/>
                <w:szCs w:val="22"/>
              </w:rPr>
              <w:t xml:space="preserve">in </w:t>
            </w:r>
            <w:r w:rsidRPr="0044040B">
              <w:rPr>
                <w:color w:val="auto"/>
                <w:sz w:val="22"/>
                <w:szCs w:val="22"/>
              </w:rPr>
              <w:t>Feb</w:t>
            </w:r>
            <w:r>
              <w:rPr>
                <w:color w:val="auto"/>
                <w:sz w:val="22"/>
                <w:szCs w:val="22"/>
              </w:rPr>
              <w:t>ruary</w:t>
            </w:r>
            <w:r w:rsidRPr="0044040B">
              <w:rPr>
                <w:color w:val="auto"/>
                <w:sz w:val="22"/>
                <w:szCs w:val="22"/>
              </w:rPr>
              <w:t xml:space="preserve"> 2021.</w:t>
            </w:r>
          </w:p>
          <w:p w14:paraId="4F44C517" w14:textId="77777777" w:rsidR="00DC6B0F" w:rsidRPr="00337385" w:rsidRDefault="00DC6B0F" w:rsidP="00361C8E">
            <w:pPr>
              <w:pStyle w:val="Default"/>
              <w:rPr>
                <w:color w:val="FF0000"/>
                <w:sz w:val="22"/>
                <w:szCs w:val="22"/>
              </w:rPr>
            </w:pPr>
          </w:p>
          <w:p w14:paraId="1C49D1F5" w14:textId="77777777" w:rsidR="00DC6B0F" w:rsidRPr="001F71B5" w:rsidRDefault="00DC6B0F" w:rsidP="00361C8E">
            <w:pPr>
              <w:pStyle w:val="Default"/>
              <w:rPr>
                <w:color w:val="auto"/>
                <w:sz w:val="22"/>
                <w:szCs w:val="22"/>
              </w:rPr>
            </w:pPr>
            <w:r w:rsidRPr="001F71B5">
              <w:rPr>
                <w:color w:val="auto"/>
                <w:sz w:val="22"/>
                <w:szCs w:val="22"/>
              </w:rPr>
              <w:t xml:space="preserve">A refresh of the Ambassadors Programme was presented to the Safe Glasgow Partnership and the </w:t>
            </w:r>
            <w:r w:rsidRPr="001F71B5">
              <w:rPr>
                <w:color w:val="auto"/>
                <w:sz w:val="22"/>
                <w:szCs w:val="22"/>
              </w:rPr>
              <w:lastRenderedPageBreak/>
              <w:t>Community Planning Partnership Strategic Group and was supported.</w:t>
            </w:r>
          </w:p>
          <w:p w14:paraId="57086C3C" w14:textId="77777777" w:rsidR="00DC6B0F" w:rsidRPr="001F71B5" w:rsidRDefault="00DC6B0F" w:rsidP="00361C8E">
            <w:pPr>
              <w:rPr>
                <w:sz w:val="22"/>
                <w:szCs w:val="22"/>
              </w:rPr>
            </w:pPr>
          </w:p>
          <w:p w14:paraId="792D1787" w14:textId="77777777" w:rsidR="00DC6B0F" w:rsidRPr="001F71B5" w:rsidRDefault="00DC6B0F" w:rsidP="00361C8E">
            <w:pPr>
              <w:rPr>
                <w:sz w:val="22"/>
                <w:szCs w:val="22"/>
              </w:rPr>
            </w:pPr>
            <w:r w:rsidRPr="001F71B5">
              <w:rPr>
                <w:sz w:val="22"/>
                <w:szCs w:val="22"/>
              </w:rPr>
              <w:t xml:space="preserve">Strategic priorities : Preventing, Reporting and Responding to hate crime </w:t>
            </w:r>
            <w:hyperlink r:id="rId97" w:history="1">
              <w:r w:rsidRPr="001F71B5">
                <w:rPr>
                  <w:rStyle w:val="Hyperlink"/>
                  <w:color w:val="auto"/>
                  <w:sz w:val="22"/>
                  <w:szCs w:val="22"/>
                </w:rPr>
                <w:t>Glasgow Hate Crime Strategy.</w:t>
              </w:r>
            </w:hyperlink>
            <w:r w:rsidRPr="001F71B5">
              <w:rPr>
                <w:sz w:val="22"/>
                <w:szCs w:val="22"/>
              </w:rPr>
              <w:t xml:space="preserve"> </w:t>
            </w:r>
          </w:p>
          <w:p w14:paraId="51EC9F29" w14:textId="77777777" w:rsidR="00DC6B0F" w:rsidRPr="001F71B5" w:rsidRDefault="00DC6B0F" w:rsidP="00361C8E">
            <w:pPr>
              <w:pStyle w:val="Default"/>
              <w:rPr>
                <w:sz w:val="22"/>
                <w:szCs w:val="22"/>
              </w:rPr>
            </w:pPr>
          </w:p>
        </w:tc>
        <w:tc>
          <w:tcPr>
            <w:tcW w:w="219" w:type="pct"/>
            <w:tcBorders>
              <w:bottom w:val="single" w:sz="4" w:space="0" w:color="808080" w:themeColor="background1" w:themeShade="80"/>
            </w:tcBorders>
            <w:shd w:val="clear" w:color="auto" w:fill="FFFFFF" w:themeFill="background1"/>
            <w:vAlign w:val="center"/>
          </w:tcPr>
          <w:p w14:paraId="7DA2D151" w14:textId="3190133D" w:rsidR="00DC6B0F" w:rsidRPr="00E33F52" w:rsidRDefault="00B26600" w:rsidP="00361C8E">
            <w:pPr>
              <w:pStyle w:val="Default"/>
              <w:ind w:left="-108"/>
              <w:jc w:val="center"/>
              <w:rPr>
                <w:color w:val="FF0000"/>
                <w:sz w:val="22"/>
                <w:szCs w:val="22"/>
              </w:rPr>
            </w:pPr>
            <w:r>
              <w:rPr>
                <w:b/>
                <w:noProof/>
                <w:color w:val="FF0000"/>
              </w:rPr>
              <w:lastRenderedPageBreak/>
              <w:drawing>
                <wp:inline distT="0" distB="0" distL="0" distR="0" wp14:anchorId="7F3ECC58" wp14:editId="27324D39">
                  <wp:extent cx="438150" cy="400050"/>
                  <wp:effectExtent l="0" t="0" r="0" b="0"/>
                  <wp:docPr id="38" name="Picture 38" descr="Green ra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p>
        </w:tc>
      </w:tr>
      <w:tr w:rsidR="00DC6B0F" w:rsidRPr="0005724B" w14:paraId="25527A4E" w14:textId="77777777" w:rsidTr="004F271B">
        <w:trPr>
          <w:trHeight w:val="238"/>
        </w:trPr>
        <w:tc>
          <w:tcPr>
            <w:tcW w:w="175" w:type="pct"/>
            <w:vMerge w:val="restart"/>
            <w:tcBorders>
              <w:right w:val="nil"/>
            </w:tcBorders>
          </w:tcPr>
          <w:p w14:paraId="74207EE3" w14:textId="77777777" w:rsidR="00DC6B0F" w:rsidRDefault="00DC6B0F" w:rsidP="00361C8E">
            <w:pPr>
              <w:pStyle w:val="Default"/>
              <w:ind w:left="-108" w:right="-108"/>
              <w:jc w:val="center"/>
              <w:rPr>
                <w:sz w:val="22"/>
                <w:szCs w:val="22"/>
              </w:rPr>
            </w:pPr>
            <w:r>
              <w:rPr>
                <w:sz w:val="22"/>
                <w:szCs w:val="22"/>
              </w:rPr>
              <w:t>14.2</w:t>
            </w:r>
          </w:p>
        </w:tc>
        <w:tc>
          <w:tcPr>
            <w:tcW w:w="702" w:type="pct"/>
            <w:vMerge w:val="restart"/>
            <w:tcBorders>
              <w:left w:val="nil"/>
            </w:tcBorders>
          </w:tcPr>
          <w:p w14:paraId="1DB0CE31" w14:textId="77777777" w:rsidR="00DC6B0F" w:rsidRDefault="00DC6B0F" w:rsidP="00361C8E">
            <w:pPr>
              <w:pStyle w:val="Default"/>
              <w:rPr>
                <w:sz w:val="22"/>
                <w:szCs w:val="22"/>
              </w:rPr>
            </w:pPr>
            <w:r w:rsidRPr="00BC4D41">
              <w:rPr>
                <w:sz w:val="22"/>
                <w:szCs w:val="22"/>
              </w:rPr>
              <w:t xml:space="preserve">Raise awareness of Hate Crime and improve reporting of hate crime. This work is coordinated by the Multi-Agency Strategic Hate Crime Working Group (Glasgow City Council, Glasgow Disability Alliance, Police Scotland, Victim Support Scotland, West of Scotland Regional Equality </w:t>
            </w:r>
            <w:r w:rsidRPr="00BC4D41">
              <w:rPr>
                <w:sz w:val="22"/>
                <w:szCs w:val="22"/>
              </w:rPr>
              <w:lastRenderedPageBreak/>
              <w:t>Council, Wheatley Group).</w:t>
            </w:r>
          </w:p>
          <w:p w14:paraId="22E2EDDE" w14:textId="77777777" w:rsidR="00DC6B0F" w:rsidRDefault="00DC6B0F" w:rsidP="00361C8E">
            <w:pPr>
              <w:pStyle w:val="Default"/>
              <w:rPr>
                <w:sz w:val="22"/>
                <w:szCs w:val="22"/>
              </w:rPr>
            </w:pPr>
          </w:p>
          <w:p w14:paraId="76CC1CBC" w14:textId="77777777" w:rsidR="00DC6B0F" w:rsidRDefault="00DC6B0F" w:rsidP="00361C8E">
            <w:pPr>
              <w:pStyle w:val="Default"/>
              <w:rPr>
                <w:i/>
                <w:sz w:val="22"/>
                <w:szCs w:val="22"/>
              </w:rPr>
            </w:pPr>
            <w:r w:rsidRPr="0048464F">
              <w:rPr>
                <w:i/>
                <w:sz w:val="22"/>
                <w:szCs w:val="22"/>
              </w:rPr>
              <w:t>Protected Characteristic:</w:t>
            </w:r>
          </w:p>
          <w:p w14:paraId="0F775641" w14:textId="77777777" w:rsidR="00DC6B0F" w:rsidRPr="00202892" w:rsidRDefault="00DC6B0F" w:rsidP="00361C8E">
            <w:pPr>
              <w:pStyle w:val="Default"/>
              <w:rPr>
                <w:i/>
                <w:sz w:val="22"/>
                <w:szCs w:val="22"/>
              </w:rPr>
            </w:pPr>
            <w:r>
              <w:rPr>
                <w:i/>
                <w:sz w:val="22"/>
                <w:szCs w:val="22"/>
              </w:rPr>
              <w:t xml:space="preserve">Disability, Gender reassignment, Race, Religion or belief, Sex and </w:t>
            </w:r>
            <w:r w:rsidRPr="00E33F52">
              <w:rPr>
                <w:i/>
                <w:sz w:val="22"/>
                <w:szCs w:val="22"/>
              </w:rPr>
              <w:t>Sexual orientation</w:t>
            </w:r>
          </w:p>
          <w:p w14:paraId="7034BC20" w14:textId="77777777" w:rsidR="00DC6B0F" w:rsidRDefault="00DC6B0F" w:rsidP="00361C8E">
            <w:pPr>
              <w:pStyle w:val="Default"/>
              <w:rPr>
                <w:sz w:val="22"/>
                <w:szCs w:val="22"/>
              </w:rPr>
            </w:pPr>
          </w:p>
          <w:p w14:paraId="32220087" w14:textId="77777777" w:rsidR="00DC6B0F" w:rsidRPr="008442E3" w:rsidRDefault="00DC6B0F" w:rsidP="00361C8E">
            <w:pPr>
              <w:pStyle w:val="Default"/>
              <w:rPr>
                <w:i/>
                <w:sz w:val="22"/>
                <w:szCs w:val="22"/>
              </w:rPr>
            </w:pPr>
            <w:r w:rsidRPr="00E63F3E">
              <w:rPr>
                <w:i/>
                <w:sz w:val="22"/>
                <w:szCs w:val="22"/>
              </w:rPr>
              <w:t xml:space="preserve">Lead: </w:t>
            </w:r>
            <w:r w:rsidRPr="00BD47FA">
              <w:rPr>
                <w:i/>
                <w:sz w:val="22"/>
                <w:szCs w:val="22"/>
              </w:rPr>
              <w:t>Neighbourhoods and Sustainability</w:t>
            </w:r>
          </w:p>
        </w:tc>
        <w:tc>
          <w:tcPr>
            <w:tcW w:w="483" w:type="pct"/>
            <w:tcBorders>
              <w:bottom w:val="dashed" w:sz="4" w:space="0" w:color="808080" w:themeColor="background1" w:themeShade="80"/>
            </w:tcBorders>
          </w:tcPr>
          <w:p w14:paraId="5D7AF9E8" w14:textId="77777777" w:rsidR="00DC6B0F" w:rsidRDefault="00DC6B0F" w:rsidP="00361C8E">
            <w:pPr>
              <w:rPr>
                <w:rFonts w:cs="Arial"/>
                <w:sz w:val="22"/>
                <w:szCs w:val="22"/>
              </w:rPr>
            </w:pPr>
            <w:r w:rsidRPr="00BC4D41">
              <w:rPr>
                <w:rFonts w:cs="Arial"/>
                <w:sz w:val="22"/>
                <w:szCs w:val="22"/>
              </w:rPr>
              <w:lastRenderedPageBreak/>
              <w:t>Increase in number of</w:t>
            </w:r>
            <w:r>
              <w:rPr>
                <w:rFonts w:cs="Arial"/>
                <w:sz w:val="22"/>
                <w:szCs w:val="22"/>
              </w:rPr>
              <w:t xml:space="preserve"> third-party reporting centres.</w:t>
            </w:r>
          </w:p>
        </w:tc>
        <w:tc>
          <w:tcPr>
            <w:tcW w:w="745" w:type="pct"/>
            <w:tcBorders>
              <w:bottom w:val="dashed" w:sz="4" w:space="0" w:color="808080" w:themeColor="background1" w:themeShade="80"/>
            </w:tcBorders>
          </w:tcPr>
          <w:p w14:paraId="51D22254" w14:textId="77777777" w:rsidR="00DC6B0F" w:rsidRPr="00B3084C" w:rsidRDefault="00DC6B0F" w:rsidP="00361C8E">
            <w:pPr>
              <w:pStyle w:val="Default"/>
              <w:jc w:val="center"/>
              <w:rPr>
                <w:color w:val="auto"/>
                <w:sz w:val="22"/>
                <w:szCs w:val="22"/>
              </w:rPr>
            </w:pPr>
            <w:r w:rsidRPr="00B3084C">
              <w:rPr>
                <w:color w:val="auto"/>
                <w:sz w:val="22"/>
                <w:szCs w:val="22"/>
              </w:rPr>
              <w:t>66</w:t>
            </w:r>
          </w:p>
        </w:tc>
        <w:tc>
          <w:tcPr>
            <w:tcW w:w="746" w:type="pct"/>
            <w:tcBorders>
              <w:bottom w:val="dashed" w:sz="4" w:space="0" w:color="808080" w:themeColor="background1" w:themeShade="80"/>
            </w:tcBorders>
          </w:tcPr>
          <w:p w14:paraId="057BE3AF" w14:textId="77777777" w:rsidR="00DC6B0F" w:rsidRPr="00E33F52" w:rsidRDefault="00DC6B0F" w:rsidP="00361C8E">
            <w:pPr>
              <w:pStyle w:val="Default"/>
              <w:jc w:val="center"/>
              <w:rPr>
                <w:color w:val="FF0000"/>
                <w:sz w:val="22"/>
                <w:szCs w:val="22"/>
              </w:rPr>
            </w:pPr>
            <w:r w:rsidRPr="007B5B50">
              <w:rPr>
                <w:color w:val="auto"/>
                <w:sz w:val="22"/>
                <w:szCs w:val="22"/>
              </w:rPr>
              <w:t>57</w:t>
            </w:r>
          </w:p>
        </w:tc>
        <w:tc>
          <w:tcPr>
            <w:tcW w:w="680" w:type="pct"/>
            <w:tcBorders>
              <w:bottom w:val="dashed" w:sz="4" w:space="0" w:color="808080" w:themeColor="background1" w:themeShade="80"/>
            </w:tcBorders>
          </w:tcPr>
          <w:p w14:paraId="7CDA6B04" w14:textId="77777777" w:rsidR="00DC6B0F" w:rsidRDefault="00DC6B0F" w:rsidP="00361C8E">
            <w:pPr>
              <w:pStyle w:val="Default"/>
              <w:rPr>
                <w:color w:val="FF0000"/>
                <w:sz w:val="22"/>
                <w:szCs w:val="22"/>
              </w:rPr>
            </w:pPr>
          </w:p>
          <w:p w14:paraId="62486C5E" w14:textId="330F58BA" w:rsidR="00DC6B0F" w:rsidRDefault="0000724A" w:rsidP="00361C8E">
            <w:pPr>
              <w:pStyle w:val="Default"/>
              <w:jc w:val="center"/>
              <w:rPr>
                <w:color w:val="FF0000"/>
                <w:sz w:val="22"/>
                <w:szCs w:val="22"/>
              </w:rPr>
            </w:pPr>
            <w:r>
              <w:rPr>
                <w:noProof/>
                <w:color w:val="FF0000"/>
                <w:lang w:eastAsia="en-GB"/>
              </w:rPr>
              <w:drawing>
                <wp:inline distT="0" distB="0" distL="0" distR="0" wp14:anchorId="6ECBAE2F" wp14:editId="16E64061">
                  <wp:extent cx="375920" cy="375920"/>
                  <wp:effectExtent l="0" t="0" r="5080" b="5080"/>
                  <wp:docPr id="58" name="Picture 5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p w14:paraId="0F722BFE" w14:textId="77777777" w:rsidR="00DC6B0F" w:rsidRDefault="00DC6B0F" w:rsidP="00361C8E">
            <w:pPr>
              <w:pStyle w:val="Default"/>
              <w:jc w:val="center"/>
              <w:rPr>
                <w:color w:val="FF0000"/>
                <w:sz w:val="22"/>
                <w:szCs w:val="22"/>
              </w:rPr>
            </w:pPr>
          </w:p>
          <w:p w14:paraId="2A0E5A95" w14:textId="77777777" w:rsidR="00DC6B0F" w:rsidRPr="00E33F52" w:rsidRDefault="00DC6B0F" w:rsidP="00361C8E">
            <w:pPr>
              <w:pStyle w:val="Default"/>
              <w:jc w:val="center"/>
              <w:rPr>
                <w:color w:val="FF0000"/>
                <w:sz w:val="22"/>
                <w:szCs w:val="22"/>
              </w:rPr>
            </w:pPr>
          </w:p>
        </w:tc>
        <w:tc>
          <w:tcPr>
            <w:tcW w:w="680" w:type="pct"/>
            <w:tcBorders>
              <w:bottom w:val="dashed" w:sz="4" w:space="0" w:color="808080" w:themeColor="background1" w:themeShade="80"/>
            </w:tcBorders>
          </w:tcPr>
          <w:p w14:paraId="03B5DF86" w14:textId="77777777" w:rsidR="00DC6B0F" w:rsidRPr="00E33F52" w:rsidRDefault="00DC6B0F" w:rsidP="00361C8E">
            <w:pPr>
              <w:pStyle w:val="Default"/>
              <w:jc w:val="center"/>
              <w:rPr>
                <w:color w:val="FF0000"/>
                <w:sz w:val="22"/>
                <w:szCs w:val="22"/>
              </w:rPr>
            </w:pPr>
            <w:r w:rsidRPr="0044040B">
              <w:rPr>
                <w:color w:val="auto"/>
                <w:sz w:val="22"/>
                <w:szCs w:val="22"/>
              </w:rPr>
              <w:t>48</w:t>
            </w:r>
          </w:p>
        </w:tc>
        <w:tc>
          <w:tcPr>
            <w:tcW w:w="570" w:type="pct"/>
            <w:tcBorders>
              <w:bottom w:val="dashed" w:sz="4" w:space="0" w:color="808080" w:themeColor="background1" w:themeShade="80"/>
            </w:tcBorders>
          </w:tcPr>
          <w:p w14:paraId="734CBF8A" w14:textId="77777777" w:rsidR="00DC6B0F" w:rsidRPr="0044040B" w:rsidRDefault="00DC6B0F" w:rsidP="00361C8E">
            <w:pPr>
              <w:rPr>
                <w:sz w:val="22"/>
                <w:szCs w:val="22"/>
              </w:rPr>
            </w:pPr>
            <w:r w:rsidRPr="0044040B">
              <w:rPr>
                <w:sz w:val="22"/>
                <w:szCs w:val="22"/>
              </w:rPr>
              <w:t xml:space="preserve">Police Scotland is undertaking a review of Third-Party Reporting, with the outcome awaited. As part of this process, inactive Centres have been removed from the list. Recruitment and training of new third-party </w:t>
            </w:r>
            <w:r w:rsidRPr="0044040B">
              <w:rPr>
                <w:sz w:val="22"/>
                <w:szCs w:val="22"/>
              </w:rPr>
              <w:lastRenderedPageBreak/>
              <w:t xml:space="preserve">reporting centres has been paused, pending the review outcome. </w:t>
            </w:r>
            <w:r>
              <w:rPr>
                <w:sz w:val="22"/>
                <w:szCs w:val="22"/>
              </w:rPr>
              <w:t>COVID-19</w:t>
            </w:r>
            <w:r w:rsidRPr="0044040B">
              <w:rPr>
                <w:sz w:val="22"/>
                <w:szCs w:val="22"/>
              </w:rPr>
              <w:t xml:space="preserve"> restrictions have also impacted on recruitment and training of new centres.</w:t>
            </w:r>
          </w:p>
        </w:tc>
        <w:tc>
          <w:tcPr>
            <w:tcW w:w="219" w:type="pct"/>
            <w:vAlign w:val="center"/>
          </w:tcPr>
          <w:p w14:paraId="625D033F" w14:textId="77777777" w:rsidR="00DC6B0F" w:rsidRPr="00E33F52" w:rsidRDefault="00DC6B0F" w:rsidP="00361C8E">
            <w:pPr>
              <w:pStyle w:val="Default"/>
              <w:ind w:left="-108"/>
              <w:jc w:val="center"/>
              <w:rPr>
                <w:color w:val="FF0000"/>
                <w:sz w:val="22"/>
                <w:szCs w:val="22"/>
              </w:rPr>
            </w:pPr>
            <w:r w:rsidRPr="00B431BB">
              <w:rPr>
                <w:noProof/>
                <w:color w:val="FF0000"/>
                <w:lang w:eastAsia="en-GB"/>
              </w:rPr>
              <w:lastRenderedPageBreak/>
              <w:drawing>
                <wp:inline distT="0" distB="0" distL="0" distR="0" wp14:anchorId="7EC15813" wp14:editId="5A5CBF32">
                  <wp:extent cx="411480" cy="401321"/>
                  <wp:effectExtent l="0" t="0" r="7620" b="0"/>
                  <wp:docPr id="363" name="Picture 363"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08482DF0" w14:textId="77777777" w:rsidTr="004F271B">
        <w:trPr>
          <w:trHeight w:val="238"/>
        </w:trPr>
        <w:tc>
          <w:tcPr>
            <w:tcW w:w="175" w:type="pct"/>
            <w:vMerge/>
            <w:tcBorders>
              <w:right w:val="nil"/>
            </w:tcBorders>
          </w:tcPr>
          <w:p w14:paraId="682AC3D2" w14:textId="77777777" w:rsidR="00DC6B0F" w:rsidRDefault="00DC6B0F" w:rsidP="00361C8E">
            <w:pPr>
              <w:pStyle w:val="Default"/>
              <w:ind w:left="-108" w:right="-108"/>
              <w:jc w:val="center"/>
              <w:rPr>
                <w:sz w:val="22"/>
                <w:szCs w:val="22"/>
              </w:rPr>
            </w:pPr>
          </w:p>
        </w:tc>
        <w:tc>
          <w:tcPr>
            <w:tcW w:w="702" w:type="pct"/>
            <w:vMerge/>
            <w:tcBorders>
              <w:left w:val="nil"/>
            </w:tcBorders>
          </w:tcPr>
          <w:p w14:paraId="4BA7460D" w14:textId="77777777" w:rsidR="00DC6B0F" w:rsidRPr="008442E3" w:rsidRDefault="00DC6B0F" w:rsidP="00361C8E">
            <w:pPr>
              <w:pStyle w:val="Default"/>
              <w:rPr>
                <w:i/>
                <w:sz w:val="22"/>
                <w:szCs w:val="22"/>
              </w:rPr>
            </w:pPr>
          </w:p>
        </w:tc>
        <w:tc>
          <w:tcPr>
            <w:tcW w:w="483" w:type="pct"/>
            <w:tcBorders>
              <w:top w:val="nil"/>
              <w:bottom w:val="dashed" w:sz="4" w:space="0" w:color="808080" w:themeColor="background1" w:themeShade="80"/>
            </w:tcBorders>
            <w:shd w:val="clear" w:color="auto" w:fill="FFFFFF" w:themeFill="background1"/>
          </w:tcPr>
          <w:p w14:paraId="6B3736BD" w14:textId="77777777" w:rsidR="00DC6B0F" w:rsidRDefault="00DC6B0F" w:rsidP="00361C8E">
            <w:pPr>
              <w:rPr>
                <w:rFonts w:cs="Arial"/>
                <w:sz w:val="22"/>
                <w:szCs w:val="22"/>
              </w:rPr>
            </w:pPr>
            <w:r>
              <w:rPr>
                <w:rFonts w:cs="Arial"/>
                <w:sz w:val="22"/>
                <w:szCs w:val="22"/>
              </w:rPr>
              <w:t>R</w:t>
            </w:r>
            <w:r w:rsidRPr="00BC4D41">
              <w:rPr>
                <w:rFonts w:cs="Arial"/>
                <w:sz w:val="22"/>
                <w:szCs w:val="22"/>
              </w:rPr>
              <w:t>ecorded hate crime by protected characteristic; recorded incidences should reflect an increase all protected characteristics (dat</w:t>
            </w:r>
            <w:r>
              <w:rPr>
                <w:rFonts w:cs="Arial"/>
                <w:sz w:val="22"/>
                <w:szCs w:val="22"/>
              </w:rPr>
              <w:t>a supplied by Police Scotland).</w:t>
            </w:r>
          </w:p>
        </w:tc>
        <w:tc>
          <w:tcPr>
            <w:tcW w:w="745" w:type="pct"/>
            <w:tcBorders>
              <w:top w:val="nil"/>
              <w:bottom w:val="dashed" w:sz="4" w:space="0" w:color="808080" w:themeColor="background1" w:themeShade="80"/>
            </w:tcBorders>
            <w:shd w:val="clear" w:color="auto" w:fill="FFFFFF" w:themeFill="background1"/>
          </w:tcPr>
          <w:p w14:paraId="403BDE95" w14:textId="77777777" w:rsidR="00DC6B0F" w:rsidRPr="00B3084C" w:rsidRDefault="00DC6B0F" w:rsidP="00361C8E">
            <w:pPr>
              <w:pStyle w:val="Default"/>
              <w:rPr>
                <w:color w:val="auto"/>
                <w:sz w:val="22"/>
                <w:szCs w:val="22"/>
              </w:rPr>
            </w:pPr>
            <w:r w:rsidRPr="00B3084C">
              <w:rPr>
                <w:color w:val="auto"/>
                <w:sz w:val="22"/>
                <w:szCs w:val="22"/>
              </w:rPr>
              <w:t>Analytical Reports are produced 4 weekly by CSG and presented at Multi Agency Tasking and Coordinating meeting (CSG, SFR &amp; Police Scotland). Quarterly Analytical Reports are produced by CSG and presented to Hate Crime Working Group.</w:t>
            </w:r>
          </w:p>
          <w:p w14:paraId="53D6BF96" w14:textId="77777777" w:rsidR="00DC6B0F" w:rsidRPr="00B3084C" w:rsidRDefault="00DC6B0F" w:rsidP="00361C8E">
            <w:pPr>
              <w:pStyle w:val="Default"/>
              <w:rPr>
                <w:color w:val="auto"/>
                <w:sz w:val="22"/>
                <w:szCs w:val="22"/>
              </w:rPr>
            </w:pPr>
          </w:p>
          <w:p w14:paraId="7080C5F1" w14:textId="77777777" w:rsidR="00DC6B0F" w:rsidRPr="00B3084C" w:rsidRDefault="00DC6B0F" w:rsidP="00361C8E">
            <w:pPr>
              <w:pStyle w:val="Default"/>
              <w:rPr>
                <w:color w:val="auto"/>
                <w:sz w:val="22"/>
                <w:szCs w:val="22"/>
              </w:rPr>
            </w:pPr>
            <w:r w:rsidRPr="00B3084C">
              <w:rPr>
                <w:color w:val="auto"/>
                <w:sz w:val="22"/>
                <w:szCs w:val="22"/>
              </w:rPr>
              <w:t>There has been a small decrease in aggregate number of hate crime reports.</w:t>
            </w:r>
          </w:p>
          <w:p w14:paraId="17369056" w14:textId="77777777" w:rsidR="00DC6B0F" w:rsidRPr="00B3084C" w:rsidRDefault="00DC6B0F" w:rsidP="00361C8E">
            <w:pPr>
              <w:pStyle w:val="Default"/>
              <w:rPr>
                <w:color w:val="auto"/>
                <w:sz w:val="22"/>
                <w:szCs w:val="22"/>
              </w:rPr>
            </w:pPr>
          </w:p>
          <w:p w14:paraId="234BE85E" w14:textId="77777777" w:rsidR="00DC6B0F" w:rsidRPr="00B3084C" w:rsidRDefault="00DC6B0F" w:rsidP="00361C8E">
            <w:pPr>
              <w:pStyle w:val="Default"/>
              <w:rPr>
                <w:b/>
                <w:color w:val="auto"/>
                <w:sz w:val="22"/>
                <w:szCs w:val="22"/>
              </w:rPr>
            </w:pPr>
            <w:r w:rsidRPr="00B3084C">
              <w:rPr>
                <w:b/>
                <w:color w:val="auto"/>
                <w:sz w:val="22"/>
                <w:szCs w:val="22"/>
              </w:rPr>
              <w:t>Increases:</w:t>
            </w:r>
          </w:p>
          <w:p w14:paraId="321E2FAC" w14:textId="77777777" w:rsidR="00DC6B0F" w:rsidRPr="00B3084C" w:rsidRDefault="00DC6B0F" w:rsidP="00361C8E">
            <w:pPr>
              <w:pStyle w:val="Default"/>
              <w:rPr>
                <w:color w:val="auto"/>
                <w:sz w:val="22"/>
                <w:szCs w:val="22"/>
              </w:rPr>
            </w:pPr>
            <w:r w:rsidRPr="00B3084C">
              <w:rPr>
                <w:color w:val="auto"/>
                <w:sz w:val="22"/>
                <w:szCs w:val="22"/>
              </w:rPr>
              <w:lastRenderedPageBreak/>
              <w:t>Racist incidents (+51)</w:t>
            </w:r>
          </w:p>
          <w:p w14:paraId="4B17A4F0" w14:textId="77777777" w:rsidR="00DC6B0F" w:rsidRPr="00B3084C" w:rsidRDefault="00DC6B0F" w:rsidP="00361C8E">
            <w:pPr>
              <w:pStyle w:val="Default"/>
              <w:rPr>
                <w:color w:val="auto"/>
                <w:sz w:val="22"/>
                <w:szCs w:val="22"/>
              </w:rPr>
            </w:pPr>
            <w:r w:rsidRPr="00B3084C">
              <w:rPr>
                <w:color w:val="auto"/>
                <w:sz w:val="22"/>
                <w:szCs w:val="22"/>
              </w:rPr>
              <w:t>Religious incidents (+18)</w:t>
            </w:r>
          </w:p>
          <w:p w14:paraId="651F61A7" w14:textId="77777777" w:rsidR="00DC6B0F" w:rsidRPr="00B3084C" w:rsidRDefault="00DC6B0F" w:rsidP="00361C8E">
            <w:pPr>
              <w:pStyle w:val="Default"/>
              <w:rPr>
                <w:color w:val="auto"/>
                <w:sz w:val="22"/>
                <w:szCs w:val="22"/>
              </w:rPr>
            </w:pPr>
          </w:p>
          <w:p w14:paraId="7FF23508" w14:textId="77777777" w:rsidR="00DC6B0F" w:rsidRPr="00B3084C" w:rsidRDefault="00DC6B0F" w:rsidP="00361C8E">
            <w:pPr>
              <w:pStyle w:val="Default"/>
              <w:rPr>
                <w:b/>
                <w:color w:val="auto"/>
                <w:sz w:val="22"/>
                <w:szCs w:val="22"/>
              </w:rPr>
            </w:pPr>
            <w:r w:rsidRPr="00B3084C">
              <w:rPr>
                <w:b/>
                <w:color w:val="auto"/>
                <w:sz w:val="22"/>
                <w:szCs w:val="22"/>
              </w:rPr>
              <w:t>Decreases:</w:t>
            </w:r>
          </w:p>
          <w:p w14:paraId="09E96D4B" w14:textId="77777777" w:rsidR="00DC6B0F" w:rsidRPr="00B3084C" w:rsidRDefault="00DC6B0F" w:rsidP="00361C8E">
            <w:pPr>
              <w:pStyle w:val="Default"/>
              <w:rPr>
                <w:color w:val="auto"/>
                <w:sz w:val="22"/>
                <w:szCs w:val="22"/>
              </w:rPr>
            </w:pPr>
            <w:r w:rsidRPr="00B3084C">
              <w:rPr>
                <w:color w:val="auto"/>
                <w:sz w:val="22"/>
                <w:szCs w:val="22"/>
              </w:rPr>
              <w:t>Homophobic incidents (-45)</w:t>
            </w:r>
          </w:p>
          <w:p w14:paraId="5B12939C" w14:textId="77777777" w:rsidR="00DC6B0F" w:rsidRPr="00B3084C" w:rsidRDefault="00DC6B0F" w:rsidP="00361C8E">
            <w:pPr>
              <w:pStyle w:val="Default"/>
              <w:rPr>
                <w:color w:val="auto"/>
                <w:sz w:val="22"/>
                <w:szCs w:val="22"/>
              </w:rPr>
            </w:pPr>
            <w:r w:rsidRPr="00B3084C">
              <w:rPr>
                <w:color w:val="auto"/>
                <w:sz w:val="22"/>
                <w:szCs w:val="22"/>
              </w:rPr>
              <w:t>Sectarian (-41)</w:t>
            </w:r>
          </w:p>
          <w:p w14:paraId="72B5BECE" w14:textId="77777777" w:rsidR="00DC6B0F" w:rsidRPr="00B3084C" w:rsidRDefault="00DC6B0F" w:rsidP="00361C8E">
            <w:pPr>
              <w:pStyle w:val="Default"/>
              <w:rPr>
                <w:color w:val="auto"/>
                <w:sz w:val="22"/>
                <w:szCs w:val="22"/>
              </w:rPr>
            </w:pPr>
          </w:p>
          <w:p w14:paraId="4165DDB2" w14:textId="77777777" w:rsidR="00DC6B0F" w:rsidRPr="00B3084C" w:rsidRDefault="00DC6B0F" w:rsidP="00361C8E">
            <w:pPr>
              <w:pStyle w:val="Default"/>
              <w:rPr>
                <w:b/>
                <w:color w:val="auto"/>
                <w:sz w:val="22"/>
                <w:szCs w:val="22"/>
              </w:rPr>
            </w:pPr>
            <w:r w:rsidRPr="00B3084C">
              <w:rPr>
                <w:b/>
                <w:color w:val="auto"/>
                <w:sz w:val="22"/>
                <w:szCs w:val="22"/>
              </w:rPr>
              <w:t>Little change:</w:t>
            </w:r>
          </w:p>
          <w:p w14:paraId="7BF6CF0D" w14:textId="77777777" w:rsidR="00DC6B0F" w:rsidRPr="00B3084C" w:rsidRDefault="00DC6B0F" w:rsidP="00361C8E">
            <w:pPr>
              <w:pStyle w:val="Default"/>
              <w:rPr>
                <w:color w:val="auto"/>
                <w:sz w:val="22"/>
                <w:szCs w:val="22"/>
              </w:rPr>
            </w:pPr>
            <w:r w:rsidRPr="00B3084C">
              <w:rPr>
                <w:color w:val="auto"/>
                <w:sz w:val="22"/>
                <w:szCs w:val="22"/>
              </w:rPr>
              <w:t>Disablist incidents</w:t>
            </w:r>
          </w:p>
          <w:p w14:paraId="46721A50" w14:textId="77777777" w:rsidR="00DC6B0F" w:rsidRPr="00451686" w:rsidRDefault="00DC6B0F" w:rsidP="00361C8E">
            <w:pPr>
              <w:pStyle w:val="Default"/>
              <w:rPr>
                <w:color w:val="auto"/>
                <w:sz w:val="22"/>
                <w:szCs w:val="22"/>
              </w:rPr>
            </w:pPr>
            <w:r w:rsidRPr="00B3084C">
              <w:rPr>
                <w:color w:val="auto"/>
                <w:sz w:val="22"/>
                <w:szCs w:val="22"/>
              </w:rPr>
              <w:t>Transphobic Incidents</w:t>
            </w:r>
          </w:p>
        </w:tc>
        <w:tc>
          <w:tcPr>
            <w:tcW w:w="746" w:type="pct"/>
            <w:tcBorders>
              <w:top w:val="nil"/>
              <w:bottom w:val="dashed" w:sz="4" w:space="0" w:color="808080" w:themeColor="background1" w:themeShade="80"/>
            </w:tcBorders>
            <w:shd w:val="clear" w:color="auto" w:fill="FFFFFF" w:themeFill="background1"/>
          </w:tcPr>
          <w:p w14:paraId="22683AD1" w14:textId="77777777" w:rsidR="00DC6B0F" w:rsidRPr="00BF401E" w:rsidRDefault="00DC6B0F" w:rsidP="00361C8E">
            <w:pPr>
              <w:pStyle w:val="Default"/>
              <w:rPr>
                <w:color w:val="auto"/>
                <w:sz w:val="22"/>
                <w:szCs w:val="22"/>
              </w:rPr>
            </w:pPr>
            <w:r w:rsidRPr="00BF401E">
              <w:rPr>
                <w:color w:val="auto"/>
                <w:sz w:val="22"/>
                <w:szCs w:val="22"/>
              </w:rPr>
              <w:lastRenderedPageBreak/>
              <w:t>Regular analytical reporting continues as at 2017/18.</w:t>
            </w:r>
          </w:p>
          <w:p w14:paraId="13A52FE8" w14:textId="77777777" w:rsidR="00DC6B0F" w:rsidRPr="00BF401E" w:rsidRDefault="00DC6B0F" w:rsidP="00361C8E">
            <w:pPr>
              <w:pStyle w:val="Default"/>
              <w:rPr>
                <w:color w:val="auto"/>
                <w:sz w:val="22"/>
                <w:szCs w:val="22"/>
              </w:rPr>
            </w:pPr>
          </w:p>
          <w:p w14:paraId="432B91CD" w14:textId="77777777" w:rsidR="00DC6B0F" w:rsidRPr="00BF401E" w:rsidRDefault="00DC6B0F" w:rsidP="00361C8E">
            <w:pPr>
              <w:pStyle w:val="Default"/>
              <w:rPr>
                <w:color w:val="auto"/>
                <w:sz w:val="22"/>
                <w:szCs w:val="22"/>
              </w:rPr>
            </w:pPr>
            <w:r w:rsidRPr="00BF401E">
              <w:rPr>
                <w:color w:val="auto"/>
                <w:sz w:val="22"/>
                <w:szCs w:val="22"/>
              </w:rPr>
              <w:t>The most recently available report covers the period Apr 2017 – 28 February 2019</w:t>
            </w:r>
          </w:p>
          <w:p w14:paraId="798539FD" w14:textId="77777777" w:rsidR="00DC6B0F" w:rsidRPr="00BF401E" w:rsidRDefault="00DC6B0F" w:rsidP="00361C8E">
            <w:pPr>
              <w:pStyle w:val="Default"/>
              <w:rPr>
                <w:color w:val="auto"/>
                <w:sz w:val="22"/>
                <w:szCs w:val="22"/>
              </w:rPr>
            </w:pPr>
          </w:p>
          <w:p w14:paraId="070E9AEC" w14:textId="77777777" w:rsidR="00DC6B0F" w:rsidRPr="00BF401E" w:rsidRDefault="00DC6B0F" w:rsidP="00361C8E">
            <w:pPr>
              <w:pStyle w:val="Default"/>
              <w:rPr>
                <w:b/>
                <w:color w:val="auto"/>
                <w:sz w:val="22"/>
                <w:szCs w:val="22"/>
              </w:rPr>
            </w:pPr>
            <w:r w:rsidRPr="00BF401E">
              <w:rPr>
                <w:b/>
                <w:color w:val="auto"/>
                <w:sz w:val="22"/>
                <w:szCs w:val="22"/>
              </w:rPr>
              <w:t>Increases:</w:t>
            </w:r>
          </w:p>
          <w:p w14:paraId="5659F486" w14:textId="77777777" w:rsidR="00DC6B0F" w:rsidRPr="00BF401E" w:rsidRDefault="00DC6B0F" w:rsidP="00361C8E">
            <w:pPr>
              <w:pStyle w:val="Default"/>
              <w:rPr>
                <w:color w:val="auto"/>
                <w:sz w:val="22"/>
                <w:szCs w:val="22"/>
              </w:rPr>
            </w:pPr>
            <w:r w:rsidRPr="00BF401E">
              <w:rPr>
                <w:color w:val="auto"/>
                <w:sz w:val="22"/>
                <w:szCs w:val="22"/>
              </w:rPr>
              <w:t>Sectarian incidents (+24)</w:t>
            </w:r>
          </w:p>
          <w:p w14:paraId="540699A3" w14:textId="77777777" w:rsidR="00DC6B0F" w:rsidRPr="00BF401E" w:rsidRDefault="00DC6B0F" w:rsidP="00361C8E">
            <w:pPr>
              <w:pStyle w:val="Default"/>
              <w:rPr>
                <w:color w:val="auto"/>
                <w:sz w:val="22"/>
                <w:szCs w:val="22"/>
              </w:rPr>
            </w:pPr>
            <w:r w:rsidRPr="00BF401E">
              <w:rPr>
                <w:color w:val="auto"/>
                <w:sz w:val="22"/>
                <w:szCs w:val="22"/>
              </w:rPr>
              <w:t>Homophobic Incidents (+6)</w:t>
            </w:r>
          </w:p>
          <w:p w14:paraId="1C40DDB4" w14:textId="77777777" w:rsidR="00DC6B0F" w:rsidRPr="00BF401E" w:rsidRDefault="00DC6B0F" w:rsidP="00361C8E">
            <w:pPr>
              <w:pStyle w:val="Default"/>
              <w:rPr>
                <w:color w:val="auto"/>
                <w:sz w:val="22"/>
                <w:szCs w:val="22"/>
              </w:rPr>
            </w:pPr>
          </w:p>
          <w:p w14:paraId="7F8613E9" w14:textId="77777777" w:rsidR="00DC6B0F" w:rsidRPr="00BF401E" w:rsidRDefault="00DC6B0F" w:rsidP="00361C8E">
            <w:pPr>
              <w:pStyle w:val="Default"/>
              <w:rPr>
                <w:b/>
                <w:color w:val="auto"/>
                <w:sz w:val="22"/>
                <w:szCs w:val="22"/>
              </w:rPr>
            </w:pPr>
            <w:r w:rsidRPr="00BF401E">
              <w:rPr>
                <w:b/>
                <w:color w:val="auto"/>
                <w:sz w:val="22"/>
                <w:szCs w:val="22"/>
              </w:rPr>
              <w:t>Decreases:</w:t>
            </w:r>
          </w:p>
          <w:p w14:paraId="55B6C376" w14:textId="77777777" w:rsidR="00DC6B0F" w:rsidRPr="00BF401E" w:rsidRDefault="00DC6B0F" w:rsidP="00361C8E">
            <w:pPr>
              <w:pStyle w:val="Default"/>
              <w:rPr>
                <w:color w:val="auto"/>
                <w:sz w:val="22"/>
                <w:szCs w:val="22"/>
              </w:rPr>
            </w:pPr>
            <w:r w:rsidRPr="00BF401E">
              <w:rPr>
                <w:color w:val="auto"/>
                <w:sz w:val="22"/>
                <w:szCs w:val="22"/>
              </w:rPr>
              <w:t>Racist Incidents (-389)</w:t>
            </w:r>
          </w:p>
          <w:p w14:paraId="5F755C68" w14:textId="77777777" w:rsidR="00DC6B0F" w:rsidRPr="00BF401E" w:rsidRDefault="00DC6B0F" w:rsidP="00361C8E">
            <w:pPr>
              <w:pStyle w:val="Default"/>
              <w:rPr>
                <w:color w:val="auto"/>
                <w:sz w:val="22"/>
                <w:szCs w:val="22"/>
              </w:rPr>
            </w:pPr>
            <w:r w:rsidRPr="00BF401E">
              <w:rPr>
                <w:color w:val="auto"/>
                <w:sz w:val="22"/>
                <w:szCs w:val="22"/>
              </w:rPr>
              <w:t>Religious (-94)</w:t>
            </w:r>
          </w:p>
          <w:p w14:paraId="3466FA1E" w14:textId="77777777" w:rsidR="00DC6B0F" w:rsidRPr="00BF401E" w:rsidRDefault="00DC6B0F" w:rsidP="00361C8E">
            <w:pPr>
              <w:pStyle w:val="Default"/>
              <w:rPr>
                <w:color w:val="auto"/>
                <w:sz w:val="22"/>
                <w:szCs w:val="22"/>
              </w:rPr>
            </w:pPr>
            <w:r w:rsidRPr="00BF401E">
              <w:rPr>
                <w:color w:val="auto"/>
                <w:sz w:val="22"/>
                <w:szCs w:val="22"/>
              </w:rPr>
              <w:t>Disability (-11)</w:t>
            </w:r>
          </w:p>
          <w:p w14:paraId="6D961FCC" w14:textId="77777777" w:rsidR="00DC6B0F" w:rsidRPr="00E33F52" w:rsidRDefault="00DC6B0F" w:rsidP="00361C8E">
            <w:pPr>
              <w:pStyle w:val="Default"/>
              <w:rPr>
                <w:color w:val="FF0000"/>
                <w:sz w:val="22"/>
                <w:szCs w:val="22"/>
              </w:rPr>
            </w:pPr>
            <w:r w:rsidRPr="00BF401E">
              <w:rPr>
                <w:color w:val="auto"/>
                <w:sz w:val="22"/>
                <w:szCs w:val="22"/>
              </w:rPr>
              <w:t>Transphobic (-2)</w:t>
            </w:r>
          </w:p>
        </w:tc>
        <w:tc>
          <w:tcPr>
            <w:tcW w:w="680" w:type="pct"/>
            <w:tcBorders>
              <w:top w:val="nil"/>
              <w:bottom w:val="dashed" w:sz="4" w:space="0" w:color="808080" w:themeColor="background1" w:themeShade="80"/>
            </w:tcBorders>
            <w:shd w:val="clear" w:color="auto" w:fill="FFFFFF" w:themeFill="background1"/>
          </w:tcPr>
          <w:p w14:paraId="334EB937" w14:textId="77777777" w:rsidR="00DC6B0F" w:rsidRPr="00BF0F7E" w:rsidRDefault="00DC6B0F" w:rsidP="00361C8E">
            <w:pPr>
              <w:rPr>
                <w:sz w:val="22"/>
                <w:szCs w:val="22"/>
              </w:rPr>
            </w:pPr>
            <w:r w:rsidRPr="00BF0F7E">
              <w:rPr>
                <w:sz w:val="22"/>
                <w:szCs w:val="22"/>
              </w:rPr>
              <w:t>Regular analytical reporting continues for 2019/20</w:t>
            </w:r>
          </w:p>
          <w:p w14:paraId="6E24403B" w14:textId="77777777" w:rsidR="00DC6B0F" w:rsidRPr="00BF0F7E" w:rsidRDefault="00DC6B0F" w:rsidP="00361C8E">
            <w:pPr>
              <w:rPr>
                <w:sz w:val="22"/>
                <w:szCs w:val="22"/>
              </w:rPr>
            </w:pPr>
          </w:p>
          <w:p w14:paraId="7FC0FBAF" w14:textId="77777777" w:rsidR="00DC6B0F" w:rsidRPr="00BF0F7E" w:rsidRDefault="00DC6B0F" w:rsidP="00361C8E">
            <w:pPr>
              <w:rPr>
                <w:sz w:val="22"/>
                <w:szCs w:val="22"/>
              </w:rPr>
            </w:pPr>
            <w:r w:rsidRPr="00BF0F7E">
              <w:rPr>
                <w:sz w:val="22"/>
                <w:szCs w:val="22"/>
              </w:rPr>
              <w:t>The available report is 2019/20</w:t>
            </w:r>
          </w:p>
          <w:p w14:paraId="29846A47" w14:textId="77777777" w:rsidR="00DC6B0F" w:rsidRPr="00BF0F7E" w:rsidRDefault="00DC6B0F" w:rsidP="00361C8E">
            <w:pPr>
              <w:rPr>
                <w:sz w:val="22"/>
                <w:szCs w:val="22"/>
              </w:rPr>
            </w:pPr>
          </w:p>
          <w:p w14:paraId="57EDE974" w14:textId="77777777" w:rsidR="00DC6B0F" w:rsidRPr="00BF0F7E" w:rsidRDefault="00DC6B0F" w:rsidP="00361C8E">
            <w:pPr>
              <w:rPr>
                <w:sz w:val="22"/>
                <w:szCs w:val="22"/>
              </w:rPr>
            </w:pPr>
            <w:r w:rsidRPr="00BF0F7E">
              <w:rPr>
                <w:sz w:val="22"/>
                <w:szCs w:val="22"/>
              </w:rPr>
              <w:t>This shows an overall 2% increase in Hate Crimes</w:t>
            </w:r>
          </w:p>
          <w:p w14:paraId="5D21E1CD" w14:textId="77777777" w:rsidR="00DC6B0F" w:rsidRPr="00BF0F7E" w:rsidRDefault="00DC6B0F" w:rsidP="00361C8E">
            <w:pPr>
              <w:rPr>
                <w:sz w:val="22"/>
                <w:szCs w:val="22"/>
              </w:rPr>
            </w:pPr>
          </w:p>
          <w:p w14:paraId="77E06D6E" w14:textId="77777777" w:rsidR="00DC6B0F" w:rsidRPr="00BF0F7E" w:rsidRDefault="00DC6B0F" w:rsidP="00361C8E">
            <w:pPr>
              <w:pStyle w:val="Default"/>
              <w:rPr>
                <w:b/>
                <w:color w:val="auto"/>
                <w:sz w:val="22"/>
                <w:szCs w:val="22"/>
              </w:rPr>
            </w:pPr>
            <w:r w:rsidRPr="00BF0F7E">
              <w:rPr>
                <w:b/>
                <w:color w:val="auto"/>
                <w:sz w:val="22"/>
                <w:szCs w:val="22"/>
              </w:rPr>
              <w:t>Increases:</w:t>
            </w:r>
          </w:p>
          <w:p w14:paraId="77D30DBE" w14:textId="77777777" w:rsidR="00DC6B0F" w:rsidRPr="00BF0F7E" w:rsidRDefault="00DC6B0F" w:rsidP="00361C8E">
            <w:pPr>
              <w:pStyle w:val="Default"/>
              <w:rPr>
                <w:color w:val="auto"/>
                <w:sz w:val="22"/>
                <w:szCs w:val="22"/>
              </w:rPr>
            </w:pPr>
            <w:r w:rsidRPr="00BF0F7E">
              <w:rPr>
                <w:color w:val="auto"/>
                <w:sz w:val="22"/>
                <w:szCs w:val="22"/>
              </w:rPr>
              <w:t>Sectarian incidents (+50)</w:t>
            </w:r>
          </w:p>
          <w:p w14:paraId="76C32ABB" w14:textId="77777777" w:rsidR="00DC6B0F" w:rsidRPr="00BF0F7E" w:rsidRDefault="00DC6B0F" w:rsidP="00361C8E">
            <w:pPr>
              <w:pStyle w:val="Default"/>
              <w:rPr>
                <w:color w:val="auto"/>
                <w:sz w:val="22"/>
                <w:szCs w:val="22"/>
              </w:rPr>
            </w:pPr>
            <w:r w:rsidRPr="00BF0F7E">
              <w:rPr>
                <w:color w:val="auto"/>
                <w:sz w:val="22"/>
                <w:szCs w:val="22"/>
              </w:rPr>
              <w:t>Homophobic Incidents (+13)</w:t>
            </w:r>
          </w:p>
          <w:p w14:paraId="384B39C0" w14:textId="77777777" w:rsidR="00DC6B0F" w:rsidRPr="00BF0F7E" w:rsidRDefault="00DC6B0F" w:rsidP="00361C8E">
            <w:pPr>
              <w:pStyle w:val="Default"/>
              <w:rPr>
                <w:color w:val="auto"/>
                <w:sz w:val="22"/>
                <w:szCs w:val="22"/>
              </w:rPr>
            </w:pPr>
            <w:r w:rsidRPr="00BF0F7E">
              <w:rPr>
                <w:color w:val="auto"/>
                <w:sz w:val="22"/>
                <w:szCs w:val="22"/>
              </w:rPr>
              <w:t>Disability (+8)</w:t>
            </w:r>
          </w:p>
          <w:p w14:paraId="38F3514B" w14:textId="77777777" w:rsidR="00DC6B0F" w:rsidRPr="00BF0F7E" w:rsidRDefault="00DC6B0F" w:rsidP="00361C8E">
            <w:pPr>
              <w:pStyle w:val="Default"/>
              <w:rPr>
                <w:color w:val="auto"/>
                <w:sz w:val="22"/>
                <w:szCs w:val="22"/>
              </w:rPr>
            </w:pPr>
            <w:r w:rsidRPr="00BF0F7E">
              <w:rPr>
                <w:color w:val="auto"/>
                <w:sz w:val="22"/>
                <w:szCs w:val="22"/>
              </w:rPr>
              <w:t>Religious (+3)</w:t>
            </w:r>
          </w:p>
          <w:p w14:paraId="69827C37" w14:textId="77777777" w:rsidR="00DC6B0F" w:rsidRPr="00BF0F7E" w:rsidRDefault="00DC6B0F" w:rsidP="00361C8E">
            <w:pPr>
              <w:pStyle w:val="Default"/>
              <w:rPr>
                <w:color w:val="auto"/>
                <w:sz w:val="22"/>
                <w:szCs w:val="22"/>
              </w:rPr>
            </w:pPr>
          </w:p>
          <w:p w14:paraId="4DE43F3E" w14:textId="77777777" w:rsidR="00DC6B0F" w:rsidRPr="00BF0F7E" w:rsidRDefault="00DC6B0F" w:rsidP="00361C8E">
            <w:pPr>
              <w:pStyle w:val="Default"/>
              <w:rPr>
                <w:b/>
                <w:color w:val="auto"/>
                <w:sz w:val="22"/>
                <w:szCs w:val="22"/>
              </w:rPr>
            </w:pPr>
            <w:r w:rsidRPr="00BF0F7E">
              <w:rPr>
                <w:b/>
                <w:color w:val="auto"/>
                <w:sz w:val="22"/>
                <w:szCs w:val="22"/>
              </w:rPr>
              <w:t>Decreases:</w:t>
            </w:r>
          </w:p>
          <w:p w14:paraId="485B11A1" w14:textId="77777777" w:rsidR="00DC6B0F" w:rsidRPr="00BF0F7E" w:rsidRDefault="00DC6B0F" w:rsidP="00361C8E">
            <w:pPr>
              <w:pStyle w:val="Default"/>
              <w:rPr>
                <w:color w:val="auto"/>
                <w:sz w:val="22"/>
                <w:szCs w:val="22"/>
              </w:rPr>
            </w:pPr>
            <w:r w:rsidRPr="00BF0F7E">
              <w:rPr>
                <w:color w:val="auto"/>
                <w:sz w:val="22"/>
                <w:szCs w:val="22"/>
              </w:rPr>
              <w:lastRenderedPageBreak/>
              <w:t>Racist Incidents (-23)</w:t>
            </w:r>
          </w:p>
          <w:p w14:paraId="68C01ABD" w14:textId="77777777" w:rsidR="00DC6B0F" w:rsidRPr="00BF0F7E" w:rsidRDefault="00DC6B0F" w:rsidP="00361C8E">
            <w:pPr>
              <w:rPr>
                <w:b/>
                <w:sz w:val="22"/>
                <w:szCs w:val="22"/>
              </w:rPr>
            </w:pPr>
            <w:r w:rsidRPr="00BF0F7E">
              <w:rPr>
                <w:b/>
                <w:sz w:val="22"/>
                <w:szCs w:val="22"/>
              </w:rPr>
              <w:t>No Change</w:t>
            </w:r>
          </w:p>
          <w:p w14:paraId="2CCEA8EA" w14:textId="77777777" w:rsidR="00DC6B0F" w:rsidRPr="00661CEE" w:rsidRDefault="00DC6B0F" w:rsidP="00361C8E">
            <w:pPr>
              <w:rPr>
                <w:color w:val="00B0F0"/>
                <w:sz w:val="22"/>
                <w:szCs w:val="22"/>
              </w:rPr>
            </w:pPr>
            <w:r w:rsidRPr="00BF0F7E">
              <w:rPr>
                <w:sz w:val="22"/>
                <w:szCs w:val="22"/>
              </w:rPr>
              <w:t xml:space="preserve">Transphobic </w:t>
            </w:r>
          </w:p>
          <w:p w14:paraId="0F32F433" w14:textId="77777777" w:rsidR="00DC6B0F" w:rsidRPr="00661CEE" w:rsidRDefault="00DC6B0F" w:rsidP="00361C8E">
            <w:pPr>
              <w:rPr>
                <w:color w:val="00B0F0"/>
                <w:sz w:val="22"/>
                <w:szCs w:val="22"/>
              </w:rPr>
            </w:pPr>
          </w:p>
          <w:p w14:paraId="30CEFE2D" w14:textId="77777777" w:rsidR="00DC6B0F" w:rsidRPr="00661CEE" w:rsidRDefault="00DC6B0F" w:rsidP="00361C8E">
            <w:pPr>
              <w:pStyle w:val="Default"/>
              <w:rPr>
                <w:color w:val="00B0F0"/>
                <w:sz w:val="22"/>
                <w:szCs w:val="22"/>
              </w:rPr>
            </w:pPr>
          </w:p>
        </w:tc>
        <w:tc>
          <w:tcPr>
            <w:tcW w:w="680" w:type="pct"/>
            <w:tcBorders>
              <w:top w:val="nil"/>
              <w:bottom w:val="dashed" w:sz="4" w:space="0" w:color="808080" w:themeColor="background1" w:themeShade="80"/>
            </w:tcBorders>
            <w:shd w:val="clear" w:color="auto" w:fill="FFFFFF" w:themeFill="background1"/>
          </w:tcPr>
          <w:p w14:paraId="0FF9E04A" w14:textId="77777777" w:rsidR="00DC6B0F" w:rsidRPr="00E33F52" w:rsidRDefault="00DC6B0F" w:rsidP="00361C8E">
            <w:pPr>
              <w:pStyle w:val="Default"/>
              <w:rPr>
                <w:color w:val="FF0000"/>
                <w:sz w:val="22"/>
                <w:szCs w:val="22"/>
              </w:rPr>
            </w:pPr>
            <w:r w:rsidRPr="0044040B">
              <w:rPr>
                <w:color w:val="auto"/>
                <w:sz w:val="22"/>
                <w:szCs w:val="22"/>
              </w:rPr>
              <w:lastRenderedPageBreak/>
              <w:t>Production of analytical reports suspended in March 2020.</w:t>
            </w:r>
          </w:p>
        </w:tc>
        <w:tc>
          <w:tcPr>
            <w:tcW w:w="570" w:type="pct"/>
            <w:tcBorders>
              <w:top w:val="nil"/>
              <w:bottom w:val="dashed" w:sz="4" w:space="0" w:color="808080" w:themeColor="background1" w:themeShade="80"/>
            </w:tcBorders>
            <w:shd w:val="clear" w:color="auto" w:fill="FFFFFF" w:themeFill="background1"/>
          </w:tcPr>
          <w:p w14:paraId="001E257E" w14:textId="77777777" w:rsidR="00DC6B0F" w:rsidRPr="0044040B" w:rsidRDefault="00DC6B0F" w:rsidP="00361C8E">
            <w:pPr>
              <w:pStyle w:val="Default"/>
              <w:rPr>
                <w:color w:val="auto"/>
                <w:sz w:val="22"/>
                <w:szCs w:val="22"/>
              </w:rPr>
            </w:pPr>
            <w:r w:rsidRPr="0044040B">
              <w:rPr>
                <w:color w:val="auto"/>
                <w:sz w:val="22"/>
                <w:szCs w:val="22"/>
              </w:rPr>
              <w:t xml:space="preserve">Access to police data has been curtailed under </w:t>
            </w:r>
            <w:r>
              <w:rPr>
                <w:color w:val="auto"/>
                <w:sz w:val="22"/>
                <w:szCs w:val="22"/>
              </w:rPr>
              <w:t>COVID-19</w:t>
            </w:r>
            <w:r w:rsidRPr="0044040B">
              <w:rPr>
                <w:color w:val="auto"/>
                <w:sz w:val="22"/>
                <w:szCs w:val="22"/>
              </w:rPr>
              <w:t xml:space="preserve"> Restrictions. Home working arrangements mean NRS analytical staff have no access to Police Crime Management systems.</w:t>
            </w:r>
          </w:p>
          <w:p w14:paraId="1F910581" w14:textId="77777777" w:rsidR="00DC6B0F" w:rsidRPr="00E33F52" w:rsidRDefault="00DC6B0F" w:rsidP="00361C8E">
            <w:pPr>
              <w:pStyle w:val="Default"/>
              <w:rPr>
                <w:color w:val="FF0000"/>
                <w:sz w:val="22"/>
                <w:szCs w:val="22"/>
              </w:rPr>
            </w:pPr>
          </w:p>
        </w:tc>
        <w:tc>
          <w:tcPr>
            <w:tcW w:w="219" w:type="pct"/>
            <w:tcBorders>
              <w:bottom w:val="dashed" w:sz="4" w:space="0" w:color="808080" w:themeColor="background1" w:themeShade="80"/>
            </w:tcBorders>
          </w:tcPr>
          <w:p w14:paraId="198CD838" w14:textId="77777777" w:rsidR="00DC6B0F" w:rsidRDefault="00DC6B0F" w:rsidP="00361C8E">
            <w:pPr>
              <w:pStyle w:val="Default"/>
              <w:ind w:left="-108"/>
              <w:jc w:val="center"/>
              <w:rPr>
                <w:color w:val="FF0000"/>
                <w:sz w:val="22"/>
                <w:szCs w:val="22"/>
              </w:rPr>
            </w:pPr>
          </w:p>
          <w:p w14:paraId="4B4FA09A" w14:textId="77777777" w:rsidR="00DC6B0F" w:rsidRDefault="00DC6B0F" w:rsidP="00361C8E">
            <w:pPr>
              <w:pStyle w:val="Default"/>
              <w:ind w:left="-108"/>
              <w:jc w:val="center"/>
              <w:rPr>
                <w:color w:val="FF0000"/>
                <w:sz w:val="22"/>
                <w:szCs w:val="22"/>
              </w:rPr>
            </w:pPr>
          </w:p>
          <w:p w14:paraId="48D11FFE" w14:textId="77777777" w:rsidR="00DC6B0F" w:rsidRDefault="00DC6B0F" w:rsidP="00361C8E">
            <w:pPr>
              <w:pStyle w:val="Default"/>
              <w:ind w:left="-108"/>
              <w:jc w:val="center"/>
              <w:rPr>
                <w:color w:val="FF0000"/>
                <w:sz w:val="22"/>
                <w:szCs w:val="22"/>
              </w:rPr>
            </w:pPr>
          </w:p>
          <w:p w14:paraId="19C52A45" w14:textId="77777777" w:rsidR="00DC6B0F" w:rsidRDefault="00DC6B0F" w:rsidP="00361C8E">
            <w:pPr>
              <w:pStyle w:val="Default"/>
              <w:ind w:left="-108"/>
              <w:jc w:val="center"/>
              <w:rPr>
                <w:color w:val="FF0000"/>
                <w:sz w:val="22"/>
                <w:szCs w:val="22"/>
              </w:rPr>
            </w:pPr>
          </w:p>
          <w:p w14:paraId="3BF3481F" w14:textId="77777777" w:rsidR="00DC6B0F" w:rsidRDefault="00DC6B0F" w:rsidP="00361C8E">
            <w:pPr>
              <w:pStyle w:val="Default"/>
              <w:ind w:left="-108"/>
              <w:jc w:val="center"/>
              <w:rPr>
                <w:color w:val="FF0000"/>
                <w:sz w:val="22"/>
                <w:szCs w:val="22"/>
              </w:rPr>
            </w:pPr>
          </w:p>
          <w:p w14:paraId="7F22A9CB" w14:textId="77777777" w:rsidR="00DC6B0F" w:rsidRDefault="00DC6B0F" w:rsidP="00361C8E">
            <w:pPr>
              <w:pStyle w:val="Default"/>
              <w:ind w:left="-108"/>
              <w:jc w:val="center"/>
              <w:rPr>
                <w:color w:val="FF0000"/>
                <w:sz w:val="22"/>
                <w:szCs w:val="22"/>
              </w:rPr>
            </w:pPr>
          </w:p>
          <w:p w14:paraId="6FD8DD75" w14:textId="77777777" w:rsidR="00DC6B0F" w:rsidRDefault="00DC6B0F" w:rsidP="00361C8E">
            <w:pPr>
              <w:pStyle w:val="Default"/>
              <w:ind w:left="-108"/>
              <w:jc w:val="center"/>
              <w:rPr>
                <w:color w:val="FF0000"/>
                <w:sz w:val="22"/>
                <w:szCs w:val="22"/>
              </w:rPr>
            </w:pPr>
          </w:p>
          <w:p w14:paraId="6DB4D680" w14:textId="77777777" w:rsidR="00DC6B0F" w:rsidRDefault="00DC6B0F" w:rsidP="00361C8E">
            <w:pPr>
              <w:pStyle w:val="Default"/>
              <w:ind w:left="-108"/>
              <w:jc w:val="center"/>
              <w:rPr>
                <w:color w:val="FF0000"/>
                <w:sz w:val="22"/>
                <w:szCs w:val="22"/>
              </w:rPr>
            </w:pPr>
          </w:p>
          <w:p w14:paraId="4D95D639" w14:textId="1EB56271" w:rsidR="00DC6B0F" w:rsidRPr="00E33F52" w:rsidRDefault="0000724A" w:rsidP="00361C8E">
            <w:pPr>
              <w:pStyle w:val="Default"/>
              <w:ind w:left="-108"/>
              <w:jc w:val="center"/>
              <w:rPr>
                <w:color w:val="FF0000"/>
                <w:sz w:val="22"/>
                <w:szCs w:val="22"/>
              </w:rPr>
            </w:pPr>
            <w:r>
              <w:rPr>
                <w:noProof/>
                <w:color w:val="FF0000"/>
                <w:lang w:eastAsia="en-GB"/>
              </w:rPr>
              <w:drawing>
                <wp:inline distT="0" distB="0" distL="0" distR="0" wp14:anchorId="2F8E3C3A" wp14:editId="7EA9593B">
                  <wp:extent cx="375920" cy="375920"/>
                  <wp:effectExtent l="0" t="0" r="5080" b="5080"/>
                  <wp:docPr id="59" name="Picture 5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40A34C22" w14:textId="77777777" w:rsidTr="004F271B">
        <w:trPr>
          <w:trHeight w:val="238"/>
        </w:trPr>
        <w:tc>
          <w:tcPr>
            <w:tcW w:w="175" w:type="pct"/>
            <w:vMerge/>
            <w:tcBorders>
              <w:right w:val="nil"/>
            </w:tcBorders>
          </w:tcPr>
          <w:p w14:paraId="541712DF" w14:textId="77777777" w:rsidR="00DC6B0F" w:rsidRDefault="00DC6B0F" w:rsidP="00361C8E">
            <w:pPr>
              <w:pStyle w:val="Default"/>
              <w:ind w:left="-108" w:right="-108"/>
              <w:jc w:val="center"/>
              <w:rPr>
                <w:sz w:val="22"/>
                <w:szCs w:val="22"/>
              </w:rPr>
            </w:pPr>
          </w:p>
        </w:tc>
        <w:tc>
          <w:tcPr>
            <w:tcW w:w="702" w:type="pct"/>
            <w:vMerge/>
            <w:tcBorders>
              <w:left w:val="nil"/>
            </w:tcBorders>
          </w:tcPr>
          <w:p w14:paraId="143BE82E"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5946E727" w14:textId="77777777" w:rsidR="00DC6B0F" w:rsidRDefault="00DC6B0F" w:rsidP="00361C8E">
            <w:pPr>
              <w:rPr>
                <w:rFonts w:cs="Arial"/>
                <w:sz w:val="22"/>
                <w:szCs w:val="22"/>
              </w:rPr>
            </w:pPr>
            <w:r w:rsidRPr="00BC4D41">
              <w:rPr>
                <w:rFonts w:cs="Arial"/>
                <w:sz w:val="22"/>
                <w:szCs w:val="22"/>
              </w:rPr>
              <w:t>Proportion of reported graffiti incidents that are offensive.</w:t>
            </w:r>
          </w:p>
        </w:tc>
        <w:tc>
          <w:tcPr>
            <w:tcW w:w="745" w:type="pct"/>
            <w:tcBorders>
              <w:top w:val="dashed" w:sz="4" w:space="0" w:color="808080" w:themeColor="background1" w:themeShade="80"/>
              <w:bottom w:val="dashed" w:sz="4" w:space="0" w:color="808080" w:themeColor="background1" w:themeShade="80"/>
            </w:tcBorders>
            <w:shd w:val="clear" w:color="auto" w:fill="FFFFFF" w:themeFill="background1"/>
          </w:tcPr>
          <w:p w14:paraId="101EB716" w14:textId="77777777" w:rsidR="00DC6B0F" w:rsidRPr="00B3084C" w:rsidRDefault="00DC6B0F" w:rsidP="00361C8E">
            <w:pPr>
              <w:pStyle w:val="Default"/>
              <w:jc w:val="center"/>
              <w:rPr>
                <w:color w:val="auto"/>
                <w:sz w:val="22"/>
                <w:szCs w:val="22"/>
              </w:rPr>
            </w:pPr>
            <w:r w:rsidRPr="00B3084C">
              <w:rPr>
                <w:color w:val="auto"/>
                <w:sz w:val="22"/>
                <w:szCs w:val="22"/>
              </w:rPr>
              <w:t>21%</w:t>
            </w:r>
          </w:p>
          <w:p w14:paraId="05627A66" w14:textId="77777777" w:rsidR="00DC6B0F" w:rsidRPr="00B3084C" w:rsidRDefault="00DC6B0F" w:rsidP="00361C8E">
            <w:pPr>
              <w:pStyle w:val="Default"/>
              <w:rPr>
                <w:color w:val="auto"/>
                <w:sz w:val="22"/>
                <w:szCs w:val="22"/>
              </w:rPr>
            </w:pPr>
            <w:r>
              <w:rPr>
                <w:color w:val="auto"/>
                <w:sz w:val="22"/>
                <w:szCs w:val="22"/>
              </w:rPr>
              <w:t>(445/2130)</w:t>
            </w:r>
          </w:p>
        </w:tc>
        <w:tc>
          <w:tcPr>
            <w:tcW w:w="746" w:type="pct"/>
            <w:tcBorders>
              <w:top w:val="dashed" w:sz="4" w:space="0" w:color="808080" w:themeColor="background1" w:themeShade="80"/>
              <w:bottom w:val="dashed" w:sz="4" w:space="0" w:color="808080" w:themeColor="background1" w:themeShade="80"/>
            </w:tcBorders>
            <w:shd w:val="clear" w:color="auto" w:fill="FFFFFF" w:themeFill="background1"/>
          </w:tcPr>
          <w:p w14:paraId="2DFE3F65" w14:textId="77777777" w:rsidR="00DC6B0F" w:rsidRPr="00BF401E" w:rsidRDefault="00DC6B0F" w:rsidP="00361C8E">
            <w:pPr>
              <w:pStyle w:val="Default"/>
              <w:jc w:val="center"/>
              <w:rPr>
                <w:color w:val="auto"/>
                <w:sz w:val="22"/>
                <w:szCs w:val="22"/>
              </w:rPr>
            </w:pPr>
            <w:r>
              <w:rPr>
                <w:color w:val="auto"/>
                <w:sz w:val="22"/>
                <w:szCs w:val="22"/>
              </w:rPr>
              <w:t>18</w:t>
            </w:r>
            <w:r w:rsidRPr="00BF401E">
              <w:rPr>
                <w:color w:val="auto"/>
                <w:sz w:val="22"/>
                <w:szCs w:val="22"/>
              </w:rPr>
              <w:t>%</w:t>
            </w:r>
          </w:p>
          <w:p w14:paraId="0DD2E335" w14:textId="77777777" w:rsidR="00DC6B0F" w:rsidRPr="00BF401E" w:rsidRDefault="00DC6B0F" w:rsidP="00361C8E">
            <w:pPr>
              <w:pStyle w:val="Default"/>
              <w:jc w:val="center"/>
              <w:rPr>
                <w:color w:val="auto"/>
                <w:sz w:val="22"/>
                <w:szCs w:val="22"/>
              </w:rPr>
            </w:pPr>
            <w:r w:rsidRPr="00BF401E">
              <w:rPr>
                <w:color w:val="auto"/>
                <w:sz w:val="22"/>
                <w:szCs w:val="22"/>
              </w:rPr>
              <w:t>(298/1633)</w:t>
            </w:r>
          </w:p>
          <w:p w14:paraId="6E630FBD" w14:textId="77777777" w:rsidR="00DC6B0F" w:rsidRPr="00BF401E" w:rsidRDefault="00DC6B0F" w:rsidP="00361C8E">
            <w:pPr>
              <w:pStyle w:val="Default"/>
              <w:jc w:val="center"/>
              <w:rPr>
                <w:color w:val="auto"/>
                <w:sz w:val="22"/>
                <w:szCs w:val="22"/>
              </w:rPr>
            </w:pPr>
            <w:r w:rsidRPr="00BF401E">
              <w:rPr>
                <w:color w:val="auto"/>
                <w:sz w:val="22"/>
                <w:szCs w:val="22"/>
              </w:rPr>
              <w:t>(April–December)</w:t>
            </w:r>
          </w:p>
        </w:tc>
        <w:tc>
          <w:tcPr>
            <w:tcW w:w="680" w:type="pct"/>
            <w:tcBorders>
              <w:top w:val="dashed" w:sz="4" w:space="0" w:color="808080" w:themeColor="background1" w:themeShade="80"/>
              <w:bottom w:val="dashed" w:sz="4" w:space="0" w:color="808080" w:themeColor="background1" w:themeShade="80"/>
            </w:tcBorders>
            <w:shd w:val="clear" w:color="auto" w:fill="FFFFFF" w:themeFill="background1"/>
          </w:tcPr>
          <w:p w14:paraId="695FBB4C" w14:textId="77777777" w:rsidR="00DC6B0F" w:rsidRPr="00BF0F7E" w:rsidRDefault="00DC6B0F" w:rsidP="00361C8E">
            <w:pPr>
              <w:jc w:val="center"/>
              <w:rPr>
                <w:rFonts w:cs="Arial"/>
                <w:sz w:val="22"/>
                <w:szCs w:val="22"/>
              </w:rPr>
            </w:pPr>
            <w:r w:rsidRPr="00BF0F7E">
              <w:rPr>
                <w:rFonts w:cs="Arial"/>
                <w:sz w:val="22"/>
                <w:szCs w:val="22"/>
              </w:rPr>
              <w:t>8%</w:t>
            </w:r>
          </w:p>
          <w:p w14:paraId="18A13358" w14:textId="77777777" w:rsidR="00DC6B0F" w:rsidRPr="00BF0F7E" w:rsidRDefault="00DC6B0F" w:rsidP="00361C8E">
            <w:pPr>
              <w:jc w:val="center"/>
              <w:rPr>
                <w:rFonts w:cs="Arial"/>
                <w:sz w:val="22"/>
                <w:szCs w:val="22"/>
              </w:rPr>
            </w:pPr>
            <w:r w:rsidRPr="00BF0F7E">
              <w:rPr>
                <w:rFonts w:cs="Arial"/>
                <w:sz w:val="22"/>
                <w:szCs w:val="22"/>
              </w:rPr>
              <w:t>(533/6945)</w:t>
            </w:r>
          </w:p>
          <w:p w14:paraId="7B3B7D8C" w14:textId="77777777" w:rsidR="00DC6B0F" w:rsidRPr="00BF0F7E" w:rsidRDefault="00DC6B0F" w:rsidP="00361C8E">
            <w:pPr>
              <w:rPr>
                <w:sz w:val="22"/>
                <w:szCs w:val="22"/>
              </w:rPr>
            </w:pPr>
          </w:p>
        </w:tc>
        <w:tc>
          <w:tcPr>
            <w:tcW w:w="680" w:type="pct"/>
            <w:tcBorders>
              <w:top w:val="dashed" w:sz="4" w:space="0" w:color="808080" w:themeColor="background1" w:themeShade="80"/>
              <w:bottom w:val="dashed" w:sz="4" w:space="0" w:color="808080" w:themeColor="background1" w:themeShade="80"/>
            </w:tcBorders>
            <w:shd w:val="clear" w:color="auto" w:fill="FFFFFF" w:themeFill="background1"/>
          </w:tcPr>
          <w:p w14:paraId="344C681C" w14:textId="77777777" w:rsidR="00DC6B0F" w:rsidRDefault="00DC6B0F" w:rsidP="00361C8E">
            <w:pPr>
              <w:pStyle w:val="Default"/>
              <w:ind w:left="-108"/>
              <w:jc w:val="center"/>
              <w:rPr>
                <w:color w:val="auto"/>
                <w:sz w:val="22"/>
                <w:szCs w:val="22"/>
              </w:rPr>
            </w:pPr>
            <w:r>
              <w:rPr>
                <w:color w:val="auto"/>
                <w:sz w:val="22"/>
                <w:szCs w:val="22"/>
              </w:rPr>
              <w:t>37%</w:t>
            </w:r>
          </w:p>
          <w:p w14:paraId="7242C493" w14:textId="77777777" w:rsidR="00DC6B0F" w:rsidRDefault="00DC6B0F" w:rsidP="00361C8E">
            <w:pPr>
              <w:pStyle w:val="Default"/>
              <w:ind w:left="-108"/>
              <w:jc w:val="center"/>
              <w:rPr>
                <w:color w:val="auto"/>
                <w:sz w:val="22"/>
                <w:szCs w:val="22"/>
              </w:rPr>
            </w:pPr>
            <w:r>
              <w:rPr>
                <w:color w:val="auto"/>
                <w:sz w:val="22"/>
                <w:szCs w:val="22"/>
              </w:rPr>
              <w:t>(497/1281</w:t>
            </w:r>
          </w:p>
          <w:p w14:paraId="067C2368" w14:textId="77777777" w:rsidR="00DC6B0F" w:rsidRPr="0044040B" w:rsidRDefault="00DC6B0F" w:rsidP="00361C8E">
            <w:pPr>
              <w:pStyle w:val="Default"/>
              <w:rPr>
                <w:color w:val="auto"/>
                <w:sz w:val="22"/>
                <w:szCs w:val="22"/>
              </w:rPr>
            </w:pPr>
            <w:r>
              <w:rPr>
                <w:color w:val="auto"/>
                <w:sz w:val="22"/>
                <w:szCs w:val="22"/>
              </w:rPr>
              <w:t>April – Dec)</w:t>
            </w:r>
          </w:p>
        </w:tc>
        <w:tc>
          <w:tcPr>
            <w:tcW w:w="570" w:type="pct"/>
            <w:tcBorders>
              <w:top w:val="dashed" w:sz="4" w:space="0" w:color="808080" w:themeColor="background1" w:themeShade="80"/>
              <w:bottom w:val="dashed" w:sz="4" w:space="0" w:color="808080" w:themeColor="background1" w:themeShade="80"/>
            </w:tcBorders>
            <w:shd w:val="clear" w:color="auto" w:fill="FFFFFF" w:themeFill="background1"/>
          </w:tcPr>
          <w:p w14:paraId="636704C0" w14:textId="77777777" w:rsidR="00DC6B0F" w:rsidRPr="0044040B" w:rsidRDefault="00DC6B0F" w:rsidP="00361C8E">
            <w:pPr>
              <w:pStyle w:val="Default"/>
              <w:rPr>
                <w:color w:val="auto"/>
                <w:sz w:val="22"/>
                <w:szCs w:val="22"/>
              </w:rPr>
            </w:pPr>
            <w:r w:rsidRPr="00BF401E">
              <w:rPr>
                <w:color w:val="auto"/>
                <w:sz w:val="22"/>
                <w:szCs w:val="22"/>
              </w:rPr>
              <w:t>Offensive graffiti is categorised as an aggregate of Homophobic, Racist, Sectarian and Obscene graffiti.</w:t>
            </w:r>
          </w:p>
        </w:tc>
        <w:tc>
          <w:tcPr>
            <w:tcW w:w="219" w:type="pct"/>
            <w:tcBorders>
              <w:top w:val="dashed" w:sz="4" w:space="0" w:color="808080" w:themeColor="background1" w:themeShade="80"/>
              <w:bottom w:val="dashed" w:sz="4" w:space="0" w:color="808080" w:themeColor="background1" w:themeShade="80"/>
            </w:tcBorders>
          </w:tcPr>
          <w:p w14:paraId="022E2DE5" w14:textId="0FEC8041" w:rsidR="00DC6B0F" w:rsidRDefault="0000724A" w:rsidP="00361C8E">
            <w:pPr>
              <w:pStyle w:val="Default"/>
              <w:ind w:left="-108"/>
              <w:jc w:val="center"/>
              <w:rPr>
                <w:color w:val="FF0000"/>
                <w:sz w:val="22"/>
                <w:szCs w:val="22"/>
              </w:rPr>
            </w:pPr>
            <w:r>
              <w:rPr>
                <w:noProof/>
                <w:color w:val="FF0000"/>
                <w:lang w:eastAsia="en-GB"/>
              </w:rPr>
              <w:drawing>
                <wp:inline distT="0" distB="0" distL="0" distR="0" wp14:anchorId="7F00F103" wp14:editId="622AF128">
                  <wp:extent cx="375920" cy="375920"/>
                  <wp:effectExtent l="0" t="0" r="5080" b="5080"/>
                  <wp:docPr id="61" name="Picture 6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pic:spPr>
                      </pic:pic>
                    </a:graphicData>
                  </a:graphic>
                </wp:inline>
              </w:drawing>
            </w:r>
          </w:p>
        </w:tc>
      </w:tr>
      <w:tr w:rsidR="00DC6B0F" w:rsidRPr="0005724B" w14:paraId="2E8E4D20" w14:textId="77777777" w:rsidTr="004F271B">
        <w:trPr>
          <w:trHeight w:val="238"/>
        </w:trPr>
        <w:tc>
          <w:tcPr>
            <w:tcW w:w="175" w:type="pct"/>
            <w:vMerge/>
            <w:tcBorders>
              <w:right w:val="nil"/>
            </w:tcBorders>
          </w:tcPr>
          <w:p w14:paraId="53AC990F" w14:textId="77777777" w:rsidR="00DC6B0F" w:rsidRDefault="00DC6B0F" w:rsidP="00361C8E">
            <w:pPr>
              <w:pStyle w:val="Default"/>
              <w:ind w:left="-108" w:right="-108"/>
              <w:jc w:val="center"/>
              <w:rPr>
                <w:sz w:val="22"/>
                <w:szCs w:val="22"/>
              </w:rPr>
            </w:pPr>
          </w:p>
        </w:tc>
        <w:tc>
          <w:tcPr>
            <w:tcW w:w="702" w:type="pct"/>
            <w:vMerge/>
            <w:tcBorders>
              <w:left w:val="nil"/>
            </w:tcBorders>
          </w:tcPr>
          <w:p w14:paraId="1F78A3BA"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722DD0C9" w14:textId="77777777" w:rsidR="00DC6B0F" w:rsidRDefault="00DC6B0F" w:rsidP="00361C8E">
            <w:pPr>
              <w:rPr>
                <w:rFonts w:cs="Arial"/>
                <w:sz w:val="22"/>
                <w:szCs w:val="22"/>
              </w:rPr>
            </w:pPr>
            <w:r w:rsidRPr="00BF401E">
              <w:rPr>
                <w:rFonts w:cs="Arial"/>
                <w:sz w:val="22"/>
                <w:szCs w:val="22"/>
              </w:rPr>
              <w:t>Reach of Hate Crime Awareness Week Campaign</w:t>
            </w:r>
          </w:p>
        </w:tc>
        <w:tc>
          <w:tcPr>
            <w:tcW w:w="745" w:type="pct"/>
            <w:tcBorders>
              <w:top w:val="dashed" w:sz="4" w:space="0" w:color="808080" w:themeColor="background1" w:themeShade="80"/>
              <w:bottom w:val="dashed" w:sz="4" w:space="0" w:color="808080" w:themeColor="background1" w:themeShade="80"/>
            </w:tcBorders>
            <w:shd w:val="clear" w:color="auto" w:fill="FFFFFF" w:themeFill="background1"/>
          </w:tcPr>
          <w:p w14:paraId="62AFB464" w14:textId="77777777" w:rsidR="00DC6B0F" w:rsidRPr="00B3084C" w:rsidRDefault="00DC6B0F" w:rsidP="00361C8E">
            <w:pPr>
              <w:pStyle w:val="Default"/>
              <w:jc w:val="center"/>
              <w:rPr>
                <w:color w:val="auto"/>
                <w:sz w:val="22"/>
                <w:szCs w:val="22"/>
              </w:rPr>
            </w:pPr>
            <w:r w:rsidRPr="005F3629">
              <w:rPr>
                <w:color w:val="auto"/>
                <w:sz w:val="22"/>
                <w:szCs w:val="22"/>
              </w:rPr>
              <w:t>3,254,339</w:t>
            </w:r>
          </w:p>
        </w:tc>
        <w:tc>
          <w:tcPr>
            <w:tcW w:w="746" w:type="pct"/>
            <w:tcBorders>
              <w:top w:val="dashed" w:sz="4" w:space="0" w:color="808080" w:themeColor="background1" w:themeShade="80"/>
              <w:bottom w:val="dashed" w:sz="4" w:space="0" w:color="808080" w:themeColor="background1" w:themeShade="80"/>
            </w:tcBorders>
            <w:shd w:val="clear" w:color="auto" w:fill="FFFFFF" w:themeFill="background1"/>
          </w:tcPr>
          <w:p w14:paraId="09A84676" w14:textId="77777777" w:rsidR="00DC6B0F" w:rsidRDefault="00DC6B0F" w:rsidP="00361C8E">
            <w:pPr>
              <w:pStyle w:val="Default"/>
              <w:jc w:val="center"/>
              <w:rPr>
                <w:color w:val="auto"/>
                <w:sz w:val="22"/>
                <w:szCs w:val="22"/>
              </w:rPr>
            </w:pPr>
            <w:r w:rsidRPr="005F3629">
              <w:rPr>
                <w:color w:val="auto"/>
                <w:sz w:val="22"/>
                <w:szCs w:val="22"/>
              </w:rPr>
              <w:t>2,294,749</w:t>
            </w:r>
          </w:p>
        </w:tc>
        <w:tc>
          <w:tcPr>
            <w:tcW w:w="680" w:type="pct"/>
            <w:tcBorders>
              <w:top w:val="dashed" w:sz="4" w:space="0" w:color="808080" w:themeColor="background1" w:themeShade="80"/>
              <w:bottom w:val="dashed" w:sz="4" w:space="0" w:color="808080" w:themeColor="background1" w:themeShade="80"/>
            </w:tcBorders>
            <w:shd w:val="clear" w:color="auto" w:fill="FFFFFF" w:themeFill="background1"/>
          </w:tcPr>
          <w:p w14:paraId="17A3C016" w14:textId="77777777" w:rsidR="00DC6B0F" w:rsidRPr="00BF0F7E" w:rsidRDefault="00DC6B0F" w:rsidP="00361C8E">
            <w:pPr>
              <w:jc w:val="center"/>
              <w:rPr>
                <w:rFonts w:cs="Arial"/>
                <w:sz w:val="22"/>
                <w:szCs w:val="22"/>
              </w:rPr>
            </w:pPr>
            <w:r w:rsidRPr="00BF0F7E">
              <w:rPr>
                <w:sz w:val="22"/>
                <w:szCs w:val="22"/>
              </w:rPr>
              <w:t>1,200,455</w:t>
            </w:r>
          </w:p>
        </w:tc>
        <w:tc>
          <w:tcPr>
            <w:tcW w:w="680" w:type="pct"/>
            <w:tcBorders>
              <w:top w:val="dashed" w:sz="4" w:space="0" w:color="808080" w:themeColor="background1" w:themeShade="80"/>
              <w:bottom w:val="dashed" w:sz="4" w:space="0" w:color="808080" w:themeColor="background1" w:themeShade="80"/>
            </w:tcBorders>
            <w:shd w:val="clear" w:color="auto" w:fill="FFFFFF" w:themeFill="background1"/>
          </w:tcPr>
          <w:p w14:paraId="000CCDB5" w14:textId="77777777" w:rsidR="00DC6B0F" w:rsidRDefault="00DC6B0F" w:rsidP="00361C8E">
            <w:pPr>
              <w:pStyle w:val="Default"/>
              <w:ind w:left="-108"/>
              <w:jc w:val="center"/>
              <w:rPr>
                <w:color w:val="auto"/>
                <w:sz w:val="22"/>
                <w:szCs w:val="22"/>
              </w:rPr>
            </w:pPr>
            <w:r w:rsidRPr="0044040B">
              <w:rPr>
                <w:color w:val="auto"/>
                <w:sz w:val="22"/>
                <w:szCs w:val="22"/>
              </w:rPr>
              <w:t>1,099,074</w:t>
            </w:r>
          </w:p>
        </w:tc>
        <w:tc>
          <w:tcPr>
            <w:tcW w:w="570" w:type="pct"/>
            <w:tcBorders>
              <w:top w:val="dashed" w:sz="4" w:space="0" w:color="808080" w:themeColor="background1" w:themeShade="80"/>
              <w:bottom w:val="dashed" w:sz="4" w:space="0" w:color="808080" w:themeColor="background1" w:themeShade="80"/>
            </w:tcBorders>
            <w:shd w:val="clear" w:color="auto" w:fill="FFFFFF" w:themeFill="background1"/>
          </w:tcPr>
          <w:p w14:paraId="063C57B3" w14:textId="77777777" w:rsidR="00DC6B0F" w:rsidRPr="00BF401E" w:rsidRDefault="00DC6B0F" w:rsidP="00361C8E">
            <w:pPr>
              <w:pStyle w:val="Default"/>
              <w:rPr>
                <w:color w:val="auto"/>
                <w:sz w:val="22"/>
                <w:szCs w:val="22"/>
              </w:rPr>
            </w:pPr>
            <w:r w:rsidRPr="0044040B">
              <w:rPr>
                <w:color w:val="auto"/>
                <w:sz w:val="22"/>
                <w:szCs w:val="22"/>
              </w:rPr>
              <w:t>Campaign advertising on Public transport was withheld due to restrictions on travel.</w:t>
            </w:r>
          </w:p>
        </w:tc>
        <w:tc>
          <w:tcPr>
            <w:tcW w:w="219" w:type="pct"/>
            <w:tcBorders>
              <w:top w:val="dashed" w:sz="4" w:space="0" w:color="808080" w:themeColor="background1" w:themeShade="80"/>
              <w:bottom w:val="dashed" w:sz="4" w:space="0" w:color="808080" w:themeColor="background1" w:themeShade="80"/>
            </w:tcBorders>
            <w:vAlign w:val="center"/>
          </w:tcPr>
          <w:p w14:paraId="53FD1152" w14:textId="77777777" w:rsidR="00DC6B0F" w:rsidRDefault="00DC6B0F" w:rsidP="00361C8E">
            <w:pPr>
              <w:pStyle w:val="Default"/>
              <w:ind w:left="-108"/>
              <w:jc w:val="center"/>
              <w:rPr>
                <w:noProof/>
                <w:color w:val="FF0000"/>
                <w:lang w:eastAsia="en-GB"/>
              </w:rPr>
            </w:pPr>
            <w:r w:rsidRPr="00B431BB">
              <w:rPr>
                <w:noProof/>
                <w:color w:val="FF0000"/>
                <w:lang w:eastAsia="en-GB"/>
              </w:rPr>
              <w:drawing>
                <wp:inline distT="0" distB="0" distL="0" distR="0" wp14:anchorId="12BAE85D" wp14:editId="2770FEF8">
                  <wp:extent cx="411480" cy="401321"/>
                  <wp:effectExtent l="0" t="0" r="7620" b="0"/>
                  <wp:docPr id="366" name="Picture 366" descr="cid:image001.jpg@01D403F1.A5DD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3F1.A5DD4350"/>
                          <pic:cNvPicPr>
                            <a:picLocks noChangeAspect="1" noChangeArrowheads="1"/>
                          </pic:cNvPicPr>
                        </pic:nvPicPr>
                        <pic:blipFill>
                          <a:blip r:embed="rId98" r:link="rId69" cstate="print">
                            <a:extLst>
                              <a:ext uri="{28A0092B-C50C-407E-A947-70E740481C1C}">
                                <a14:useLocalDpi xmlns:a14="http://schemas.microsoft.com/office/drawing/2010/main" val="0"/>
                              </a:ext>
                            </a:extLst>
                          </a:blip>
                          <a:srcRect/>
                          <a:stretch>
                            <a:fillRect/>
                          </a:stretch>
                        </pic:blipFill>
                        <pic:spPr bwMode="auto">
                          <a:xfrm>
                            <a:off x="0" y="0"/>
                            <a:ext cx="418540" cy="408207"/>
                          </a:xfrm>
                          <a:prstGeom prst="rect">
                            <a:avLst/>
                          </a:prstGeom>
                          <a:noFill/>
                          <a:ln>
                            <a:noFill/>
                          </a:ln>
                        </pic:spPr>
                      </pic:pic>
                    </a:graphicData>
                  </a:graphic>
                </wp:inline>
              </w:drawing>
            </w:r>
          </w:p>
        </w:tc>
      </w:tr>
      <w:tr w:rsidR="00DC6B0F" w:rsidRPr="0005724B" w14:paraId="47E13100" w14:textId="77777777" w:rsidTr="004F271B">
        <w:trPr>
          <w:trHeight w:val="238"/>
        </w:trPr>
        <w:tc>
          <w:tcPr>
            <w:tcW w:w="175" w:type="pct"/>
            <w:vMerge w:val="restart"/>
            <w:tcBorders>
              <w:right w:val="nil"/>
            </w:tcBorders>
            <w:shd w:val="clear" w:color="auto" w:fill="FFFFFF" w:themeFill="background1"/>
          </w:tcPr>
          <w:p w14:paraId="2431A030" w14:textId="77777777" w:rsidR="00DC6B0F" w:rsidRDefault="00DC6B0F" w:rsidP="00361C8E">
            <w:pPr>
              <w:pStyle w:val="Default"/>
              <w:ind w:left="-108" w:right="-108"/>
              <w:jc w:val="center"/>
              <w:rPr>
                <w:sz w:val="22"/>
                <w:szCs w:val="22"/>
              </w:rPr>
            </w:pPr>
            <w:r>
              <w:rPr>
                <w:sz w:val="22"/>
                <w:szCs w:val="22"/>
              </w:rPr>
              <w:t>14.3</w:t>
            </w:r>
          </w:p>
        </w:tc>
        <w:tc>
          <w:tcPr>
            <w:tcW w:w="702" w:type="pct"/>
            <w:vMerge w:val="restart"/>
            <w:tcBorders>
              <w:left w:val="nil"/>
            </w:tcBorders>
            <w:shd w:val="clear" w:color="auto" w:fill="FFFFFF" w:themeFill="background1"/>
          </w:tcPr>
          <w:p w14:paraId="1EDB29EE" w14:textId="77777777" w:rsidR="00DC6B0F" w:rsidRDefault="00DC6B0F" w:rsidP="00361C8E">
            <w:pPr>
              <w:pStyle w:val="Default"/>
              <w:rPr>
                <w:sz w:val="22"/>
                <w:szCs w:val="22"/>
              </w:rPr>
            </w:pPr>
            <w:r w:rsidRPr="00FC2ECE">
              <w:rPr>
                <w:sz w:val="22"/>
                <w:szCs w:val="22"/>
              </w:rPr>
              <w:t xml:space="preserve">The Council supports the Time for Inclusive Education (Tie) </w:t>
            </w:r>
            <w:r w:rsidRPr="00FC2ECE">
              <w:rPr>
                <w:sz w:val="22"/>
                <w:szCs w:val="22"/>
              </w:rPr>
              <w:lastRenderedPageBreak/>
              <w:t>campaign, which affirms that all young people have the right to study in a learning environment that is fully inclusive, tolerant and accepting of LGBTI+ identities, and which is free of homophobic and transphobic bullying. The Council will work closely with the Tie campaign and other stakeholders to ensure that homophobic and transphobic bullying in all of Glasgow's schools is effectively tackled and that Glasgow's classrooms actively promote equality and inclusivity for young people of LGBTI+ identities</w:t>
            </w:r>
          </w:p>
          <w:p w14:paraId="58E456CB" w14:textId="77777777" w:rsidR="00DC6B0F" w:rsidRDefault="00DC6B0F" w:rsidP="00361C8E">
            <w:pPr>
              <w:pStyle w:val="Default"/>
              <w:rPr>
                <w:sz w:val="22"/>
                <w:szCs w:val="22"/>
              </w:rPr>
            </w:pPr>
          </w:p>
          <w:p w14:paraId="4AE28096" w14:textId="77777777" w:rsidR="00DC6B0F" w:rsidRDefault="00DC6B0F" w:rsidP="00361C8E">
            <w:pPr>
              <w:pStyle w:val="Default"/>
              <w:rPr>
                <w:sz w:val="22"/>
                <w:szCs w:val="22"/>
              </w:rPr>
            </w:pPr>
            <w:r w:rsidRPr="0048464F">
              <w:rPr>
                <w:i/>
                <w:sz w:val="22"/>
                <w:szCs w:val="22"/>
              </w:rPr>
              <w:t>Protected Characteristic:</w:t>
            </w:r>
            <w:r w:rsidRPr="00E33F52">
              <w:rPr>
                <w:sz w:val="22"/>
                <w:szCs w:val="22"/>
              </w:rPr>
              <w:t xml:space="preserve"> </w:t>
            </w:r>
          </w:p>
          <w:p w14:paraId="6E6BE856" w14:textId="77777777" w:rsidR="00DC6B0F" w:rsidRPr="00202892" w:rsidRDefault="00DC6B0F" w:rsidP="00361C8E">
            <w:pPr>
              <w:pStyle w:val="Default"/>
              <w:rPr>
                <w:i/>
                <w:sz w:val="22"/>
                <w:szCs w:val="22"/>
              </w:rPr>
            </w:pPr>
            <w:r>
              <w:rPr>
                <w:i/>
                <w:sz w:val="22"/>
                <w:szCs w:val="22"/>
              </w:rPr>
              <w:lastRenderedPageBreak/>
              <w:t xml:space="preserve">Gender reassignment &amp; </w:t>
            </w:r>
            <w:r w:rsidRPr="00E33F52">
              <w:rPr>
                <w:i/>
                <w:sz w:val="22"/>
                <w:szCs w:val="22"/>
              </w:rPr>
              <w:t>Sexual Orientation</w:t>
            </w:r>
          </w:p>
          <w:p w14:paraId="3CBD1005" w14:textId="77777777" w:rsidR="00DC6B0F" w:rsidRDefault="00DC6B0F" w:rsidP="00361C8E">
            <w:pPr>
              <w:pStyle w:val="Default"/>
              <w:rPr>
                <w:sz w:val="22"/>
                <w:szCs w:val="22"/>
              </w:rPr>
            </w:pPr>
          </w:p>
          <w:p w14:paraId="3C1C757F" w14:textId="77777777" w:rsidR="00DC6B0F" w:rsidRPr="008C525F" w:rsidRDefault="00DC6B0F" w:rsidP="00361C8E">
            <w:pPr>
              <w:pStyle w:val="Default"/>
              <w:rPr>
                <w:i/>
                <w:sz w:val="22"/>
                <w:szCs w:val="22"/>
              </w:rPr>
            </w:pPr>
            <w:r w:rsidRPr="008C525F">
              <w:rPr>
                <w:i/>
                <w:sz w:val="22"/>
                <w:szCs w:val="22"/>
              </w:rPr>
              <w:t>Lead: Education Services</w:t>
            </w:r>
          </w:p>
        </w:tc>
        <w:tc>
          <w:tcPr>
            <w:tcW w:w="483" w:type="pct"/>
            <w:tcBorders>
              <w:bottom w:val="dashed" w:sz="4" w:space="0" w:color="808080" w:themeColor="background1" w:themeShade="80"/>
            </w:tcBorders>
            <w:shd w:val="clear" w:color="auto" w:fill="FFFFFF" w:themeFill="background1"/>
          </w:tcPr>
          <w:p w14:paraId="2AD44F45" w14:textId="77777777" w:rsidR="00DC6B0F" w:rsidRDefault="00DC6B0F" w:rsidP="00361C8E">
            <w:pPr>
              <w:rPr>
                <w:rFonts w:cs="Arial"/>
                <w:sz w:val="22"/>
                <w:szCs w:val="22"/>
              </w:rPr>
            </w:pPr>
            <w:r w:rsidRPr="00FC2ECE">
              <w:rPr>
                <w:rFonts w:cs="Arial"/>
                <w:sz w:val="22"/>
                <w:szCs w:val="22"/>
              </w:rPr>
              <w:lastRenderedPageBreak/>
              <w:t xml:space="preserve">Monitoring and reporting on specific incidences of </w:t>
            </w:r>
            <w:r w:rsidRPr="00FC2ECE">
              <w:rPr>
                <w:rFonts w:cs="Arial"/>
                <w:sz w:val="22"/>
                <w:szCs w:val="22"/>
              </w:rPr>
              <w:lastRenderedPageBreak/>
              <w:t>LGBTI+ bullying in schools distinct to the overall regular monit</w:t>
            </w:r>
            <w:r>
              <w:rPr>
                <w:rFonts w:cs="Arial"/>
                <w:sz w:val="22"/>
                <w:szCs w:val="22"/>
              </w:rPr>
              <w:t>oring of incidents of bullying.</w:t>
            </w:r>
          </w:p>
        </w:tc>
        <w:tc>
          <w:tcPr>
            <w:tcW w:w="745" w:type="pct"/>
            <w:vMerge w:val="restart"/>
            <w:shd w:val="clear" w:color="auto" w:fill="FFFFFF" w:themeFill="background1"/>
          </w:tcPr>
          <w:p w14:paraId="2DF1E482" w14:textId="77777777" w:rsidR="00DC6B0F" w:rsidRPr="00E33F52" w:rsidRDefault="00DC6B0F" w:rsidP="00361C8E">
            <w:pPr>
              <w:pStyle w:val="Default"/>
              <w:rPr>
                <w:color w:val="FF0000"/>
                <w:sz w:val="22"/>
                <w:szCs w:val="22"/>
              </w:rPr>
            </w:pPr>
            <w:r>
              <w:rPr>
                <w:color w:val="auto"/>
                <w:sz w:val="22"/>
                <w:szCs w:val="22"/>
              </w:rPr>
              <w:lastRenderedPageBreak/>
              <w:t xml:space="preserve">Education Services are developing monitoring arrangements to </w:t>
            </w:r>
            <w:r>
              <w:rPr>
                <w:color w:val="auto"/>
                <w:sz w:val="22"/>
                <w:szCs w:val="22"/>
              </w:rPr>
              <w:lastRenderedPageBreak/>
              <w:t xml:space="preserve">ensure </w:t>
            </w:r>
            <w:r w:rsidRPr="00C77BFC">
              <w:rPr>
                <w:color w:val="auto"/>
                <w:sz w:val="22"/>
                <w:szCs w:val="22"/>
              </w:rPr>
              <w:t>a regular termly update of the number of reported incidences of bullying with a breakdown by protected characteristic where appropriate.</w:t>
            </w:r>
          </w:p>
        </w:tc>
        <w:tc>
          <w:tcPr>
            <w:tcW w:w="746" w:type="pct"/>
            <w:vMerge w:val="restart"/>
            <w:shd w:val="clear" w:color="auto" w:fill="FFFFFF" w:themeFill="background1"/>
          </w:tcPr>
          <w:p w14:paraId="33D80BEB" w14:textId="77777777" w:rsidR="00DC6B0F" w:rsidRPr="006427EB" w:rsidRDefault="00DC6B0F" w:rsidP="00361C8E">
            <w:pPr>
              <w:pStyle w:val="Default"/>
              <w:rPr>
                <w:color w:val="auto"/>
                <w:sz w:val="22"/>
                <w:szCs w:val="22"/>
                <w:lang w:val="en-US"/>
              </w:rPr>
            </w:pPr>
            <w:r w:rsidRPr="006427EB">
              <w:rPr>
                <w:color w:val="auto"/>
                <w:sz w:val="22"/>
                <w:szCs w:val="22"/>
                <w:lang w:val="en-US"/>
              </w:rPr>
              <w:lastRenderedPageBreak/>
              <w:t xml:space="preserve">Education Services have an anti-bullying policy, which incorporates </w:t>
            </w:r>
            <w:r w:rsidRPr="006427EB">
              <w:rPr>
                <w:color w:val="auto"/>
                <w:sz w:val="22"/>
                <w:szCs w:val="22"/>
                <w:lang w:val="en-US"/>
              </w:rPr>
              <w:lastRenderedPageBreak/>
              <w:t xml:space="preserve">an anti-discriminatory component. All educational establishments are required to keep records of any bullying incidents. </w:t>
            </w:r>
          </w:p>
          <w:p w14:paraId="024E1529" w14:textId="77777777" w:rsidR="00DC6B0F" w:rsidRPr="006427EB" w:rsidRDefault="00DC6B0F" w:rsidP="00361C8E">
            <w:pPr>
              <w:pStyle w:val="Default"/>
              <w:rPr>
                <w:color w:val="auto"/>
                <w:sz w:val="22"/>
                <w:szCs w:val="22"/>
                <w:lang w:val="en-US"/>
              </w:rPr>
            </w:pPr>
          </w:p>
          <w:p w14:paraId="088E70C2" w14:textId="77777777" w:rsidR="00DC6B0F" w:rsidRDefault="00DC6B0F" w:rsidP="00361C8E">
            <w:pPr>
              <w:pStyle w:val="Default"/>
              <w:rPr>
                <w:color w:val="auto"/>
                <w:sz w:val="22"/>
                <w:szCs w:val="22"/>
                <w:lang w:val="en-US"/>
              </w:rPr>
            </w:pPr>
            <w:r w:rsidRPr="006427EB">
              <w:rPr>
                <w:color w:val="auto"/>
                <w:sz w:val="22"/>
                <w:szCs w:val="22"/>
                <w:lang w:val="en-US"/>
              </w:rPr>
              <w:t>Through SEEMIS, Education Services plans to prepare termly reports for each strategic area that will then be used as appropriate information to support quality improvement.</w:t>
            </w:r>
          </w:p>
          <w:p w14:paraId="5B88720F" w14:textId="77777777" w:rsidR="00DC6B0F" w:rsidRDefault="00DC6B0F" w:rsidP="00361C8E">
            <w:pPr>
              <w:pStyle w:val="Default"/>
              <w:rPr>
                <w:color w:val="auto"/>
                <w:sz w:val="22"/>
                <w:szCs w:val="22"/>
                <w:lang w:val="en-US"/>
              </w:rPr>
            </w:pPr>
          </w:p>
          <w:p w14:paraId="1C8C8109" w14:textId="77777777" w:rsidR="00DC6B0F" w:rsidRPr="00CD7513" w:rsidRDefault="00DC6B0F" w:rsidP="00361C8E">
            <w:pPr>
              <w:pStyle w:val="Default"/>
              <w:rPr>
                <w:color w:val="FF0000"/>
                <w:sz w:val="22"/>
                <w:szCs w:val="22"/>
                <w:lang w:val="en-US"/>
              </w:rPr>
            </w:pPr>
            <w:r>
              <w:rPr>
                <w:rFonts w:eastAsia="Arial"/>
                <w:spacing w:val="-1"/>
                <w:sz w:val="22"/>
                <w:szCs w:val="22"/>
                <w:lang w:val="en-US"/>
              </w:rPr>
              <w:t xml:space="preserve">A range of guidance is available for staff and establishments to support children and young people with equality and diversity.  This includes </w:t>
            </w:r>
            <w:r w:rsidRPr="00CD7513">
              <w:rPr>
                <w:spacing w:val="-1"/>
                <w:sz w:val="22"/>
                <w:szCs w:val="22"/>
                <w:lang w:val="en-US"/>
              </w:rPr>
              <w:t>anti-sectarianism</w:t>
            </w:r>
            <w:r w:rsidRPr="00CD7513">
              <w:rPr>
                <w:sz w:val="22"/>
                <w:szCs w:val="22"/>
                <w:lang w:val="en-US"/>
              </w:rPr>
              <w:t xml:space="preserve"> </w:t>
            </w:r>
            <w:r w:rsidRPr="00CD7513">
              <w:rPr>
                <w:spacing w:val="-1"/>
                <w:sz w:val="22"/>
                <w:szCs w:val="22"/>
                <w:lang w:val="en-US"/>
              </w:rPr>
              <w:t>initiatives,</w:t>
            </w:r>
            <w:r w:rsidRPr="00CD7513">
              <w:rPr>
                <w:spacing w:val="-2"/>
                <w:sz w:val="22"/>
                <w:szCs w:val="22"/>
                <w:lang w:val="en-US"/>
              </w:rPr>
              <w:t xml:space="preserve"> </w:t>
            </w:r>
            <w:r w:rsidRPr="00CD7513">
              <w:rPr>
                <w:spacing w:val="-1"/>
                <w:sz w:val="22"/>
                <w:szCs w:val="22"/>
                <w:lang w:val="en-US"/>
              </w:rPr>
              <w:t>work</w:t>
            </w:r>
            <w:r w:rsidRPr="00CD7513">
              <w:rPr>
                <w:sz w:val="22"/>
                <w:szCs w:val="22"/>
                <w:lang w:val="en-US"/>
              </w:rPr>
              <w:t xml:space="preserve"> to combat</w:t>
            </w:r>
            <w:r w:rsidRPr="00CD7513">
              <w:rPr>
                <w:spacing w:val="-2"/>
                <w:sz w:val="22"/>
                <w:szCs w:val="22"/>
                <w:lang w:val="en-US"/>
              </w:rPr>
              <w:t xml:space="preserve"> </w:t>
            </w:r>
            <w:r w:rsidRPr="00CD7513">
              <w:rPr>
                <w:spacing w:val="-1"/>
                <w:sz w:val="22"/>
                <w:szCs w:val="22"/>
                <w:lang w:val="en-US"/>
              </w:rPr>
              <w:t>homophobic</w:t>
            </w:r>
            <w:r>
              <w:rPr>
                <w:rFonts w:eastAsia="Arial"/>
                <w:spacing w:val="65"/>
                <w:sz w:val="22"/>
                <w:szCs w:val="22"/>
                <w:lang w:val="en-US"/>
              </w:rPr>
              <w:t xml:space="preserve"> </w:t>
            </w:r>
            <w:r w:rsidRPr="00CD7513">
              <w:rPr>
                <w:spacing w:val="-1"/>
                <w:sz w:val="22"/>
                <w:szCs w:val="22"/>
                <w:lang w:val="en-US"/>
              </w:rPr>
              <w:t>bullying,</w:t>
            </w:r>
            <w:r w:rsidRPr="00CD7513">
              <w:rPr>
                <w:sz w:val="22"/>
                <w:szCs w:val="22"/>
                <w:lang w:val="en-US"/>
              </w:rPr>
              <w:t xml:space="preserve"> anti-racist </w:t>
            </w:r>
            <w:r w:rsidRPr="00CD7513">
              <w:rPr>
                <w:spacing w:val="-1"/>
                <w:sz w:val="22"/>
                <w:szCs w:val="22"/>
                <w:lang w:val="en-US"/>
              </w:rPr>
              <w:t>work,</w:t>
            </w:r>
            <w:r w:rsidRPr="00CD7513">
              <w:rPr>
                <w:sz w:val="22"/>
                <w:szCs w:val="22"/>
                <w:lang w:val="en-US"/>
              </w:rPr>
              <w:t xml:space="preserve"> </w:t>
            </w:r>
            <w:r w:rsidRPr="00CD7513">
              <w:rPr>
                <w:spacing w:val="-1"/>
                <w:sz w:val="22"/>
                <w:szCs w:val="22"/>
                <w:lang w:val="en-US"/>
              </w:rPr>
              <w:t>and</w:t>
            </w:r>
            <w:r w:rsidRPr="00CD7513">
              <w:rPr>
                <w:sz w:val="22"/>
                <w:szCs w:val="22"/>
                <w:lang w:val="en-US"/>
              </w:rPr>
              <w:t xml:space="preserve"> </w:t>
            </w:r>
            <w:r w:rsidRPr="00CD7513">
              <w:rPr>
                <w:spacing w:val="-1"/>
                <w:sz w:val="22"/>
                <w:szCs w:val="22"/>
                <w:lang w:val="en-US"/>
              </w:rPr>
              <w:t>work</w:t>
            </w:r>
            <w:r w:rsidRPr="00CD7513">
              <w:rPr>
                <w:sz w:val="22"/>
                <w:szCs w:val="22"/>
                <w:lang w:val="en-US"/>
              </w:rPr>
              <w:t xml:space="preserve"> to raise </w:t>
            </w:r>
            <w:r w:rsidRPr="00CD7513">
              <w:rPr>
                <w:spacing w:val="-1"/>
                <w:sz w:val="22"/>
                <w:szCs w:val="22"/>
                <w:lang w:val="en-US"/>
              </w:rPr>
              <w:t>awareness</w:t>
            </w:r>
            <w:r w:rsidRPr="00CD7513">
              <w:rPr>
                <w:spacing w:val="-2"/>
                <w:sz w:val="22"/>
                <w:szCs w:val="22"/>
                <w:lang w:val="en-US"/>
              </w:rPr>
              <w:t xml:space="preserve"> </w:t>
            </w:r>
            <w:r w:rsidRPr="00CD7513">
              <w:rPr>
                <w:spacing w:val="-1"/>
                <w:sz w:val="22"/>
                <w:szCs w:val="22"/>
                <w:lang w:val="en-US"/>
              </w:rPr>
              <w:t>of</w:t>
            </w:r>
            <w:r w:rsidRPr="00CD7513">
              <w:rPr>
                <w:sz w:val="22"/>
                <w:szCs w:val="22"/>
                <w:lang w:val="en-US"/>
              </w:rPr>
              <w:t xml:space="preserve"> </w:t>
            </w:r>
            <w:r w:rsidRPr="00CD7513">
              <w:rPr>
                <w:spacing w:val="-1"/>
                <w:sz w:val="22"/>
                <w:szCs w:val="22"/>
                <w:lang w:val="en-US"/>
              </w:rPr>
              <w:t>domestic</w:t>
            </w:r>
            <w:r w:rsidRPr="00CD7513">
              <w:rPr>
                <w:spacing w:val="45"/>
                <w:sz w:val="22"/>
                <w:szCs w:val="22"/>
                <w:lang w:val="en-US"/>
              </w:rPr>
              <w:t xml:space="preserve"> </w:t>
            </w:r>
            <w:r w:rsidRPr="00CD7513">
              <w:rPr>
                <w:spacing w:val="-1"/>
                <w:sz w:val="22"/>
                <w:szCs w:val="22"/>
                <w:lang w:val="en-US"/>
              </w:rPr>
              <w:t>violence</w:t>
            </w:r>
            <w:r>
              <w:rPr>
                <w:rFonts w:eastAsia="Arial"/>
                <w:spacing w:val="-1"/>
                <w:sz w:val="22"/>
                <w:szCs w:val="22"/>
                <w:lang w:val="en-US"/>
              </w:rPr>
              <w:t>.</w:t>
            </w:r>
          </w:p>
        </w:tc>
        <w:tc>
          <w:tcPr>
            <w:tcW w:w="680" w:type="pct"/>
            <w:vMerge w:val="restart"/>
            <w:shd w:val="clear" w:color="auto" w:fill="FFFFFF" w:themeFill="background1"/>
          </w:tcPr>
          <w:p w14:paraId="553EE76C" w14:textId="77777777" w:rsidR="00DC6B0F" w:rsidRDefault="00DC6B0F" w:rsidP="00361C8E">
            <w:pPr>
              <w:pStyle w:val="Default"/>
              <w:rPr>
                <w:color w:val="auto"/>
                <w:sz w:val="22"/>
                <w:szCs w:val="22"/>
                <w:lang w:val="en-US"/>
              </w:rPr>
            </w:pPr>
            <w:r>
              <w:rPr>
                <w:color w:val="auto"/>
                <w:sz w:val="22"/>
                <w:szCs w:val="22"/>
                <w:lang w:val="en-US"/>
              </w:rPr>
              <w:lastRenderedPageBreak/>
              <w:t xml:space="preserve">TIE were initially invited to the Equalities Education </w:t>
            </w:r>
            <w:r>
              <w:rPr>
                <w:color w:val="auto"/>
                <w:sz w:val="22"/>
                <w:szCs w:val="22"/>
                <w:lang w:val="en-US"/>
              </w:rPr>
              <w:lastRenderedPageBreak/>
              <w:t>Working Group but could not attend due to capacity issues.</w:t>
            </w:r>
          </w:p>
          <w:p w14:paraId="6940FA11" w14:textId="77777777" w:rsidR="00DC6B0F" w:rsidRDefault="00DC6B0F" w:rsidP="00361C8E">
            <w:pPr>
              <w:pStyle w:val="Default"/>
              <w:rPr>
                <w:color w:val="auto"/>
                <w:sz w:val="22"/>
                <w:szCs w:val="22"/>
                <w:lang w:val="en-US"/>
              </w:rPr>
            </w:pPr>
          </w:p>
          <w:p w14:paraId="7CC6443A" w14:textId="77777777" w:rsidR="00DC6B0F" w:rsidRPr="00CD7513" w:rsidRDefault="00DC6B0F" w:rsidP="00361C8E">
            <w:pPr>
              <w:pStyle w:val="Default"/>
              <w:rPr>
                <w:color w:val="FF0000"/>
                <w:sz w:val="22"/>
                <w:szCs w:val="22"/>
                <w:lang w:val="en-US"/>
              </w:rPr>
            </w:pPr>
            <w:r>
              <w:rPr>
                <w:color w:val="auto"/>
                <w:sz w:val="22"/>
                <w:szCs w:val="22"/>
                <w:lang w:val="en-US"/>
              </w:rPr>
              <w:t>Please also see 6.1</w:t>
            </w:r>
          </w:p>
        </w:tc>
        <w:tc>
          <w:tcPr>
            <w:tcW w:w="680" w:type="pct"/>
            <w:vMerge w:val="restart"/>
            <w:shd w:val="clear" w:color="auto" w:fill="FFFFFF" w:themeFill="background1"/>
          </w:tcPr>
          <w:p w14:paraId="5D344E0B" w14:textId="77777777" w:rsidR="00DC6B0F" w:rsidRPr="00CD7513" w:rsidRDefault="00DC6B0F" w:rsidP="00361C8E">
            <w:pPr>
              <w:pStyle w:val="Default"/>
              <w:jc w:val="center"/>
              <w:rPr>
                <w:color w:val="FF0000"/>
                <w:sz w:val="22"/>
                <w:szCs w:val="22"/>
                <w:lang w:val="en-US"/>
              </w:rPr>
            </w:pPr>
            <w:r w:rsidRPr="00A25808">
              <w:rPr>
                <w:color w:val="auto"/>
                <w:sz w:val="22"/>
                <w:szCs w:val="22"/>
                <w:lang w:val="en-US"/>
              </w:rPr>
              <w:lastRenderedPageBreak/>
              <w:t>See 6.1</w:t>
            </w:r>
          </w:p>
        </w:tc>
        <w:tc>
          <w:tcPr>
            <w:tcW w:w="570" w:type="pct"/>
            <w:vMerge w:val="restart"/>
            <w:shd w:val="clear" w:color="auto" w:fill="auto"/>
          </w:tcPr>
          <w:p w14:paraId="3AA2E845" w14:textId="77777777" w:rsidR="00DC6B0F" w:rsidRPr="006427EB" w:rsidRDefault="00DC6B0F" w:rsidP="00361C8E">
            <w:pPr>
              <w:pStyle w:val="NoSpacing"/>
              <w:rPr>
                <w:rFonts w:eastAsia="Arial"/>
                <w:sz w:val="22"/>
                <w:szCs w:val="22"/>
                <w:lang w:val="en-US"/>
              </w:rPr>
            </w:pPr>
          </w:p>
        </w:tc>
        <w:tc>
          <w:tcPr>
            <w:tcW w:w="219" w:type="pct"/>
            <w:vMerge w:val="restart"/>
            <w:shd w:val="clear" w:color="auto" w:fill="FFFFFF" w:themeFill="background1"/>
            <w:vAlign w:val="center"/>
          </w:tcPr>
          <w:p w14:paraId="16B5649A" w14:textId="77777777" w:rsidR="00DC6B0F" w:rsidRPr="00E06A5F" w:rsidRDefault="00DC6B0F" w:rsidP="00361C8E">
            <w:pPr>
              <w:pStyle w:val="Default"/>
              <w:ind w:left="-108"/>
              <w:jc w:val="center"/>
              <w:rPr>
                <w:color w:val="FF0000"/>
                <w:sz w:val="22"/>
                <w:szCs w:val="22"/>
              </w:rPr>
            </w:pPr>
            <w:r w:rsidRPr="00E06A5F">
              <w:rPr>
                <w:noProof/>
                <w:color w:val="auto"/>
                <w:sz w:val="22"/>
                <w:szCs w:val="22"/>
                <w:lang w:eastAsia="en-GB"/>
              </w:rPr>
              <w:t>See 6.1</w:t>
            </w:r>
          </w:p>
        </w:tc>
      </w:tr>
      <w:tr w:rsidR="00DC6B0F" w:rsidRPr="0005724B" w14:paraId="634972CF" w14:textId="77777777" w:rsidTr="004F271B">
        <w:trPr>
          <w:trHeight w:val="238"/>
        </w:trPr>
        <w:tc>
          <w:tcPr>
            <w:tcW w:w="175" w:type="pct"/>
            <w:vMerge/>
            <w:tcBorders>
              <w:right w:val="nil"/>
            </w:tcBorders>
          </w:tcPr>
          <w:p w14:paraId="2521AAAA" w14:textId="77777777" w:rsidR="00DC6B0F" w:rsidRDefault="00DC6B0F" w:rsidP="00361C8E">
            <w:pPr>
              <w:pStyle w:val="Default"/>
              <w:ind w:left="-108" w:right="-108"/>
              <w:jc w:val="center"/>
              <w:rPr>
                <w:sz w:val="22"/>
                <w:szCs w:val="22"/>
              </w:rPr>
            </w:pPr>
          </w:p>
        </w:tc>
        <w:tc>
          <w:tcPr>
            <w:tcW w:w="702" w:type="pct"/>
            <w:vMerge/>
            <w:tcBorders>
              <w:left w:val="nil"/>
            </w:tcBorders>
          </w:tcPr>
          <w:p w14:paraId="179CF12F"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7ADD5F1A" w14:textId="77777777" w:rsidR="00DC6B0F" w:rsidRDefault="00DC6B0F" w:rsidP="00361C8E">
            <w:pPr>
              <w:rPr>
                <w:rFonts w:cs="Arial"/>
                <w:sz w:val="22"/>
                <w:szCs w:val="22"/>
              </w:rPr>
            </w:pPr>
            <w:r w:rsidRPr="00FC2ECE">
              <w:rPr>
                <w:rFonts w:cs="Arial"/>
                <w:sz w:val="22"/>
                <w:szCs w:val="22"/>
              </w:rPr>
              <w:t>Education strategic equality group will analyse reported incidences of L</w:t>
            </w:r>
            <w:r>
              <w:rPr>
                <w:rFonts w:cs="Arial"/>
                <w:sz w:val="22"/>
                <w:szCs w:val="22"/>
              </w:rPr>
              <w:t>GBTI+ bullying on a term basis.</w:t>
            </w:r>
          </w:p>
        </w:tc>
        <w:tc>
          <w:tcPr>
            <w:tcW w:w="745" w:type="pct"/>
            <w:vMerge/>
          </w:tcPr>
          <w:p w14:paraId="19967025" w14:textId="77777777" w:rsidR="00DC6B0F" w:rsidRPr="00E33F52" w:rsidRDefault="00DC6B0F" w:rsidP="00361C8E">
            <w:pPr>
              <w:pStyle w:val="Default"/>
              <w:rPr>
                <w:color w:val="FF0000"/>
                <w:sz w:val="22"/>
                <w:szCs w:val="22"/>
              </w:rPr>
            </w:pPr>
          </w:p>
        </w:tc>
        <w:tc>
          <w:tcPr>
            <w:tcW w:w="746" w:type="pct"/>
            <w:vMerge/>
          </w:tcPr>
          <w:p w14:paraId="3B58ED1F" w14:textId="77777777" w:rsidR="00DC6B0F" w:rsidRPr="00E33F52" w:rsidRDefault="00DC6B0F" w:rsidP="00361C8E">
            <w:pPr>
              <w:pStyle w:val="Default"/>
              <w:rPr>
                <w:color w:val="FF0000"/>
                <w:sz w:val="22"/>
                <w:szCs w:val="22"/>
              </w:rPr>
            </w:pPr>
          </w:p>
        </w:tc>
        <w:tc>
          <w:tcPr>
            <w:tcW w:w="680" w:type="pct"/>
            <w:vMerge/>
          </w:tcPr>
          <w:p w14:paraId="5D8D8225" w14:textId="77777777" w:rsidR="00DC6B0F" w:rsidRPr="00E33F52" w:rsidRDefault="00DC6B0F" w:rsidP="00361C8E">
            <w:pPr>
              <w:pStyle w:val="Default"/>
              <w:rPr>
                <w:color w:val="FF0000"/>
                <w:sz w:val="22"/>
                <w:szCs w:val="22"/>
              </w:rPr>
            </w:pPr>
          </w:p>
        </w:tc>
        <w:tc>
          <w:tcPr>
            <w:tcW w:w="680" w:type="pct"/>
            <w:vMerge/>
          </w:tcPr>
          <w:p w14:paraId="18C6B503" w14:textId="77777777" w:rsidR="00DC6B0F" w:rsidRPr="00E33F52" w:rsidRDefault="00DC6B0F" w:rsidP="00361C8E">
            <w:pPr>
              <w:pStyle w:val="Default"/>
              <w:rPr>
                <w:color w:val="FF0000"/>
                <w:sz w:val="22"/>
                <w:szCs w:val="22"/>
              </w:rPr>
            </w:pPr>
          </w:p>
        </w:tc>
        <w:tc>
          <w:tcPr>
            <w:tcW w:w="570" w:type="pct"/>
            <w:vMerge/>
            <w:shd w:val="clear" w:color="auto" w:fill="auto"/>
          </w:tcPr>
          <w:p w14:paraId="1A1AF954" w14:textId="77777777" w:rsidR="00DC6B0F" w:rsidRPr="00E33F52" w:rsidRDefault="00DC6B0F" w:rsidP="00361C8E">
            <w:pPr>
              <w:pStyle w:val="Default"/>
              <w:rPr>
                <w:color w:val="FF0000"/>
                <w:sz w:val="22"/>
                <w:szCs w:val="22"/>
              </w:rPr>
            </w:pPr>
          </w:p>
        </w:tc>
        <w:tc>
          <w:tcPr>
            <w:tcW w:w="219" w:type="pct"/>
            <w:vMerge/>
          </w:tcPr>
          <w:p w14:paraId="17DBB8B3" w14:textId="77777777" w:rsidR="00DC6B0F" w:rsidRPr="00E33F52" w:rsidRDefault="00DC6B0F" w:rsidP="00361C8E">
            <w:pPr>
              <w:pStyle w:val="Default"/>
              <w:rPr>
                <w:color w:val="FF0000"/>
                <w:sz w:val="22"/>
                <w:szCs w:val="22"/>
              </w:rPr>
            </w:pPr>
          </w:p>
        </w:tc>
      </w:tr>
      <w:tr w:rsidR="00DC6B0F" w:rsidRPr="0005724B" w14:paraId="0D62D068" w14:textId="77777777" w:rsidTr="004F271B">
        <w:trPr>
          <w:trHeight w:val="238"/>
        </w:trPr>
        <w:tc>
          <w:tcPr>
            <w:tcW w:w="175" w:type="pct"/>
            <w:vMerge/>
            <w:tcBorders>
              <w:right w:val="nil"/>
            </w:tcBorders>
          </w:tcPr>
          <w:p w14:paraId="13C6497E" w14:textId="77777777" w:rsidR="00DC6B0F" w:rsidRDefault="00DC6B0F" w:rsidP="00361C8E">
            <w:pPr>
              <w:pStyle w:val="Default"/>
              <w:ind w:left="-108" w:right="-108"/>
              <w:jc w:val="center"/>
              <w:rPr>
                <w:sz w:val="22"/>
                <w:szCs w:val="22"/>
              </w:rPr>
            </w:pPr>
          </w:p>
        </w:tc>
        <w:tc>
          <w:tcPr>
            <w:tcW w:w="702" w:type="pct"/>
            <w:vMerge/>
            <w:tcBorders>
              <w:left w:val="nil"/>
            </w:tcBorders>
          </w:tcPr>
          <w:p w14:paraId="38FE1588"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single" w:sz="4" w:space="0" w:color="808080" w:themeColor="background1" w:themeShade="80"/>
            </w:tcBorders>
            <w:shd w:val="clear" w:color="auto" w:fill="FFFFFF" w:themeFill="background1"/>
          </w:tcPr>
          <w:p w14:paraId="068CC313" w14:textId="77777777" w:rsidR="00DC6B0F" w:rsidRDefault="00DC6B0F" w:rsidP="00361C8E">
            <w:pPr>
              <w:rPr>
                <w:rFonts w:cs="Arial"/>
                <w:sz w:val="22"/>
                <w:szCs w:val="22"/>
                <w:lang w:eastAsia="en-GB"/>
              </w:rPr>
            </w:pPr>
            <w:r w:rsidRPr="00FC2ECE">
              <w:rPr>
                <w:rFonts w:cs="Arial"/>
                <w:sz w:val="22"/>
                <w:szCs w:val="22"/>
              </w:rPr>
              <w:t>Support and guidance provided to establishments where analysis determines patterns of negative behaviour.</w:t>
            </w:r>
          </w:p>
        </w:tc>
        <w:tc>
          <w:tcPr>
            <w:tcW w:w="745" w:type="pct"/>
            <w:vMerge/>
            <w:tcBorders>
              <w:bottom w:val="single" w:sz="4" w:space="0" w:color="808080" w:themeColor="background1" w:themeShade="80"/>
            </w:tcBorders>
          </w:tcPr>
          <w:p w14:paraId="61245A03" w14:textId="77777777" w:rsidR="00DC6B0F" w:rsidRPr="00E33F52" w:rsidRDefault="00DC6B0F" w:rsidP="00361C8E">
            <w:pPr>
              <w:pStyle w:val="Default"/>
              <w:rPr>
                <w:color w:val="FF0000"/>
                <w:sz w:val="22"/>
                <w:szCs w:val="22"/>
              </w:rPr>
            </w:pPr>
          </w:p>
        </w:tc>
        <w:tc>
          <w:tcPr>
            <w:tcW w:w="746" w:type="pct"/>
            <w:vMerge/>
            <w:tcBorders>
              <w:bottom w:val="single" w:sz="4" w:space="0" w:color="808080" w:themeColor="background1" w:themeShade="80"/>
            </w:tcBorders>
          </w:tcPr>
          <w:p w14:paraId="4A9E0213" w14:textId="77777777" w:rsidR="00DC6B0F" w:rsidRPr="00E33F52" w:rsidRDefault="00DC6B0F" w:rsidP="00361C8E">
            <w:pPr>
              <w:pStyle w:val="Default"/>
              <w:rPr>
                <w:color w:val="FF0000"/>
                <w:sz w:val="22"/>
                <w:szCs w:val="22"/>
              </w:rPr>
            </w:pPr>
          </w:p>
        </w:tc>
        <w:tc>
          <w:tcPr>
            <w:tcW w:w="680" w:type="pct"/>
            <w:vMerge/>
            <w:tcBorders>
              <w:bottom w:val="single" w:sz="4" w:space="0" w:color="808080" w:themeColor="background1" w:themeShade="80"/>
            </w:tcBorders>
          </w:tcPr>
          <w:p w14:paraId="2AC27CB4" w14:textId="77777777" w:rsidR="00DC6B0F" w:rsidRPr="00E33F52" w:rsidRDefault="00DC6B0F" w:rsidP="00361C8E">
            <w:pPr>
              <w:pStyle w:val="Default"/>
              <w:rPr>
                <w:color w:val="FF0000"/>
                <w:sz w:val="22"/>
                <w:szCs w:val="22"/>
              </w:rPr>
            </w:pPr>
          </w:p>
        </w:tc>
        <w:tc>
          <w:tcPr>
            <w:tcW w:w="680" w:type="pct"/>
            <w:vMerge/>
            <w:tcBorders>
              <w:bottom w:val="single" w:sz="4" w:space="0" w:color="808080" w:themeColor="background1" w:themeShade="80"/>
            </w:tcBorders>
          </w:tcPr>
          <w:p w14:paraId="0236CB27" w14:textId="77777777" w:rsidR="00DC6B0F" w:rsidRPr="00E33F52" w:rsidRDefault="00DC6B0F" w:rsidP="00361C8E">
            <w:pPr>
              <w:pStyle w:val="Default"/>
              <w:rPr>
                <w:color w:val="FF0000"/>
                <w:sz w:val="22"/>
                <w:szCs w:val="22"/>
              </w:rPr>
            </w:pPr>
          </w:p>
        </w:tc>
        <w:tc>
          <w:tcPr>
            <w:tcW w:w="570" w:type="pct"/>
            <w:vMerge/>
            <w:tcBorders>
              <w:bottom w:val="single" w:sz="4" w:space="0" w:color="808080" w:themeColor="background1" w:themeShade="80"/>
            </w:tcBorders>
            <w:shd w:val="clear" w:color="auto" w:fill="auto"/>
          </w:tcPr>
          <w:p w14:paraId="0B1C4EC5" w14:textId="77777777" w:rsidR="00DC6B0F" w:rsidRPr="00E33F52" w:rsidRDefault="00DC6B0F" w:rsidP="00361C8E">
            <w:pPr>
              <w:pStyle w:val="Default"/>
              <w:rPr>
                <w:color w:val="FF0000"/>
                <w:sz w:val="22"/>
                <w:szCs w:val="22"/>
              </w:rPr>
            </w:pPr>
          </w:p>
        </w:tc>
        <w:tc>
          <w:tcPr>
            <w:tcW w:w="219" w:type="pct"/>
            <w:vMerge/>
            <w:tcBorders>
              <w:bottom w:val="single" w:sz="4" w:space="0" w:color="808080" w:themeColor="background1" w:themeShade="80"/>
            </w:tcBorders>
          </w:tcPr>
          <w:p w14:paraId="58068680" w14:textId="77777777" w:rsidR="00DC6B0F" w:rsidRPr="00E33F52" w:rsidRDefault="00DC6B0F" w:rsidP="00361C8E">
            <w:pPr>
              <w:pStyle w:val="Default"/>
              <w:rPr>
                <w:color w:val="FF0000"/>
                <w:sz w:val="22"/>
                <w:szCs w:val="22"/>
              </w:rPr>
            </w:pPr>
          </w:p>
        </w:tc>
      </w:tr>
      <w:tr w:rsidR="00DC6B0F" w:rsidRPr="0005724B" w14:paraId="54515D2C" w14:textId="77777777" w:rsidTr="004F271B">
        <w:trPr>
          <w:trHeight w:val="1518"/>
        </w:trPr>
        <w:tc>
          <w:tcPr>
            <w:tcW w:w="175" w:type="pct"/>
            <w:vMerge w:val="restart"/>
            <w:tcBorders>
              <w:right w:val="nil"/>
            </w:tcBorders>
            <w:shd w:val="clear" w:color="auto" w:fill="FFFFFF" w:themeFill="background1"/>
          </w:tcPr>
          <w:p w14:paraId="22E1F043" w14:textId="77777777" w:rsidR="00DC6B0F" w:rsidRDefault="00DC6B0F" w:rsidP="00361C8E">
            <w:pPr>
              <w:pStyle w:val="Default"/>
              <w:ind w:right="-108"/>
              <w:rPr>
                <w:sz w:val="22"/>
                <w:szCs w:val="22"/>
              </w:rPr>
            </w:pPr>
            <w:r>
              <w:rPr>
                <w:sz w:val="22"/>
                <w:szCs w:val="22"/>
              </w:rPr>
              <w:t>14.4</w:t>
            </w:r>
          </w:p>
        </w:tc>
        <w:tc>
          <w:tcPr>
            <w:tcW w:w="702" w:type="pct"/>
            <w:vMerge w:val="restart"/>
            <w:tcBorders>
              <w:left w:val="nil"/>
            </w:tcBorders>
            <w:shd w:val="clear" w:color="auto" w:fill="FFFFFF" w:themeFill="background1"/>
          </w:tcPr>
          <w:p w14:paraId="50CB02F2" w14:textId="77777777" w:rsidR="00DC6B0F" w:rsidRDefault="00DC6B0F" w:rsidP="00361C8E">
            <w:pPr>
              <w:pStyle w:val="Default"/>
              <w:rPr>
                <w:sz w:val="22"/>
                <w:szCs w:val="22"/>
              </w:rPr>
            </w:pPr>
            <w:r w:rsidRPr="00BC4D41">
              <w:rPr>
                <w:sz w:val="22"/>
                <w:szCs w:val="22"/>
              </w:rPr>
              <w:t>Education Services will continue to deliver and expand the current cohort of schools undertaking the LGBT</w:t>
            </w:r>
            <w:r>
              <w:rPr>
                <w:sz w:val="22"/>
                <w:szCs w:val="22"/>
              </w:rPr>
              <w:t xml:space="preserve"> Schools Charter Mark</w:t>
            </w:r>
            <w:r w:rsidRPr="00BC4D41">
              <w:rPr>
                <w:sz w:val="22"/>
                <w:szCs w:val="22"/>
              </w:rPr>
              <w:t xml:space="preserve"> with LGBT Youth Scotland. Have Your Say workshops for young people will continue to be delivered. Education Services will continue to refer people/victims who have been affected by hate crime to appropriate support agencies, including the LGBT Youth Scotland counselling services.</w:t>
            </w:r>
          </w:p>
          <w:p w14:paraId="173CD821" w14:textId="77777777" w:rsidR="00DC6B0F" w:rsidRDefault="00DC6B0F" w:rsidP="00361C8E">
            <w:pPr>
              <w:pStyle w:val="Default"/>
              <w:rPr>
                <w:sz w:val="22"/>
                <w:szCs w:val="22"/>
              </w:rPr>
            </w:pPr>
          </w:p>
          <w:p w14:paraId="143C3824" w14:textId="77777777" w:rsidR="00DC6B0F" w:rsidRDefault="00DC6B0F" w:rsidP="00361C8E">
            <w:pPr>
              <w:pStyle w:val="Default"/>
              <w:rPr>
                <w:i/>
                <w:sz w:val="22"/>
                <w:szCs w:val="22"/>
              </w:rPr>
            </w:pPr>
            <w:r w:rsidRPr="0048464F">
              <w:rPr>
                <w:i/>
                <w:sz w:val="22"/>
                <w:szCs w:val="22"/>
              </w:rPr>
              <w:lastRenderedPageBreak/>
              <w:t>Protected Characteristic:</w:t>
            </w:r>
          </w:p>
          <w:p w14:paraId="654281DC" w14:textId="77777777" w:rsidR="00DC6B0F" w:rsidRPr="00202892" w:rsidRDefault="00DC6B0F" w:rsidP="00361C8E">
            <w:pPr>
              <w:pStyle w:val="Default"/>
              <w:rPr>
                <w:i/>
                <w:sz w:val="22"/>
                <w:szCs w:val="22"/>
              </w:rPr>
            </w:pPr>
            <w:r>
              <w:rPr>
                <w:i/>
                <w:sz w:val="22"/>
                <w:szCs w:val="22"/>
              </w:rPr>
              <w:t xml:space="preserve">Gender reassignment &amp; </w:t>
            </w:r>
            <w:r w:rsidRPr="00E33F52">
              <w:rPr>
                <w:i/>
                <w:sz w:val="22"/>
                <w:szCs w:val="22"/>
              </w:rPr>
              <w:t>Sexual Orientation</w:t>
            </w:r>
          </w:p>
          <w:p w14:paraId="437CCB62" w14:textId="77777777" w:rsidR="00DC6B0F" w:rsidRDefault="00DC6B0F" w:rsidP="00361C8E">
            <w:pPr>
              <w:pStyle w:val="Default"/>
              <w:rPr>
                <w:sz w:val="22"/>
                <w:szCs w:val="22"/>
              </w:rPr>
            </w:pPr>
          </w:p>
          <w:p w14:paraId="25934F1C" w14:textId="77777777" w:rsidR="00DC6B0F" w:rsidRPr="00BC4D41" w:rsidRDefault="00DC6B0F" w:rsidP="00361C8E">
            <w:pPr>
              <w:pStyle w:val="Default"/>
              <w:rPr>
                <w:sz w:val="22"/>
                <w:szCs w:val="22"/>
              </w:rPr>
            </w:pPr>
            <w:r w:rsidRPr="008C525F">
              <w:rPr>
                <w:i/>
                <w:sz w:val="22"/>
                <w:szCs w:val="22"/>
              </w:rPr>
              <w:t>Lead: Education Services</w:t>
            </w:r>
          </w:p>
        </w:tc>
        <w:tc>
          <w:tcPr>
            <w:tcW w:w="483" w:type="pct"/>
            <w:tcBorders>
              <w:bottom w:val="dashed" w:sz="4" w:space="0" w:color="808080" w:themeColor="background1" w:themeShade="80"/>
            </w:tcBorders>
            <w:shd w:val="clear" w:color="auto" w:fill="FFFFFF" w:themeFill="background1"/>
          </w:tcPr>
          <w:p w14:paraId="1F4EBD37" w14:textId="77777777" w:rsidR="00DC6B0F" w:rsidRPr="00BC4D41" w:rsidRDefault="00DC6B0F" w:rsidP="00361C8E">
            <w:pPr>
              <w:rPr>
                <w:rFonts w:cs="Arial"/>
                <w:sz w:val="22"/>
                <w:szCs w:val="22"/>
              </w:rPr>
            </w:pPr>
            <w:r w:rsidRPr="00BC4D41">
              <w:rPr>
                <w:rFonts w:cs="Arial"/>
                <w:sz w:val="22"/>
                <w:szCs w:val="22"/>
              </w:rPr>
              <w:lastRenderedPageBreak/>
              <w:t>An increase in the number of schools participa</w:t>
            </w:r>
            <w:r>
              <w:rPr>
                <w:rFonts w:cs="Arial"/>
                <w:sz w:val="22"/>
                <w:szCs w:val="22"/>
              </w:rPr>
              <w:t>ting in the Charter Mark scheme.</w:t>
            </w:r>
          </w:p>
        </w:tc>
        <w:tc>
          <w:tcPr>
            <w:tcW w:w="745" w:type="pct"/>
            <w:vMerge w:val="restart"/>
            <w:shd w:val="clear" w:color="auto" w:fill="FFFFFF" w:themeFill="background1"/>
            <w:vAlign w:val="center"/>
          </w:tcPr>
          <w:p w14:paraId="2ABDAADE" w14:textId="77777777" w:rsidR="00DC6B0F" w:rsidRPr="008E26EE" w:rsidRDefault="00DC6B0F" w:rsidP="00361C8E">
            <w:pPr>
              <w:pStyle w:val="Default"/>
              <w:rPr>
                <w:color w:val="auto"/>
                <w:sz w:val="22"/>
                <w:szCs w:val="22"/>
              </w:rPr>
            </w:pPr>
            <w:r w:rsidRPr="008E26EE">
              <w:rPr>
                <w:color w:val="auto"/>
                <w:sz w:val="22"/>
                <w:szCs w:val="22"/>
              </w:rPr>
              <w:t>Examples of practice undertaken include;</w:t>
            </w:r>
          </w:p>
          <w:p w14:paraId="4950CFDA"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Shawlands Academy were awarded funding to  enable members of the LGBT</w:t>
            </w:r>
            <w:r>
              <w:rPr>
                <w:color w:val="auto"/>
                <w:sz w:val="22"/>
                <w:szCs w:val="22"/>
              </w:rPr>
              <w:t>I+</w:t>
            </w:r>
            <w:r w:rsidRPr="008E26EE">
              <w:rPr>
                <w:color w:val="auto"/>
                <w:sz w:val="22"/>
                <w:szCs w:val="22"/>
              </w:rPr>
              <w:t xml:space="preserve"> group to work with LEAP Sports </w:t>
            </w:r>
          </w:p>
          <w:p w14:paraId="3C42C9CB"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 xml:space="preserve">Equalities Evening in History Month 2017. </w:t>
            </w:r>
          </w:p>
          <w:p w14:paraId="6944444A" w14:textId="77777777" w:rsidR="00DC6B0F" w:rsidRPr="008E26EE" w:rsidRDefault="00DC6B0F" w:rsidP="00361C8E">
            <w:pPr>
              <w:pStyle w:val="Default"/>
              <w:numPr>
                <w:ilvl w:val="0"/>
                <w:numId w:val="23"/>
              </w:numPr>
              <w:ind w:left="176" w:hanging="176"/>
              <w:rPr>
                <w:color w:val="auto"/>
                <w:sz w:val="22"/>
                <w:szCs w:val="22"/>
              </w:rPr>
            </w:pPr>
            <w:r w:rsidRPr="008E26EE">
              <w:rPr>
                <w:color w:val="auto"/>
                <w:sz w:val="22"/>
                <w:szCs w:val="22"/>
              </w:rPr>
              <w:t>Schools displaying the Charter of Rights and information. One included a statement from a teacher who chose to apply to work at the school because she could feel that they were LGBT+ inclusive.</w:t>
            </w:r>
          </w:p>
          <w:p w14:paraId="7AFCB906"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 xml:space="preserve">Pupil-led equalities group had a stall at the </w:t>
            </w:r>
            <w:r w:rsidRPr="008E26EE">
              <w:rPr>
                <w:color w:val="auto"/>
                <w:sz w:val="22"/>
                <w:szCs w:val="22"/>
              </w:rPr>
              <w:lastRenderedPageBreak/>
              <w:t>school’s parents night and freshers fair to raise awareness of LGBT issues and LGBT inclusion work.</w:t>
            </w:r>
          </w:p>
          <w:p w14:paraId="4C531BD5"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 xml:space="preserve">Significant proportion of school staff have undertaken LGBT awareness training </w:t>
            </w:r>
          </w:p>
          <w:p w14:paraId="2B5F8F93"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Policies have been reviewed to be LGBT inclusive – e.g. bullying policies; uniform policies</w:t>
            </w:r>
          </w:p>
          <w:p w14:paraId="0C13C20A" w14:textId="77777777" w:rsidR="00DC6B0F" w:rsidRPr="008E26EE" w:rsidRDefault="00DC6B0F" w:rsidP="00361C8E">
            <w:pPr>
              <w:pStyle w:val="Default"/>
              <w:numPr>
                <w:ilvl w:val="0"/>
                <w:numId w:val="8"/>
              </w:numPr>
              <w:ind w:left="176" w:hanging="176"/>
              <w:rPr>
                <w:color w:val="auto"/>
                <w:sz w:val="22"/>
                <w:szCs w:val="22"/>
              </w:rPr>
            </w:pPr>
            <w:r w:rsidRPr="008E26EE">
              <w:rPr>
                <w:color w:val="auto"/>
                <w:sz w:val="22"/>
                <w:szCs w:val="22"/>
              </w:rPr>
              <w:t xml:space="preserve">Active promotion of LGBT </w:t>
            </w:r>
          </w:p>
          <w:p w14:paraId="6D079F9E" w14:textId="77777777" w:rsidR="00DC6B0F" w:rsidRPr="0005724B" w:rsidRDefault="00DC6B0F" w:rsidP="00361C8E">
            <w:pPr>
              <w:pStyle w:val="Default"/>
              <w:ind w:left="176"/>
              <w:rPr>
                <w:sz w:val="22"/>
                <w:szCs w:val="22"/>
              </w:rPr>
            </w:pPr>
            <w:r w:rsidRPr="008E26EE">
              <w:rPr>
                <w:color w:val="auto"/>
                <w:sz w:val="22"/>
                <w:szCs w:val="22"/>
              </w:rPr>
              <w:t>services for young people, throughout the school estate</w:t>
            </w:r>
          </w:p>
        </w:tc>
        <w:tc>
          <w:tcPr>
            <w:tcW w:w="746" w:type="pct"/>
            <w:vMerge w:val="restart"/>
            <w:shd w:val="clear" w:color="auto" w:fill="FFFFFF" w:themeFill="background1"/>
          </w:tcPr>
          <w:p w14:paraId="5883741F" w14:textId="77777777" w:rsidR="00DC6B0F" w:rsidRPr="0005724B" w:rsidRDefault="00DC6B0F" w:rsidP="00361C8E">
            <w:pPr>
              <w:pStyle w:val="ListParagraph"/>
              <w:ind w:left="34"/>
              <w:rPr>
                <w:sz w:val="22"/>
                <w:szCs w:val="22"/>
              </w:rPr>
            </w:pPr>
            <w:r w:rsidRPr="0094191D">
              <w:rPr>
                <w:sz w:val="22"/>
                <w:szCs w:val="22"/>
              </w:rPr>
              <w:lastRenderedPageBreak/>
              <w:t>It was identified that there is some duplication with this action.  It is proposed that future reporting towards LGBT</w:t>
            </w:r>
            <w:r>
              <w:rPr>
                <w:sz w:val="22"/>
                <w:szCs w:val="22"/>
              </w:rPr>
              <w:t xml:space="preserve"> </w:t>
            </w:r>
            <w:r w:rsidRPr="0094191D">
              <w:rPr>
                <w:sz w:val="22"/>
                <w:szCs w:val="22"/>
              </w:rPr>
              <w:t>Charter mark will be reported under action 6.1 and homophobic and transphobic bullying will be reported at 14.3.</w:t>
            </w:r>
          </w:p>
        </w:tc>
        <w:tc>
          <w:tcPr>
            <w:tcW w:w="1360" w:type="pct"/>
            <w:gridSpan w:val="2"/>
            <w:vMerge w:val="restart"/>
            <w:shd w:val="clear" w:color="auto" w:fill="FFFFFF" w:themeFill="background1"/>
          </w:tcPr>
          <w:p w14:paraId="460AAFB0" w14:textId="77777777" w:rsidR="00DC6B0F" w:rsidRPr="0005724B" w:rsidRDefault="00DC6B0F" w:rsidP="00361C8E">
            <w:pPr>
              <w:pStyle w:val="Default"/>
              <w:jc w:val="center"/>
              <w:rPr>
                <w:sz w:val="22"/>
                <w:szCs w:val="22"/>
              </w:rPr>
            </w:pPr>
            <w:r>
              <w:rPr>
                <w:color w:val="auto"/>
                <w:sz w:val="22"/>
                <w:szCs w:val="22"/>
              </w:rPr>
              <w:t>See 6.1 and 14.3</w:t>
            </w:r>
          </w:p>
        </w:tc>
        <w:tc>
          <w:tcPr>
            <w:tcW w:w="570" w:type="pct"/>
            <w:vMerge w:val="restart"/>
            <w:shd w:val="clear" w:color="auto" w:fill="auto"/>
          </w:tcPr>
          <w:p w14:paraId="2302D864" w14:textId="77777777" w:rsidR="00DC6B0F" w:rsidRPr="00F53127" w:rsidRDefault="00DC6B0F" w:rsidP="00361C8E">
            <w:pPr>
              <w:pStyle w:val="ListParagraph"/>
              <w:ind w:left="567"/>
              <w:rPr>
                <w:sz w:val="22"/>
                <w:szCs w:val="22"/>
              </w:rPr>
            </w:pPr>
          </w:p>
        </w:tc>
        <w:tc>
          <w:tcPr>
            <w:tcW w:w="219" w:type="pct"/>
            <w:vMerge w:val="restart"/>
            <w:shd w:val="clear" w:color="auto" w:fill="FFFFFF" w:themeFill="background1"/>
            <w:vAlign w:val="center"/>
          </w:tcPr>
          <w:p w14:paraId="3F344BEB" w14:textId="77777777" w:rsidR="00DC6B0F" w:rsidRPr="00E33F52" w:rsidRDefault="00DC6B0F" w:rsidP="00361C8E">
            <w:pPr>
              <w:pStyle w:val="Default"/>
              <w:ind w:left="-108"/>
              <w:jc w:val="center"/>
              <w:rPr>
                <w:color w:val="FF0000"/>
                <w:sz w:val="22"/>
                <w:szCs w:val="22"/>
              </w:rPr>
            </w:pPr>
            <w:r w:rsidRPr="00511DEF">
              <w:rPr>
                <w:color w:val="auto"/>
                <w:sz w:val="22"/>
                <w:szCs w:val="22"/>
              </w:rPr>
              <w:t>See 6.1 and 14.3</w:t>
            </w:r>
          </w:p>
        </w:tc>
      </w:tr>
      <w:tr w:rsidR="00DC6B0F" w:rsidRPr="0005724B" w14:paraId="46340032" w14:textId="77777777" w:rsidTr="004F271B">
        <w:trPr>
          <w:trHeight w:val="238"/>
        </w:trPr>
        <w:tc>
          <w:tcPr>
            <w:tcW w:w="175" w:type="pct"/>
            <w:vMerge/>
            <w:tcBorders>
              <w:bottom w:val="single" w:sz="4" w:space="0" w:color="808080" w:themeColor="background1" w:themeShade="80"/>
              <w:right w:val="nil"/>
            </w:tcBorders>
          </w:tcPr>
          <w:p w14:paraId="507042EA" w14:textId="77777777" w:rsidR="00DC6B0F" w:rsidRDefault="00DC6B0F" w:rsidP="00361C8E">
            <w:pPr>
              <w:pStyle w:val="Default"/>
              <w:ind w:left="-108" w:right="-108"/>
              <w:jc w:val="center"/>
              <w:rPr>
                <w:sz w:val="22"/>
                <w:szCs w:val="22"/>
              </w:rPr>
            </w:pPr>
          </w:p>
        </w:tc>
        <w:tc>
          <w:tcPr>
            <w:tcW w:w="702" w:type="pct"/>
            <w:vMerge/>
            <w:tcBorders>
              <w:left w:val="nil"/>
              <w:bottom w:val="single" w:sz="4" w:space="0" w:color="808080" w:themeColor="background1" w:themeShade="80"/>
            </w:tcBorders>
          </w:tcPr>
          <w:p w14:paraId="7DC3F45B"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61822FBB" w14:textId="77777777" w:rsidR="00DC6B0F" w:rsidRDefault="00DC6B0F" w:rsidP="00361C8E">
            <w:pPr>
              <w:rPr>
                <w:rFonts w:cs="Arial"/>
                <w:sz w:val="22"/>
                <w:szCs w:val="22"/>
              </w:rPr>
            </w:pPr>
            <w:r w:rsidRPr="00BC4D41">
              <w:rPr>
                <w:rFonts w:cs="Arial"/>
                <w:sz w:val="22"/>
                <w:szCs w:val="22"/>
              </w:rPr>
              <w:t>The percentage of young people and staff participat</w:t>
            </w:r>
            <w:r>
              <w:rPr>
                <w:rFonts w:cs="Arial"/>
                <w:sz w:val="22"/>
                <w:szCs w:val="22"/>
              </w:rPr>
              <w:t>ing in Have Your Say workshops.</w:t>
            </w:r>
          </w:p>
        </w:tc>
        <w:tc>
          <w:tcPr>
            <w:tcW w:w="745" w:type="pct"/>
            <w:vMerge/>
            <w:shd w:val="clear" w:color="auto" w:fill="FFFFFF" w:themeFill="background1"/>
          </w:tcPr>
          <w:p w14:paraId="5A6E0FB2" w14:textId="77777777" w:rsidR="00DC6B0F" w:rsidRPr="00380846" w:rsidRDefault="00DC6B0F" w:rsidP="00361C8E">
            <w:pPr>
              <w:pStyle w:val="Default"/>
              <w:ind w:left="176"/>
              <w:rPr>
                <w:color w:val="auto"/>
                <w:sz w:val="22"/>
                <w:szCs w:val="22"/>
              </w:rPr>
            </w:pPr>
          </w:p>
        </w:tc>
        <w:tc>
          <w:tcPr>
            <w:tcW w:w="746" w:type="pct"/>
            <w:vMerge/>
          </w:tcPr>
          <w:p w14:paraId="4B5CF5AE" w14:textId="77777777" w:rsidR="00DC6B0F" w:rsidRPr="00E33F52" w:rsidRDefault="00DC6B0F" w:rsidP="00361C8E">
            <w:pPr>
              <w:pStyle w:val="Default"/>
              <w:ind w:left="176"/>
              <w:rPr>
                <w:color w:val="FF0000"/>
                <w:sz w:val="22"/>
                <w:szCs w:val="22"/>
              </w:rPr>
            </w:pPr>
          </w:p>
        </w:tc>
        <w:tc>
          <w:tcPr>
            <w:tcW w:w="1360" w:type="pct"/>
            <w:gridSpan w:val="2"/>
            <w:vMerge/>
          </w:tcPr>
          <w:p w14:paraId="484A0221" w14:textId="77777777" w:rsidR="00DC6B0F" w:rsidRPr="00E33F52" w:rsidRDefault="00DC6B0F" w:rsidP="00361C8E">
            <w:pPr>
              <w:pStyle w:val="Default"/>
              <w:ind w:left="176"/>
              <w:rPr>
                <w:color w:val="FF0000"/>
                <w:sz w:val="22"/>
                <w:szCs w:val="22"/>
              </w:rPr>
            </w:pPr>
          </w:p>
        </w:tc>
        <w:tc>
          <w:tcPr>
            <w:tcW w:w="570" w:type="pct"/>
            <w:vMerge/>
            <w:shd w:val="clear" w:color="auto" w:fill="auto"/>
          </w:tcPr>
          <w:p w14:paraId="5A4097BC" w14:textId="77777777" w:rsidR="00DC6B0F" w:rsidRPr="00E33F52" w:rsidRDefault="00DC6B0F" w:rsidP="00361C8E">
            <w:pPr>
              <w:pStyle w:val="Default"/>
              <w:ind w:left="176"/>
              <w:rPr>
                <w:color w:val="FF0000"/>
                <w:sz w:val="22"/>
                <w:szCs w:val="22"/>
              </w:rPr>
            </w:pPr>
          </w:p>
        </w:tc>
        <w:tc>
          <w:tcPr>
            <w:tcW w:w="219" w:type="pct"/>
            <w:vMerge/>
          </w:tcPr>
          <w:p w14:paraId="7B09E8C6" w14:textId="77777777" w:rsidR="00DC6B0F" w:rsidRPr="00E33F52" w:rsidRDefault="00DC6B0F" w:rsidP="00361C8E">
            <w:pPr>
              <w:pStyle w:val="Default"/>
              <w:rPr>
                <w:color w:val="FF0000"/>
                <w:sz w:val="22"/>
                <w:szCs w:val="22"/>
              </w:rPr>
            </w:pPr>
          </w:p>
        </w:tc>
      </w:tr>
      <w:tr w:rsidR="00DC6B0F" w:rsidRPr="0005724B" w14:paraId="4D08A030" w14:textId="77777777" w:rsidTr="004F271B">
        <w:trPr>
          <w:trHeight w:val="238"/>
        </w:trPr>
        <w:tc>
          <w:tcPr>
            <w:tcW w:w="175" w:type="pct"/>
            <w:vMerge/>
            <w:tcBorders>
              <w:top w:val="single" w:sz="4" w:space="0" w:color="808080" w:themeColor="background1" w:themeShade="80"/>
              <w:right w:val="nil"/>
            </w:tcBorders>
          </w:tcPr>
          <w:p w14:paraId="53F85933" w14:textId="77777777" w:rsidR="00DC6B0F" w:rsidRDefault="00DC6B0F" w:rsidP="00361C8E">
            <w:pPr>
              <w:pStyle w:val="Default"/>
              <w:ind w:left="-108" w:right="-108"/>
              <w:jc w:val="center"/>
              <w:rPr>
                <w:sz w:val="22"/>
                <w:szCs w:val="22"/>
              </w:rPr>
            </w:pPr>
          </w:p>
        </w:tc>
        <w:tc>
          <w:tcPr>
            <w:tcW w:w="702" w:type="pct"/>
            <w:vMerge/>
            <w:tcBorders>
              <w:top w:val="single" w:sz="4" w:space="0" w:color="808080" w:themeColor="background1" w:themeShade="80"/>
              <w:left w:val="nil"/>
            </w:tcBorders>
          </w:tcPr>
          <w:p w14:paraId="7982EDF6"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dashed" w:sz="4" w:space="0" w:color="808080" w:themeColor="background1" w:themeShade="80"/>
            </w:tcBorders>
            <w:shd w:val="clear" w:color="auto" w:fill="FFFFFF" w:themeFill="background1"/>
          </w:tcPr>
          <w:p w14:paraId="2EF000E9" w14:textId="77777777" w:rsidR="00DC6B0F" w:rsidRDefault="00DC6B0F" w:rsidP="00361C8E">
            <w:pPr>
              <w:rPr>
                <w:rFonts w:cs="Arial"/>
                <w:sz w:val="22"/>
                <w:szCs w:val="22"/>
              </w:rPr>
            </w:pPr>
            <w:r w:rsidRPr="00BC4D41">
              <w:rPr>
                <w:rFonts w:cs="Arial"/>
                <w:sz w:val="22"/>
                <w:szCs w:val="22"/>
              </w:rPr>
              <w:t>Percentage of young people who feel able to report hate crime and who do so</w:t>
            </w:r>
            <w:r>
              <w:rPr>
                <w:rFonts w:cs="Arial"/>
                <w:sz w:val="22"/>
                <w:szCs w:val="22"/>
              </w:rPr>
              <w:t>.</w:t>
            </w:r>
          </w:p>
        </w:tc>
        <w:tc>
          <w:tcPr>
            <w:tcW w:w="745" w:type="pct"/>
            <w:vMerge/>
            <w:shd w:val="clear" w:color="auto" w:fill="A8D08D" w:themeFill="accent6" w:themeFillTint="99"/>
            <w:vAlign w:val="center"/>
          </w:tcPr>
          <w:p w14:paraId="485FBEF0" w14:textId="77777777" w:rsidR="00DC6B0F" w:rsidRPr="00E33F52" w:rsidRDefault="00DC6B0F" w:rsidP="00361C8E">
            <w:pPr>
              <w:pStyle w:val="Default"/>
              <w:jc w:val="center"/>
              <w:rPr>
                <w:color w:val="FF0000"/>
                <w:sz w:val="22"/>
                <w:szCs w:val="22"/>
              </w:rPr>
            </w:pPr>
          </w:p>
        </w:tc>
        <w:tc>
          <w:tcPr>
            <w:tcW w:w="746" w:type="pct"/>
            <w:vMerge/>
          </w:tcPr>
          <w:p w14:paraId="1C2CE44B" w14:textId="77777777" w:rsidR="00DC6B0F" w:rsidRPr="00F20303" w:rsidRDefault="00DC6B0F" w:rsidP="00361C8E">
            <w:pPr>
              <w:pStyle w:val="Default"/>
              <w:ind w:left="176"/>
              <w:rPr>
                <w:color w:val="auto"/>
                <w:sz w:val="22"/>
                <w:szCs w:val="22"/>
              </w:rPr>
            </w:pPr>
          </w:p>
        </w:tc>
        <w:tc>
          <w:tcPr>
            <w:tcW w:w="1360" w:type="pct"/>
            <w:gridSpan w:val="2"/>
            <w:vMerge/>
          </w:tcPr>
          <w:p w14:paraId="013EC254" w14:textId="77777777" w:rsidR="00DC6B0F" w:rsidRPr="00F20303" w:rsidRDefault="00DC6B0F" w:rsidP="00361C8E">
            <w:pPr>
              <w:pStyle w:val="Default"/>
              <w:ind w:left="176"/>
              <w:rPr>
                <w:color w:val="auto"/>
                <w:sz w:val="22"/>
                <w:szCs w:val="22"/>
              </w:rPr>
            </w:pPr>
          </w:p>
        </w:tc>
        <w:tc>
          <w:tcPr>
            <w:tcW w:w="570" w:type="pct"/>
            <w:vMerge/>
            <w:shd w:val="clear" w:color="auto" w:fill="auto"/>
          </w:tcPr>
          <w:p w14:paraId="5FB1C304" w14:textId="77777777" w:rsidR="00DC6B0F" w:rsidRPr="00F20303" w:rsidRDefault="00DC6B0F" w:rsidP="00361C8E">
            <w:pPr>
              <w:pStyle w:val="Default"/>
              <w:ind w:left="176"/>
              <w:rPr>
                <w:color w:val="auto"/>
                <w:sz w:val="22"/>
                <w:szCs w:val="22"/>
              </w:rPr>
            </w:pPr>
          </w:p>
        </w:tc>
        <w:tc>
          <w:tcPr>
            <w:tcW w:w="219" w:type="pct"/>
            <w:vMerge/>
            <w:vAlign w:val="center"/>
          </w:tcPr>
          <w:p w14:paraId="41935AA1" w14:textId="77777777" w:rsidR="00DC6B0F" w:rsidRPr="00E33F52" w:rsidRDefault="00DC6B0F" w:rsidP="00361C8E">
            <w:pPr>
              <w:pStyle w:val="Default"/>
              <w:jc w:val="center"/>
              <w:rPr>
                <w:color w:val="FF0000"/>
                <w:sz w:val="22"/>
                <w:szCs w:val="22"/>
              </w:rPr>
            </w:pPr>
          </w:p>
        </w:tc>
      </w:tr>
      <w:tr w:rsidR="00DC6B0F" w:rsidRPr="0005724B" w14:paraId="13CCE3DA" w14:textId="77777777" w:rsidTr="004F271B">
        <w:trPr>
          <w:trHeight w:val="238"/>
        </w:trPr>
        <w:tc>
          <w:tcPr>
            <w:tcW w:w="175" w:type="pct"/>
            <w:vMerge/>
            <w:tcBorders>
              <w:bottom w:val="nil"/>
              <w:right w:val="nil"/>
            </w:tcBorders>
          </w:tcPr>
          <w:p w14:paraId="5EF63923" w14:textId="77777777" w:rsidR="00DC6B0F" w:rsidRDefault="00DC6B0F" w:rsidP="00361C8E">
            <w:pPr>
              <w:pStyle w:val="Default"/>
              <w:ind w:left="-108" w:right="-108"/>
              <w:jc w:val="center"/>
              <w:rPr>
                <w:sz w:val="22"/>
                <w:szCs w:val="22"/>
              </w:rPr>
            </w:pPr>
          </w:p>
        </w:tc>
        <w:tc>
          <w:tcPr>
            <w:tcW w:w="702" w:type="pct"/>
            <w:vMerge/>
            <w:tcBorders>
              <w:left w:val="nil"/>
              <w:bottom w:val="nil"/>
            </w:tcBorders>
          </w:tcPr>
          <w:p w14:paraId="26FADC8B" w14:textId="77777777" w:rsidR="00DC6B0F" w:rsidRPr="008442E3" w:rsidRDefault="00DC6B0F" w:rsidP="00361C8E">
            <w:pPr>
              <w:pStyle w:val="Default"/>
              <w:rPr>
                <w:i/>
                <w:sz w:val="22"/>
                <w:szCs w:val="22"/>
              </w:rPr>
            </w:pPr>
          </w:p>
        </w:tc>
        <w:tc>
          <w:tcPr>
            <w:tcW w:w="483" w:type="pct"/>
            <w:tcBorders>
              <w:top w:val="dashed" w:sz="4" w:space="0" w:color="808080" w:themeColor="background1" w:themeShade="80"/>
              <w:bottom w:val="nil"/>
            </w:tcBorders>
            <w:shd w:val="clear" w:color="auto" w:fill="FFFFFF" w:themeFill="background1"/>
          </w:tcPr>
          <w:p w14:paraId="00EB7866" w14:textId="77777777" w:rsidR="00DC6B0F" w:rsidRPr="00BC4D41" w:rsidRDefault="00DC6B0F" w:rsidP="00361C8E">
            <w:pPr>
              <w:rPr>
                <w:rFonts w:cs="Arial"/>
                <w:sz w:val="22"/>
                <w:szCs w:val="22"/>
              </w:rPr>
            </w:pPr>
            <w:r w:rsidRPr="00BC4D41">
              <w:rPr>
                <w:rFonts w:cs="Arial"/>
                <w:sz w:val="22"/>
                <w:szCs w:val="22"/>
              </w:rPr>
              <w:t>The percentage of young people who take up counselling support.</w:t>
            </w:r>
          </w:p>
        </w:tc>
        <w:tc>
          <w:tcPr>
            <w:tcW w:w="745" w:type="pct"/>
            <w:vMerge/>
            <w:tcBorders>
              <w:bottom w:val="nil"/>
            </w:tcBorders>
            <w:shd w:val="clear" w:color="auto" w:fill="A8D08D" w:themeFill="accent6" w:themeFillTint="99"/>
            <w:vAlign w:val="center"/>
          </w:tcPr>
          <w:p w14:paraId="6476817F" w14:textId="77777777" w:rsidR="00DC6B0F" w:rsidRPr="00E33F52" w:rsidRDefault="00DC6B0F" w:rsidP="00361C8E">
            <w:pPr>
              <w:pStyle w:val="Default"/>
              <w:jc w:val="center"/>
              <w:rPr>
                <w:color w:val="FF0000"/>
                <w:sz w:val="22"/>
                <w:szCs w:val="22"/>
              </w:rPr>
            </w:pPr>
          </w:p>
        </w:tc>
        <w:tc>
          <w:tcPr>
            <w:tcW w:w="746" w:type="pct"/>
            <w:vMerge/>
            <w:tcBorders>
              <w:bottom w:val="nil"/>
            </w:tcBorders>
          </w:tcPr>
          <w:p w14:paraId="3152D7EE" w14:textId="77777777" w:rsidR="00DC6B0F" w:rsidRPr="00B05293" w:rsidRDefault="00DC6B0F" w:rsidP="00361C8E">
            <w:pPr>
              <w:pStyle w:val="Default"/>
              <w:ind w:left="176"/>
              <w:rPr>
                <w:color w:val="FF0000"/>
                <w:sz w:val="22"/>
                <w:szCs w:val="22"/>
              </w:rPr>
            </w:pPr>
          </w:p>
        </w:tc>
        <w:tc>
          <w:tcPr>
            <w:tcW w:w="1360" w:type="pct"/>
            <w:gridSpan w:val="2"/>
            <w:vMerge/>
            <w:tcBorders>
              <w:bottom w:val="nil"/>
            </w:tcBorders>
          </w:tcPr>
          <w:p w14:paraId="52328EE4" w14:textId="77777777" w:rsidR="00DC6B0F" w:rsidRPr="00B05293" w:rsidRDefault="00DC6B0F" w:rsidP="00361C8E">
            <w:pPr>
              <w:pStyle w:val="Default"/>
              <w:ind w:left="176"/>
              <w:rPr>
                <w:color w:val="FF0000"/>
                <w:sz w:val="22"/>
                <w:szCs w:val="22"/>
              </w:rPr>
            </w:pPr>
          </w:p>
        </w:tc>
        <w:tc>
          <w:tcPr>
            <w:tcW w:w="570" w:type="pct"/>
            <w:vMerge/>
            <w:tcBorders>
              <w:bottom w:val="nil"/>
            </w:tcBorders>
            <w:shd w:val="clear" w:color="auto" w:fill="auto"/>
          </w:tcPr>
          <w:p w14:paraId="78A09AF7" w14:textId="77777777" w:rsidR="00DC6B0F" w:rsidRPr="00B05293" w:rsidRDefault="00DC6B0F" w:rsidP="00361C8E">
            <w:pPr>
              <w:pStyle w:val="Default"/>
              <w:ind w:left="176"/>
              <w:rPr>
                <w:color w:val="FF0000"/>
                <w:sz w:val="22"/>
                <w:szCs w:val="22"/>
              </w:rPr>
            </w:pPr>
          </w:p>
        </w:tc>
        <w:tc>
          <w:tcPr>
            <w:tcW w:w="219" w:type="pct"/>
            <w:vMerge/>
            <w:tcBorders>
              <w:bottom w:val="nil"/>
            </w:tcBorders>
            <w:vAlign w:val="center"/>
          </w:tcPr>
          <w:p w14:paraId="4465E347" w14:textId="77777777" w:rsidR="00DC6B0F" w:rsidRPr="00E33F52" w:rsidRDefault="00DC6B0F" w:rsidP="00361C8E">
            <w:pPr>
              <w:pStyle w:val="Default"/>
              <w:jc w:val="center"/>
              <w:rPr>
                <w:color w:val="FF0000"/>
                <w:sz w:val="22"/>
                <w:szCs w:val="22"/>
              </w:rPr>
            </w:pPr>
          </w:p>
        </w:tc>
      </w:tr>
    </w:tbl>
    <w:p w14:paraId="364DD97E" w14:textId="77777777" w:rsidR="00DC6B0F" w:rsidRDefault="00DC6B0F" w:rsidP="00DC6B0F"/>
    <w:p w14:paraId="639D928F" w14:textId="77777777" w:rsidR="00DC6B0F" w:rsidRDefault="00DC6B0F" w:rsidP="00DC6B0F"/>
    <w:p w14:paraId="2F0C6559" w14:textId="77777777" w:rsidR="00DC6B0F" w:rsidRDefault="00DC6B0F" w:rsidP="00DC6B0F"/>
    <w:p w14:paraId="0998C24E" w14:textId="77777777" w:rsidR="00DC6B0F" w:rsidRDefault="00DC6B0F" w:rsidP="00DC6B0F">
      <w:r>
        <w:br w:type="page"/>
      </w:r>
    </w:p>
    <w:p w14:paraId="490C0D3B" w14:textId="77777777" w:rsidR="00552969" w:rsidRDefault="00552969" w:rsidP="00552969">
      <w:pPr>
        <w:spacing w:before="240" w:after="240"/>
        <w:outlineLvl w:val="0"/>
        <w:rPr>
          <w:rFonts w:cs="Arial"/>
          <w:b/>
          <w:bCs/>
          <w:kern w:val="32"/>
          <w:sz w:val="28"/>
          <w:szCs w:val="32"/>
          <w:lang w:eastAsia="en-GB"/>
        </w:rPr>
      </w:pPr>
      <w:bookmarkStart w:id="148" w:name="_Toc414369414"/>
      <w:bookmarkStart w:id="149" w:name="_Toc415661681"/>
      <w:bookmarkStart w:id="150" w:name="_Toc472931292"/>
      <w:bookmarkStart w:id="151" w:name="_Toc472932500"/>
    </w:p>
    <w:p w14:paraId="6E647F7A" w14:textId="77777777" w:rsidR="00552969" w:rsidRPr="00496049" w:rsidRDefault="00552969" w:rsidP="00552969">
      <w:pPr>
        <w:spacing w:after="160" w:line="259" w:lineRule="auto"/>
        <w:rPr>
          <w:rFonts w:eastAsiaTheme="minorHAnsi" w:cs="Arial"/>
          <w:b/>
          <w:sz w:val="28"/>
          <w:szCs w:val="28"/>
        </w:rPr>
      </w:pPr>
      <w:r w:rsidRPr="00496049">
        <w:rPr>
          <w:rFonts w:eastAsiaTheme="minorHAnsi" w:cs="Arial"/>
          <w:b/>
          <w:sz w:val="28"/>
          <w:szCs w:val="28"/>
        </w:rPr>
        <w:t xml:space="preserve">Appendix 1: Workforce Profile by Ethnicity </w:t>
      </w:r>
    </w:p>
    <w:p w14:paraId="207B4C81" w14:textId="77777777" w:rsidR="00552969" w:rsidRPr="00496049" w:rsidRDefault="00552969" w:rsidP="00552969">
      <w:pPr>
        <w:spacing w:after="160" w:line="259" w:lineRule="auto"/>
        <w:rPr>
          <w:rFonts w:eastAsiaTheme="minorHAnsi" w:cs="Arial"/>
        </w:rPr>
      </w:pPr>
    </w:p>
    <w:p w14:paraId="3532BAF8" w14:textId="77777777" w:rsidR="00552969" w:rsidRPr="00496049" w:rsidRDefault="00552969" w:rsidP="00552969">
      <w:pPr>
        <w:spacing w:after="160" w:line="259" w:lineRule="auto"/>
        <w:rPr>
          <w:rFonts w:eastAsiaTheme="minorHAnsi" w:cs="Arial"/>
        </w:rPr>
      </w:pPr>
      <w:r w:rsidRPr="00496049">
        <w:rPr>
          <w:rFonts w:eastAsiaTheme="minorHAnsi" w:cs="Arial"/>
        </w:rPr>
        <w:t>The table below has been simplifi</w:t>
      </w:r>
      <w:r>
        <w:rPr>
          <w:rFonts w:eastAsiaTheme="minorHAnsi" w:cs="Arial"/>
        </w:rPr>
        <w:t>ed to provide a summary of the C</w:t>
      </w:r>
      <w:r w:rsidRPr="00496049">
        <w:rPr>
          <w:rFonts w:eastAsiaTheme="minorHAnsi" w:cs="Arial"/>
        </w:rPr>
        <w:t>ouncil’s workforce by ethnicity. This summary is for All Council as at 31 December 20</w:t>
      </w:r>
      <w:r>
        <w:rPr>
          <w:rFonts w:eastAsiaTheme="minorHAnsi" w:cs="Arial"/>
        </w:rPr>
        <w:t>20</w:t>
      </w:r>
      <w:r w:rsidRPr="00496049">
        <w:rPr>
          <w:rFonts w:eastAsiaTheme="minorHAnsi" w:cs="Arial"/>
        </w:rPr>
        <w:t>.</w:t>
      </w:r>
    </w:p>
    <w:p w14:paraId="763B8838" w14:textId="77777777" w:rsidR="00552969" w:rsidRPr="00496049" w:rsidRDefault="00552969" w:rsidP="00552969">
      <w:pPr>
        <w:spacing w:after="160" w:line="259" w:lineRule="auto"/>
        <w:rPr>
          <w:rFonts w:eastAsiaTheme="minorHAnsi" w:cs="Arial"/>
        </w:rPr>
      </w:pPr>
      <w:r w:rsidRPr="00496049">
        <w:rPr>
          <w:rFonts w:eastAsiaTheme="minorHAnsi" w:cs="Arial"/>
        </w:rPr>
        <w:t xml:space="preserve">To view the table in entirety (showing a breakdown by gender and ethnicity) please see the </w:t>
      </w:r>
      <w:hyperlink r:id="rId99" w:history="1">
        <w:r w:rsidRPr="00496049">
          <w:rPr>
            <w:rFonts w:eastAsiaTheme="minorHAnsi" w:cs="Arial"/>
            <w:color w:val="0563C1" w:themeColor="hyperlink"/>
            <w:u w:val="single"/>
          </w:rPr>
          <w:t>Council’s website</w:t>
        </w:r>
      </w:hyperlink>
      <w:r w:rsidRPr="00496049">
        <w:rPr>
          <w:rFonts w:eastAsiaTheme="minorHAnsi" w:cs="Arial"/>
        </w:rPr>
        <w:t>.</w:t>
      </w:r>
    </w:p>
    <w:p w14:paraId="64E5BB29" w14:textId="77777777" w:rsidR="00552969" w:rsidRPr="00496049" w:rsidRDefault="00552969" w:rsidP="00552969">
      <w:pPr>
        <w:spacing w:after="160" w:line="259" w:lineRule="auto"/>
        <w:ind w:left="-567"/>
        <w:rPr>
          <w:rFonts w:eastAsiaTheme="minorHAnsi" w:cs="Arial"/>
          <w:sz w:val="20"/>
          <w:szCs w:val="20"/>
        </w:rPr>
      </w:pPr>
      <w:r w:rsidRPr="00066DE4">
        <w:rPr>
          <w:rFonts w:eastAsiaTheme="minorHAnsi"/>
          <w:noProof/>
        </w:rPr>
        <w:drawing>
          <wp:inline distT="0" distB="0" distL="0" distR="0" wp14:anchorId="08F2D345" wp14:editId="2DE22146">
            <wp:extent cx="10140950" cy="2844800"/>
            <wp:effectExtent l="0" t="0" r="0" b="0"/>
            <wp:docPr id="1" name="Picture 1" descr="Table of workforce profil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40950" cy="2844800"/>
                    </a:xfrm>
                    <a:prstGeom prst="rect">
                      <a:avLst/>
                    </a:prstGeom>
                    <a:noFill/>
                    <a:ln>
                      <a:noFill/>
                    </a:ln>
                  </pic:spPr>
                </pic:pic>
              </a:graphicData>
            </a:graphic>
          </wp:inline>
        </w:drawing>
      </w:r>
    </w:p>
    <w:p w14:paraId="5C4A069C" w14:textId="77777777" w:rsidR="00552969" w:rsidRPr="00496049" w:rsidRDefault="00552969" w:rsidP="00552969">
      <w:pPr>
        <w:spacing w:after="160" w:line="259" w:lineRule="auto"/>
        <w:rPr>
          <w:rFonts w:eastAsiaTheme="minorHAnsi" w:cs="Arial"/>
          <w:sz w:val="20"/>
          <w:szCs w:val="20"/>
        </w:rPr>
      </w:pPr>
    </w:p>
    <w:p w14:paraId="1EEC6C09" w14:textId="77777777" w:rsidR="00552969" w:rsidRPr="00496049" w:rsidRDefault="00552969" w:rsidP="00552969">
      <w:pPr>
        <w:tabs>
          <w:tab w:val="left" w:pos="10068"/>
        </w:tabs>
        <w:spacing w:after="160" w:line="259" w:lineRule="auto"/>
        <w:rPr>
          <w:rFonts w:eastAsiaTheme="minorHAnsi" w:cs="Arial"/>
          <w:sz w:val="20"/>
          <w:szCs w:val="20"/>
        </w:rPr>
      </w:pPr>
      <w:r w:rsidRPr="00496049">
        <w:rPr>
          <w:rFonts w:eastAsiaTheme="minorHAnsi" w:cs="Arial"/>
          <w:sz w:val="20"/>
          <w:szCs w:val="20"/>
        </w:rPr>
        <w:tab/>
      </w:r>
    </w:p>
    <w:p w14:paraId="6EF9552E" w14:textId="77777777" w:rsidR="00552969" w:rsidRPr="00496049" w:rsidRDefault="00552969" w:rsidP="00552969">
      <w:pPr>
        <w:tabs>
          <w:tab w:val="left" w:pos="10068"/>
        </w:tabs>
        <w:spacing w:after="160" w:line="259" w:lineRule="auto"/>
        <w:rPr>
          <w:rFonts w:eastAsiaTheme="minorHAnsi" w:cs="Arial"/>
          <w:sz w:val="20"/>
          <w:szCs w:val="20"/>
        </w:rPr>
      </w:pPr>
    </w:p>
    <w:p w14:paraId="6E45C397" w14:textId="77777777" w:rsidR="00552969" w:rsidRPr="00496049" w:rsidRDefault="00552969" w:rsidP="00552969">
      <w:pPr>
        <w:tabs>
          <w:tab w:val="left" w:pos="10068"/>
        </w:tabs>
        <w:spacing w:after="160" w:line="259" w:lineRule="auto"/>
        <w:rPr>
          <w:rFonts w:eastAsiaTheme="minorHAnsi" w:cs="Arial"/>
          <w:sz w:val="20"/>
          <w:szCs w:val="20"/>
        </w:rPr>
      </w:pPr>
    </w:p>
    <w:p w14:paraId="056D57B1" w14:textId="77777777" w:rsidR="00552969" w:rsidRDefault="00552969" w:rsidP="00552969">
      <w:pPr>
        <w:tabs>
          <w:tab w:val="left" w:pos="10068"/>
        </w:tabs>
        <w:spacing w:after="160" w:line="259" w:lineRule="auto"/>
        <w:rPr>
          <w:rFonts w:eastAsiaTheme="minorHAnsi" w:cs="Arial"/>
          <w:sz w:val="20"/>
          <w:szCs w:val="20"/>
        </w:rPr>
      </w:pPr>
    </w:p>
    <w:p w14:paraId="4EC9E110" w14:textId="77777777" w:rsidR="00552969" w:rsidRPr="00496049" w:rsidRDefault="00552969" w:rsidP="00552969">
      <w:pPr>
        <w:tabs>
          <w:tab w:val="left" w:pos="10068"/>
        </w:tabs>
        <w:spacing w:after="160" w:line="259" w:lineRule="auto"/>
        <w:rPr>
          <w:rFonts w:eastAsiaTheme="minorHAnsi" w:cs="Arial"/>
          <w:sz w:val="20"/>
          <w:szCs w:val="20"/>
        </w:rPr>
      </w:pPr>
    </w:p>
    <w:p w14:paraId="31CC12C2" w14:textId="77777777" w:rsidR="00552969" w:rsidRPr="00496049" w:rsidRDefault="00552969" w:rsidP="00552969">
      <w:pPr>
        <w:spacing w:after="160" w:line="259" w:lineRule="auto"/>
        <w:rPr>
          <w:rFonts w:eastAsiaTheme="minorHAnsi" w:cs="Arial"/>
          <w:b/>
          <w:sz w:val="28"/>
          <w:szCs w:val="28"/>
        </w:rPr>
      </w:pPr>
      <w:r w:rsidRPr="00496049">
        <w:rPr>
          <w:rFonts w:eastAsiaTheme="minorHAnsi" w:cs="Arial"/>
          <w:b/>
          <w:sz w:val="28"/>
          <w:szCs w:val="28"/>
        </w:rPr>
        <w:lastRenderedPageBreak/>
        <w:t xml:space="preserve">Appendix 2: Workforce Profile by Disability </w:t>
      </w:r>
    </w:p>
    <w:p w14:paraId="7CF85E2F" w14:textId="77777777" w:rsidR="00552969" w:rsidRPr="00496049" w:rsidRDefault="00552969" w:rsidP="00552969">
      <w:pPr>
        <w:spacing w:after="160" w:line="259" w:lineRule="auto"/>
        <w:rPr>
          <w:rFonts w:eastAsiaTheme="minorHAnsi" w:cs="Arial"/>
        </w:rPr>
      </w:pPr>
    </w:p>
    <w:p w14:paraId="5F423CBD" w14:textId="77777777" w:rsidR="00552969" w:rsidRPr="00496049" w:rsidRDefault="00552969" w:rsidP="00552969">
      <w:pPr>
        <w:spacing w:after="160" w:line="259" w:lineRule="auto"/>
        <w:rPr>
          <w:rFonts w:eastAsiaTheme="minorHAnsi" w:cs="Arial"/>
        </w:rPr>
      </w:pPr>
      <w:r w:rsidRPr="00496049">
        <w:rPr>
          <w:rFonts w:eastAsiaTheme="minorHAnsi" w:cs="Arial"/>
        </w:rPr>
        <w:t>The table below has been simplifi</w:t>
      </w:r>
      <w:r>
        <w:rPr>
          <w:rFonts w:eastAsiaTheme="minorHAnsi" w:cs="Arial"/>
        </w:rPr>
        <w:t>ed to provide a summary of the C</w:t>
      </w:r>
      <w:r w:rsidRPr="00496049">
        <w:rPr>
          <w:rFonts w:eastAsiaTheme="minorHAnsi" w:cs="Arial"/>
        </w:rPr>
        <w:t>ouncil’s workforce by disability. This summary is for All Council as at 31 December 20</w:t>
      </w:r>
      <w:r>
        <w:rPr>
          <w:rFonts w:eastAsiaTheme="minorHAnsi" w:cs="Arial"/>
        </w:rPr>
        <w:t>20</w:t>
      </w:r>
      <w:r w:rsidRPr="00496049">
        <w:rPr>
          <w:rFonts w:eastAsiaTheme="minorHAnsi" w:cs="Arial"/>
        </w:rPr>
        <w:t>.</w:t>
      </w:r>
    </w:p>
    <w:p w14:paraId="0B210EAE" w14:textId="77777777" w:rsidR="00552969" w:rsidRDefault="00552969" w:rsidP="00552969">
      <w:pPr>
        <w:spacing w:after="160" w:line="259" w:lineRule="auto"/>
        <w:rPr>
          <w:rFonts w:eastAsiaTheme="minorHAnsi" w:cs="Arial"/>
        </w:rPr>
      </w:pPr>
      <w:r w:rsidRPr="00496049">
        <w:rPr>
          <w:rFonts w:eastAsiaTheme="minorHAnsi" w:cs="Arial"/>
        </w:rPr>
        <w:t xml:space="preserve">To view the table in entirety (showing a breakdown by gender and ethnicity) please see the </w:t>
      </w:r>
      <w:hyperlink r:id="rId101" w:history="1">
        <w:r w:rsidRPr="00496049">
          <w:rPr>
            <w:rFonts w:eastAsiaTheme="minorHAnsi" w:cs="Arial"/>
            <w:color w:val="0563C1" w:themeColor="hyperlink"/>
            <w:u w:val="single"/>
          </w:rPr>
          <w:t>Council’s website</w:t>
        </w:r>
      </w:hyperlink>
      <w:r w:rsidRPr="00496049">
        <w:rPr>
          <w:rFonts w:eastAsiaTheme="minorHAnsi" w:cs="Arial"/>
        </w:rPr>
        <w:t>.</w:t>
      </w:r>
    </w:p>
    <w:p w14:paraId="0E3CF1E5" w14:textId="77777777" w:rsidR="00552969" w:rsidRPr="00496049" w:rsidRDefault="00552969" w:rsidP="00552969">
      <w:pPr>
        <w:spacing w:after="160" w:line="259" w:lineRule="auto"/>
        <w:ind w:left="-567"/>
        <w:rPr>
          <w:rFonts w:eastAsiaTheme="minorHAnsi" w:cs="Arial"/>
          <w:sz w:val="20"/>
          <w:szCs w:val="20"/>
        </w:rPr>
      </w:pPr>
      <w:r w:rsidRPr="002E1E8B">
        <w:rPr>
          <w:rFonts w:eastAsiaTheme="minorHAnsi"/>
          <w:noProof/>
        </w:rPr>
        <w:drawing>
          <wp:inline distT="0" distB="0" distL="0" distR="0" wp14:anchorId="15DE4505" wp14:editId="057DC8D3">
            <wp:extent cx="10052050" cy="3124200"/>
            <wp:effectExtent l="0" t="0" r="0" b="0"/>
            <wp:docPr id="367" name="Picture 367" descr="Table of workforce profile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52050" cy="3124200"/>
                    </a:xfrm>
                    <a:prstGeom prst="rect">
                      <a:avLst/>
                    </a:prstGeom>
                    <a:noFill/>
                    <a:ln>
                      <a:noFill/>
                    </a:ln>
                  </pic:spPr>
                </pic:pic>
              </a:graphicData>
            </a:graphic>
          </wp:inline>
        </w:drawing>
      </w:r>
    </w:p>
    <w:p w14:paraId="53189902" w14:textId="77777777" w:rsidR="00552969" w:rsidRPr="00496049" w:rsidRDefault="00552969" w:rsidP="00552969">
      <w:pPr>
        <w:tabs>
          <w:tab w:val="left" w:pos="10068"/>
        </w:tabs>
        <w:spacing w:after="160" w:line="259" w:lineRule="auto"/>
        <w:rPr>
          <w:rFonts w:eastAsiaTheme="minorHAnsi" w:cs="Arial"/>
          <w:sz w:val="20"/>
          <w:szCs w:val="20"/>
        </w:rPr>
      </w:pPr>
    </w:p>
    <w:p w14:paraId="71B2D21E" w14:textId="77777777" w:rsidR="00552969" w:rsidRPr="00496049" w:rsidRDefault="00552969" w:rsidP="00552969">
      <w:pPr>
        <w:tabs>
          <w:tab w:val="left" w:pos="10068"/>
        </w:tabs>
        <w:spacing w:after="160" w:line="259" w:lineRule="auto"/>
        <w:rPr>
          <w:rFonts w:eastAsiaTheme="minorHAnsi" w:cs="Arial"/>
          <w:sz w:val="20"/>
          <w:szCs w:val="20"/>
        </w:rPr>
      </w:pPr>
    </w:p>
    <w:p w14:paraId="7433B46B" w14:textId="77777777" w:rsidR="00552969" w:rsidRPr="00496049" w:rsidRDefault="00552969" w:rsidP="00552969">
      <w:pPr>
        <w:tabs>
          <w:tab w:val="left" w:pos="10068"/>
        </w:tabs>
        <w:spacing w:after="160" w:line="259" w:lineRule="auto"/>
        <w:rPr>
          <w:rFonts w:eastAsiaTheme="minorHAnsi" w:cs="Arial"/>
          <w:sz w:val="20"/>
          <w:szCs w:val="20"/>
        </w:rPr>
      </w:pPr>
    </w:p>
    <w:p w14:paraId="7E9D5FE2" w14:textId="77777777" w:rsidR="00552969" w:rsidRPr="00496049" w:rsidRDefault="00552969" w:rsidP="00552969">
      <w:pPr>
        <w:tabs>
          <w:tab w:val="left" w:pos="10068"/>
        </w:tabs>
        <w:spacing w:after="160" w:line="259" w:lineRule="auto"/>
        <w:rPr>
          <w:rFonts w:eastAsiaTheme="minorHAnsi" w:cs="Arial"/>
          <w:sz w:val="20"/>
          <w:szCs w:val="20"/>
        </w:rPr>
      </w:pPr>
    </w:p>
    <w:p w14:paraId="76745A68" w14:textId="77777777" w:rsidR="00552969" w:rsidRPr="00496049" w:rsidRDefault="00552969" w:rsidP="00552969">
      <w:pPr>
        <w:tabs>
          <w:tab w:val="left" w:pos="10068"/>
        </w:tabs>
        <w:spacing w:after="160" w:line="259" w:lineRule="auto"/>
        <w:rPr>
          <w:rFonts w:eastAsiaTheme="minorHAnsi" w:cs="Arial"/>
          <w:sz w:val="20"/>
          <w:szCs w:val="20"/>
        </w:rPr>
      </w:pPr>
    </w:p>
    <w:p w14:paraId="68BD4AFB" w14:textId="77777777" w:rsidR="00552969" w:rsidRDefault="00552969" w:rsidP="00552969">
      <w:pPr>
        <w:tabs>
          <w:tab w:val="left" w:pos="10068"/>
        </w:tabs>
        <w:spacing w:after="160" w:line="259" w:lineRule="auto"/>
        <w:rPr>
          <w:rFonts w:eastAsiaTheme="minorHAnsi" w:cs="Arial"/>
          <w:sz w:val="20"/>
          <w:szCs w:val="20"/>
        </w:rPr>
      </w:pPr>
    </w:p>
    <w:p w14:paraId="40F25B1F" w14:textId="77777777" w:rsidR="00552969" w:rsidRPr="00496049" w:rsidRDefault="00552969" w:rsidP="00552969">
      <w:pPr>
        <w:tabs>
          <w:tab w:val="left" w:pos="10068"/>
        </w:tabs>
        <w:spacing w:after="160" w:line="259" w:lineRule="auto"/>
        <w:rPr>
          <w:rFonts w:eastAsiaTheme="minorHAnsi" w:cs="Arial"/>
          <w:sz w:val="20"/>
          <w:szCs w:val="20"/>
        </w:rPr>
      </w:pPr>
    </w:p>
    <w:p w14:paraId="2C9E893B" w14:textId="77777777" w:rsidR="00552969" w:rsidRPr="00496049" w:rsidRDefault="00552969" w:rsidP="00552969">
      <w:pPr>
        <w:spacing w:after="160" w:line="259" w:lineRule="auto"/>
        <w:rPr>
          <w:rFonts w:eastAsiaTheme="minorHAnsi" w:cs="Arial"/>
          <w:b/>
          <w:sz w:val="28"/>
          <w:szCs w:val="28"/>
        </w:rPr>
      </w:pPr>
      <w:r w:rsidRPr="00496049">
        <w:rPr>
          <w:rFonts w:eastAsiaTheme="minorHAnsi" w:cs="Arial"/>
          <w:b/>
          <w:sz w:val="28"/>
          <w:szCs w:val="28"/>
        </w:rPr>
        <w:t xml:space="preserve">Appendix 3: Workforce Profile by Gender </w:t>
      </w:r>
    </w:p>
    <w:p w14:paraId="59037586" w14:textId="77777777" w:rsidR="00552969" w:rsidRPr="00496049" w:rsidRDefault="00552969" w:rsidP="00552969">
      <w:pPr>
        <w:spacing w:after="160" w:line="259" w:lineRule="auto"/>
        <w:rPr>
          <w:rFonts w:eastAsiaTheme="minorHAnsi" w:cs="Arial"/>
        </w:rPr>
      </w:pPr>
    </w:p>
    <w:p w14:paraId="74C06E64" w14:textId="77777777" w:rsidR="00552969" w:rsidRPr="00496049" w:rsidRDefault="00552969" w:rsidP="00552969">
      <w:pPr>
        <w:spacing w:after="160" w:line="259" w:lineRule="auto"/>
        <w:rPr>
          <w:rFonts w:eastAsiaTheme="minorHAnsi" w:cs="Arial"/>
        </w:rPr>
      </w:pPr>
      <w:r w:rsidRPr="00496049">
        <w:rPr>
          <w:rFonts w:eastAsiaTheme="minorHAnsi" w:cs="Arial"/>
        </w:rPr>
        <w:t>The table below has been simplifi</w:t>
      </w:r>
      <w:r>
        <w:rPr>
          <w:rFonts w:eastAsiaTheme="minorHAnsi" w:cs="Arial"/>
        </w:rPr>
        <w:t>ed to provide a summary of the C</w:t>
      </w:r>
      <w:r w:rsidRPr="00496049">
        <w:rPr>
          <w:rFonts w:eastAsiaTheme="minorHAnsi" w:cs="Arial"/>
        </w:rPr>
        <w:t>ouncil’s workforce by Gender. This summary is for All Council as at 31 December 20</w:t>
      </w:r>
      <w:r>
        <w:rPr>
          <w:rFonts w:eastAsiaTheme="minorHAnsi" w:cs="Arial"/>
        </w:rPr>
        <w:t>20</w:t>
      </w:r>
      <w:r w:rsidRPr="00496049">
        <w:rPr>
          <w:rFonts w:eastAsiaTheme="minorHAnsi" w:cs="Arial"/>
        </w:rPr>
        <w:t>.</w:t>
      </w:r>
    </w:p>
    <w:p w14:paraId="1557F4EE" w14:textId="77777777" w:rsidR="00552969" w:rsidRDefault="00552969" w:rsidP="00552969">
      <w:pPr>
        <w:spacing w:after="160" w:line="259" w:lineRule="auto"/>
        <w:rPr>
          <w:rFonts w:eastAsiaTheme="minorHAnsi" w:cs="Arial"/>
        </w:rPr>
      </w:pPr>
      <w:r w:rsidRPr="00496049">
        <w:rPr>
          <w:rFonts w:eastAsiaTheme="minorHAnsi" w:cs="Arial"/>
        </w:rPr>
        <w:t xml:space="preserve">To view the table in entirety (showing a breakdown by gender and ethnicity) please see the </w:t>
      </w:r>
      <w:hyperlink r:id="rId103" w:history="1">
        <w:r w:rsidRPr="00496049">
          <w:rPr>
            <w:rFonts w:eastAsiaTheme="minorHAnsi" w:cs="Arial"/>
            <w:color w:val="0563C1" w:themeColor="hyperlink"/>
            <w:u w:val="single"/>
          </w:rPr>
          <w:t>Council’s website</w:t>
        </w:r>
      </w:hyperlink>
      <w:r w:rsidRPr="00496049">
        <w:rPr>
          <w:rFonts w:eastAsiaTheme="minorHAnsi" w:cs="Arial"/>
        </w:rPr>
        <w:t>.</w:t>
      </w:r>
    </w:p>
    <w:p w14:paraId="6A5C1903" w14:textId="77777777" w:rsidR="00552969" w:rsidRPr="00496049" w:rsidRDefault="00552969" w:rsidP="00552969">
      <w:pPr>
        <w:spacing w:after="160" w:line="259" w:lineRule="auto"/>
        <w:rPr>
          <w:rFonts w:eastAsiaTheme="minorHAnsi" w:cs="Arial"/>
        </w:rPr>
      </w:pPr>
    </w:p>
    <w:p w14:paraId="6A387E06" w14:textId="77777777" w:rsidR="00552969" w:rsidRPr="00496049" w:rsidRDefault="00552969" w:rsidP="00552969">
      <w:pPr>
        <w:spacing w:after="160" w:line="259" w:lineRule="auto"/>
        <w:ind w:left="-426"/>
        <w:rPr>
          <w:rFonts w:eastAsiaTheme="minorHAnsi" w:cs="Arial"/>
          <w:sz w:val="20"/>
          <w:szCs w:val="20"/>
        </w:rPr>
      </w:pPr>
      <w:r w:rsidRPr="00F65E45">
        <w:rPr>
          <w:rFonts w:eastAsiaTheme="minorHAnsi"/>
          <w:noProof/>
        </w:rPr>
        <w:drawing>
          <wp:inline distT="0" distB="0" distL="0" distR="0" wp14:anchorId="2C6E0F56" wp14:editId="5A360A4B">
            <wp:extent cx="9759950" cy="3333750"/>
            <wp:effectExtent l="0" t="0" r="0" b="0"/>
            <wp:docPr id="3" name="Picture 3" descr="Table of workforce profile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59950" cy="3333750"/>
                    </a:xfrm>
                    <a:prstGeom prst="rect">
                      <a:avLst/>
                    </a:prstGeom>
                    <a:noFill/>
                    <a:ln>
                      <a:noFill/>
                    </a:ln>
                  </pic:spPr>
                </pic:pic>
              </a:graphicData>
            </a:graphic>
          </wp:inline>
        </w:drawing>
      </w:r>
    </w:p>
    <w:p w14:paraId="1447A8A3" w14:textId="77777777" w:rsidR="00552969" w:rsidRPr="00496049" w:rsidRDefault="00552969" w:rsidP="00552969">
      <w:pPr>
        <w:tabs>
          <w:tab w:val="left" w:pos="10068"/>
        </w:tabs>
        <w:spacing w:after="160" w:line="259" w:lineRule="auto"/>
        <w:rPr>
          <w:rFonts w:eastAsiaTheme="minorHAnsi" w:cs="Arial"/>
          <w:sz w:val="20"/>
          <w:szCs w:val="20"/>
        </w:rPr>
      </w:pPr>
    </w:p>
    <w:p w14:paraId="1C1D43BE" w14:textId="77777777" w:rsidR="00552969" w:rsidRPr="00496049" w:rsidRDefault="00552969" w:rsidP="00552969">
      <w:pPr>
        <w:tabs>
          <w:tab w:val="left" w:pos="10068"/>
        </w:tabs>
        <w:spacing w:after="160" w:line="259" w:lineRule="auto"/>
        <w:rPr>
          <w:rFonts w:eastAsiaTheme="minorHAnsi" w:cs="Arial"/>
          <w:sz w:val="20"/>
          <w:szCs w:val="20"/>
        </w:rPr>
      </w:pPr>
    </w:p>
    <w:p w14:paraId="29BC914A" w14:textId="77777777" w:rsidR="00552969" w:rsidRPr="00496049" w:rsidRDefault="00552969" w:rsidP="00552969">
      <w:pPr>
        <w:tabs>
          <w:tab w:val="left" w:pos="10068"/>
        </w:tabs>
        <w:spacing w:after="160" w:line="259" w:lineRule="auto"/>
        <w:rPr>
          <w:rFonts w:eastAsiaTheme="minorHAnsi" w:cs="Arial"/>
          <w:sz w:val="20"/>
          <w:szCs w:val="20"/>
        </w:rPr>
      </w:pPr>
    </w:p>
    <w:p w14:paraId="421E7F60" w14:textId="77777777" w:rsidR="00552969" w:rsidRPr="00496049" w:rsidRDefault="00552969" w:rsidP="00552969">
      <w:pPr>
        <w:tabs>
          <w:tab w:val="left" w:pos="10068"/>
        </w:tabs>
        <w:spacing w:after="160" w:line="259" w:lineRule="auto"/>
        <w:rPr>
          <w:rFonts w:eastAsiaTheme="minorHAnsi" w:cs="Arial"/>
          <w:sz w:val="20"/>
          <w:szCs w:val="20"/>
        </w:rPr>
      </w:pPr>
    </w:p>
    <w:p w14:paraId="7FBEF617" w14:textId="77777777" w:rsidR="00552969" w:rsidRPr="00496049" w:rsidRDefault="00552969" w:rsidP="00552969">
      <w:pPr>
        <w:spacing w:after="160" w:line="259" w:lineRule="auto"/>
        <w:rPr>
          <w:rFonts w:eastAsiaTheme="minorHAnsi" w:cs="Arial"/>
          <w:b/>
          <w:sz w:val="28"/>
          <w:szCs w:val="28"/>
        </w:rPr>
      </w:pPr>
      <w:r w:rsidRPr="00496049">
        <w:rPr>
          <w:rFonts w:eastAsiaTheme="minorHAnsi" w:cs="Arial"/>
          <w:b/>
          <w:sz w:val="28"/>
          <w:szCs w:val="28"/>
        </w:rPr>
        <w:t>Appendix 4: Workforce Profile by Sexual Orientation</w:t>
      </w:r>
    </w:p>
    <w:p w14:paraId="5BF3C94A" w14:textId="77777777" w:rsidR="00552969" w:rsidRPr="00496049" w:rsidRDefault="00552969" w:rsidP="00552969">
      <w:pPr>
        <w:spacing w:after="160" w:line="259" w:lineRule="auto"/>
        <w:rPr>
          <w:rFonts w:eastAsiaTheme="minorHAnsi" w:cs="Arial"/>
        </w:rPr>
      </w:pPr>
    </w:p>
    <w:p w14:paraId="327DFC51" w14:textId="77777777" w:rsidR="00552969" w:rsidRPr="00496049" w:rsidRDefault="00552969" w:rsidP="00552969">
      <w:pPr>
        <w:spacing w:after="160" w:line="259" w:lineRule="auto"/>
        <w:rPr>
          <w:rFonts w:eastAsiaTheme="minorHAnsi" w:cs="Arial"/>
        </w:rPr>
      </w:pPr>
      <w:r w:rsidRPr="00496049">
        <w:rPr>
          <w:rFonts w:eastAsiaTheme="minorHAnsi" w:cs="Arial"/>
        </w:rPr>
        <w:t>The table below has been simplifi</w:t>
      </w:r>
      <w:r>
        <w:rPr>
          <w:rFonts w:eastAsiaTheme="minorHAnsi" w:cs="Arial"/>
        </w:rPr>
        <w:t>ed to provide a summary of the C</w:t>
      </w:r>
      <w:r w:rsidRPr="00496049">
        <w:rPr>
          <w:rFonts w:eastAsiaTheme="minorHAnsi" w:cs="Arial"/>
        </w:rPr>
        <w:t>ouncil’s workforce by sexual orientation. This summary is for All Council as at 31 December 20</w:t>
      </w:r>
      <w:r>
        <w:rPr>
          <w:rFonts w:eastAsiaTheme="minorHAnsi" w:cs="Arial"/>
        </w:rPr>
        <w:t>20</w:t>
      </w:r>
      <w:r w:rsidRPr="00496049">
        <w:rPr>
          <w:rFonts w:eastAsiaTheme="minorHAnsi" w:cs="Arial"/>
        </w:rPr>
        <w:t>.</w:t>
      </w:r>
    </w:p>
    <w:p w14:paraId="26458080" w14:textId="77777777" w:rsidR="00552969" w:rsidRDefault="00552969" w:rsidP="00552969">
      <w:pPr>
        <w:spacing w:after="160" w:line="259" w:lineRule="auto"/>
        <w:rPr>
          <w:rFonts w:eastAsiaTheme="minorHAnsi" w:cs="Arial"/>
        </w:rPr>
      </w:pPr>
      <w:r w:rsidRPr="00496049">
        <w:rPr>
          <w:rFonts w:eastAsiaTheme="minorHAnsi" w:cs="Arial"/>
        </w:rPr>
        <w:t xml:space="preserve">To enable viewing and printing, this table has been simplified. To view the table in entirety (showing a breakdown by sexual orientation) please see the </w:t>
      </w:r>
      <w:hyperlink r:id="rId105" w:history="1">
        <w:r w:rsidRPr="00496049">
          <w:rPr>
            <w:rFonts w:eastAsiaTheme="minorHAnsi" w:cs="Arial"/>
            <w:color w:val="0563C1" w:themeColor="hyperlink"/>
            <w:u w:val="single"/>
          </w:rPr>
          <w:t>Council’s website</w:t>
        </w:r>
      </w:hyperlink>
      <w:r w:rsidRPr="00496049">
        <w:rPr>
          <w:rFonts w:eastAsiaTheme="minorHAnsi" w:cs="Arial"/>
        </w:rPr>
        <w:t>.</w:t>
      </w:r>
    </w:p>
    <w:p w14:paraId="535F7681" w14:textId="77777777" w:rsidR="00552969" w:rsidRPr="00496049" w:rsidRDefault="00552969" w:rsidP="00552969">
      <w:pPr>
        <w:spacing w:after="160" w:line="259" w:lineRule="auto"/>
        <w:ind w:left="-426"/>
        <w:rPr>
          <w:rFonts w:eastAsiaTheme="minorHAnsi" w:cs="Arial"/>
          <w:sz w:val="20"/>
          <w:szCs w:val="20"/>
        </w:rPr>
      </w:pPr>
      <w:r w:rsidRPr="00245FE2">
        <w:rPr>
          <w:rFonts w:eastAsiaTheme="minorHAnsi"/>
          <w:noProof/>
        </w:rPr>
        <w:drawing>
          <wp:inline distT="0" distB="0" distL="0" distR="0" wp14:anchorId="15EF559A" wp14:editId="638D6C58">
            <wp:extent cx="10115550" cy="3086100"/>
            <wp:effectExtent l="0" t="0" r="0" b="0"/>
            <wp:docPr id="7" name="Picture 7" descr="Table of workforce profile by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15550" cy="3086100"/>
                    </a:xfrm>
                    <a:prstGeom prst="rect">
                      <a:avLst/>
                    </a:prstGeom>
                    <a:noFill/>
                    <a:ln>
                      <a:noFill/>
                    </a:ln>
                  </pic:spPr>
                </pic:pic>
              </a:graphicData>
            </a:graphic>
          </wp:inline>
        </w:drawing>
      </w:r>
    </w:p>
    <w:p w14:paraId="1052220F" w14:textId="77777777" w:rsidR="00552969" w:rsidRPr="00496049" w:rsidRDefault="00552969" w:rsidP="00552969">
      <w:pPr>
        <w:tabs>
          <w:tab w:val="left" w:pos="10068"/>
        </w:tabs>
        <w:spacing w:after="160" w:line="259" w:lineRule="auto"/>
        <w:rPr>
          <w:rFonts w:eastAsiaTheme="minorHAnsi" w:cs="Arial"/>
          <w:sz w:val="20"/>
          <w:szCs w:val="20"/>
        </w:rPr>
      </w:pPr>
    </w:p>
    <w:p w14:paraId="39F16235" w14:textId="77777777" w:rsidR="00552969" w:rsidRPr="00496049" w:rsidRDefault="00552969" w:rsidP="00552969">
      <w:pPr>
        <w:tabs>
          <w:tab w:val="left" w:pos="10068"/>
        </w:tabs>
        <w:spacing w:after="160" w:line="259" w:lineRule="auto"/>
        <w:rPr>
          <w:rFonts w:eastAsiaTheme="minorHAnsi" w:cs="Arial"/>
          <w:sz w:val="20"/>
          <w:szCs w:val="20"/>
        </w:rPr>
      </w:pPr>
    </w:p>
    <w:p w14:paraId="7C514D0A" w14:textId="77777777" w:rsidR="00552969" w:rsidRPr="00496049" w:rsidRDefault="00552969" w:rsidP="00552969">
      <w:pPr>
        <w:tabs>
          <w:tab w:val="left" w:pos="10068"/>
        </w:tabs>
        <w:spacing w:after="160" w:line="259" w:lineRule="auto"/>
        <w:rPr>
          <w:rFonts w:eastAsiaTheme="minorHAnsi" w:cs="Arial"/>
          <w:sz w:val="20"/>
          <w:szCs w:val="20"/>
        </w:rPr>
      </w:pPr>
    </w:p>
    <w:p w14:paraId="560564E7" w14:textId="77777777" w:rsidR="00552969" w:rsidRDefault="00552969" w:rsidP="00552969">
      <w:pPr>
        <w:tabs>
          <w:tab w:val="left" w:pos="10068"/>
        </w:tabs>
        <w:spacing w:after="160" w:line="259" w:lineRule="auto"/>
        <w:rPr>
          <w:rFonts w:eastAsiaTheme="minorHAnsi" w:cs="Arial"/>
          <w:sz w:val="20"/>
          <w:szCs w:val="20"/>
        </w:rPr>
      </w:pPr>
    </w:p>
    <w:p w14:paraId="27FCDDE4" w14:textId="77777777" w:rsidR="00552969" w:rsidRDefault="00552969" w:rsidP="00552969">
      <w:pPr>
        <w:tabs>
          <w:tab w:val="left" w:pos="10068"/>
        </w:tabs>
        <w:spacing w:after="160" w:line="259" w:lineRule="auto"/>
        <w:rPr>
          <w:rFonts w:eastAsiaTheme="minorHAnsi" w:cs="Arial"/>
          <w:sz w:val="20"/>
          <w:szCs w:val="20"/>
        </w:rPr>
      </w:pPr>
    </w:p>
    <w:p w14:paraId="6C0CDBBB" w14:textId="77777777" w:rsidR="00552969" w:rsidRPr="00496049" w:rsidRDefault="00552969" w:rsidP="00552969">
      <w:pPr>
        <w:spacing w:after="160" w:line="259" w:lineRule="auto"/>
        <w:rPr>
          <w:rFonts w:eastAsiaTheme="minorHAnsi" w:cs="Arial"/>
          <w:b/>
          <w:sz w:val="28"/>
          <w:szCs w:val="28"/>
        </w:rPr>
      </w:pPr>
      <w:r w:rsidRPr="00496049">
        <w:rPr>
          <w:rFonts w:eastAsiaTheme="minorHAnsi" w:cs="Arial"/>
          <w:b/>
          <w:sz w:val="28"/>
          <w:szCs w:val="28"/>
        </w:rPr>
        <w:lastRenderedPageBreak/>
        <w:t>Appendix 5: Workforce Profile by Religion or Belief</w:t>
      </w:r>
    </w:p>
    <w:p w14:paraId="44569775" w14:textId="77777777" w:rsidR="00552969" w:rsidRPr="00496049" w:rsidRDefault="00552969" w:rsidP="00552969">
      <w:pPr>
        <w:spacing w:after="160" w:line="259" w:lineRule="auto"/>
        <w:rPr>
          <w:rFonts w:eastAsiaTheme="minorHAnsi" w:cs="Arial"/>
        </w:rPr>
      </w:pPr>
    </w:p>
    <w:p w14:paraId="48FD4D87" w14:textId="77777777" w:rsidR="00552969" w:rsidRPr="00496049" w:rsidRDefault="00552969" w:rsidP="00552969">
      <w:pPr>
        <w:spacing w:after="160" w:line="259" w:lineRule="auto"/>
        <w:rPr>
          <w:rFonts w:eastAsiaTheme="minorHAnsi" w:cs="Arial"/>
        </w:rPr>
      </w:pPr>
      <w:r w:rsidRPr="00496049">
        <w:rPr>
          <w:rFonts w:eastAsiaTheme="minorHAnsi" w:cs="Arial"/>
        </w:rPr>
        <w:t>The table below has been simplifi</w:t>
      </w:r>
      <w:r>
        <w:rPr>
          <w:rFonts w:eastAsiaTheme="minorHAnsi" w:cs="Arial"/>
        </w:rPr>
        <w:t>ed to provide a summary of the C</w:t>
      </w:r>
      <w:r w:rsidRPr="00496049">
        <w:rPr>
          <w:rFonts w:eastAsiaTheme="minorHAnsi" w:cs="Arial"/>
        </w:rPr>
        <w:t>ouncil’s workforce by religion or belief. This summary is for All Council as at 31 December 20</w:t>
      </w:r>
      <w:r>
        <w:rPr>
          <w:rFonts w:eastAsiaTheme="minorHAnsi" w:cs="Arial"/>
        </w:rPr>
        <w:t>20</w:t>
      </w:r>
      <w:r w:rsidRPr="00496049">
        <w:rPr>
          <w:rFonts w:eastAsiaTheme="minorHAnsi" w:cs="Arial"/>
        </w:rPr>
        <w:t>.</w:t>
      </w:r>
    </w:p>
    <w:p w14:paraId="3798DF83" w14:textId="77777777" w:rsidR="00BF3914" w:rsidRDefault="00552969" w:rsidP="00552969">
      <w:pPr>
        <w:spacing w:after="160" w:line="259" w:lineRule="auto"/>
        <w:rPr>
          <w:rFonts w:eastAsiaTheme="minorHAnsi"/>
          <w:noProof/>
        </w:rPr>
      </w:pPr>
      <w:r w:rsidRPr="00496049">
        <w:rPr>
          <w:rFonts w:eastAsiaTheme="minorHAnsi" w:cs="Arial"/>
        </w:rPr>
        <w:t xml:space="preserve">To enable viewing and printing, this table has been simplified. To view the table in entirety (showing a breakdown by religion or belief) please see the </w:t>
      </w:r>
      <w:hyperlink r:id="rId107" w:history="1">
        <w:r w:rsidRPr="00496049">
          <w:rPr>
            <w:rFonts w:eastAsiaTheme="minorHAnsi" w:cs="Arial"/>
            <w:color w:val="0563C1" w:themeColor="hyperlink"/>
            <w:u w:val="single"/>
          </w:rPr>
          <w:t>Council’s website</w:t>
        </w:r>
      </w:hyperlink>
      <w:r w:rsidRPr="00496049">
        <w:rPr>
          <w:rFonts w:eastAsiaTheme="minorHAnsi" w:cs="Arial"/>
        </w:rPr>
        <w:t>.</w:t>
      </w:r>
      <w:r w:rsidR="00BF3914" w:rsidRPr="00BF3914">
        <w:rPr>
          <w:rFonts w:eastAsiaTheme="minorHAnsi"/>
          <w:noProof/>
        </w:rPr>
        <w:t xml:space="preserve"> </w:t>
      </w:r>
    </w:p>
    <w:p w14:paraId="38940EB5" w14:textId="7EC36493" w:rsidR="00552969" w:rsidRDefault="00BF3914" w:rsidP="00552969">
      <w:pPr>
        <w:spacing w:after="160" w:line="259" w:lineRule="auto"/>
        <w:rPr>
          <w:rFonts w:eastAsiaTheme="minorHAnsi" w:cs="Arial"/>
        </w:rPr>
      </w:pPr>
      <w:r w:rsidRPr="000F7878">
        <w:rPr>
          <w:rFonts w:eastAsiaTheme="minorHAnsi"/>
          <w:noProof/>
        </w:rPr>
        <w:drawing>
          <wp:inline distT="0" distB="0" distL="0" distR="0" wp14:anchorId="341C7384" wp14:editId="6B50736B">
            <wp:extent cx="9809480" cy="3292586"/>
            <wp:effectExtent l="0" t="0" r="0" b="3175"/>
            <wp:docPr id="368" name="Picture 368" descr="Table of workforce profile by religion or 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809480" cy="3292586"/>
                    </a:xfrm>
                    <a:prstGeom prst="rect">
                      <a:avLst/>
                    </a:prstGeom>
                    <a:noFill/>
                    <a:ln>
                      <a:noFill/>
                    </a:ln>
                  </pic:spPr>
                </pic:pic>
              </a:graphicData>
            </a:graphic>
          </wp:inline>
        </w:drawing>
      </w:r>
    </w:p>
    <w:p w14:paraId="28F66040" w14:textId="1A10F418" w:rsidR="00BF3914" w:rsidRDefault="00BF3914" w:rsidP="00552969">
      <w:pPr>
        <w:spacing w:after="160" w:line="259" w:lineRule="auto"/>
        <w:rPr>
          <w:rFonts w:eastAsiaTheme="minorHAnsi" w:cs="Arial"/>
        </w:rPr>
      </w:pPr>
    </w:p>
    <w:p w14:paraId="12F7DA1F" w14:textId="58FC626C" w:rsidR="00552969" w:rsidRPr="004F271B" w:rsidRDefault="00552969" w:rsidP="00552969">
      <w:pPr>
        <w:spacing w:after="160" w:line="259" w:lineRule="auto"/>
        <w:rPr>
          <w:rFonts w:eastAsiaTheme="minorHAnsi" w:cs="Arial"/>
        </w:rPr>
        <w:sectPr w:rsidR="00552969" w:rsidRPr="004F271B" w:rsidSect="00426594">
          <w:headerReference w:type="even" r:id="rId109"/>
          <w:headerReference w:type="default" r:id="rId110"/>
          <w:footerReference w:type="even" r:id="rId111"/>
          <w:footerReference w:type="default" r:id="rId112"/>
          <w:pgSz w:w="16838" w:h="11906" w:orient="landscape"/>
          <w:pgMar w:top="851" w:right="539" w:bottom="851" w:left="851" w:header="709" w:footer="227" w:gutter="0"/>
          <w:cols w:space="708"/>
          <w:docGrid w:linePitch="360"/>
        </w:sectPr>
      </w:pPr>
    </w:p>
    <w:bookmarkEnd w:id="148"/>
    <w:bookmarkEnd w:id="149"/>
    <w:bookmarkEnd w:id="150"/>
    <w:bookmarkEnd w:id="151"/>
    <w:p w14:paraId="0A99A6CD" w14:textId="6A438E2C" w:rsidR="00DC6B0F" w:rsidRDefault="00DC6B0F" w:rsidP="00DC6B0F">
      <w:pPr>
        <w:spacing w:after="160" w:line="259" w:lineRule="auto"/>
        <w:rPr>
          <w:rFonts w:cs="Arial"/>
          <w:b/>
          <w:bCs/>
          <w:kern w:val="32"/>
          <w:sz w:val="28"/>
          <w:szCs w:val="32"/>
          <w:lang w:eastAsia="en-GB"/>
        </w:rPr>
        <w:sectPr w:rsidR="00DC6B0F" w:rsidSect="00B31E61">
          <w:pgSz w:w="16838" w:h="11906" w:orient="landscape"/>
          <w:pgMar w:top="567" w:right="851" w:bottom="851" w:left="539" w:header="709" w:footer="227" w:gutter="0"/>
          <w:cols w:space="708"/>
          <w:docGrid w:linePitch="360"/>
        </w:sectPr>
      </w:pPr>
    </w:p>
    <w:p w14:paraId="43A0B8F9" w14:textId="77777777" w:rsidR="00DC6B0F" w:rsidRDefault="00DC6B0F" w:rsidP="00DC6B0F">
      <w:pPr>
        <w:spacing w:before="240" w:after="240"/>
        <w:outlineLvl w:val="0"/>
        <w:rPr>
          <w:rFonts w:cs="Arial"/>
          <w:b/>
          <w:bCs/>
          <w:kern w:val="32"/>
          <w:sz w:val="28"/>
          <w:szCs w:val="32"/>
          <w:lang w:eastAsia="en-GB"/>
        </w:rPr>
      </w:pPr>
      <w:r>
        <w:rPr>
          <w:rFonts w:cs="Arial"/>
          <w:b/>
          <w:bCs/>
          <w:kern w:val="32"/>
          <w:sz w:val="28"/>
          <w:szCs w:val="32"/>
          <w:lang w:eastAsia="en-GB"/>
        </w:rPr>
        <w:lastRenderedPageBreak/>
        <w:t>Appendi</w:t>
      </w:r>
      <w:r w:rsidRPr="00281101">
        <w:rPr>
          <w:rFonts w:cs="Arial"/>
          <w:b/>
          <w:bCs/>
          <w:kern w:val="32"/>
          <w:sz w:val="28"/>
          <w:szCs w:val="32"/>
          <w:lang w:eastAsia="en-GB"/>
        </w:rPr>
        <w:t>x 7</w:t>
      </w:r>
      <w:r>
        <w:rPr>
          <w:rFonts w:cs="Arial"/>
          <w:b/>
          <w:bCs/>
          <w:kern w:val="32"/>
          <w:sz w:val="28"/>
          <w:szCs w:val="32"/>
          <w:lang w:eastAsia="en-GB"/>
        </w:rPr>
        <w:t xml:space="preserve">: Equality Impact Assessments </w:t>
      </w:r>
    </w:p>
    <w:p w14:paraId="07E512A2" w14:textId="77777777" w:rsidR="00DC6B0F" w:rsidRDefault="00DC6B0F" w:rsidP="00DC6B0F">
      <w:r>
        <w:t xml:space="preserve">The Equality Impact Assessment (EQIA) documentation and process are used by the whole Council Family Group. All services and ALEOs are asked to report on completed EQIAs. Services comply with this by including the information as part of the Annual Service Performance and Improvement Report (ASPIR), which services publish by September each year. </w:t>
      </w:r>
    </w:p>
    <w:p w14:paraId="7A089316" w14:textId="77777777" w:rsidR="00DC6B0F" w:rsidRDefault="00DC6B0F" w:rsidP="00DC6B0F"/>
    <w:p w14:paraId="35FFA2B6" w14:textId="77777777" w:rsidR="00DC6B0F" w:rsidRDefault="00DC6B0F" w:rsidP="00DC6B0F"/>
    <w:p w14:paraId="2B11F35D" w14:textId="77777777" w:rsidR="00DC6B0F" w:rsidRDefault="00DC6B0F" w:rsidP="00DC6B0F">
      <w:pPr>
        <w:rPr>
          <w:bCs/>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C6B0F" w14:paraId="4B1248DC" w14:textId="77777777" w:rsidTr="00361C8E">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AB2090E" w14:textId="77777777" w:rsidR="00DC6B0F" w:rsidRDefault="00DC6B0F" w:rsidP="00361C8E">
            <w:pPr>
              <w:spacing w:line="256" w:lineRule="auto"/>
              <w:rPr>
                <w:b/>
                <w:bCs/>
                <w:color w:val="B6DDE8"/>
              </w:rPr>
            </w:pPr>
            <w:r>
              <w:rPr>
                <w:b/>
                <w:bCs/>
                <w:color w:val="FFFFFF" w:themeColor="background1"/>
              </w:rPr>
              <w:t>Council Family Equality Impact Assessments</w:t>
            </w:r>
          </w:p>
        </w:tc>
      </w:tr>
      <w:tr w:rsidR="00DC6B0F" w14:paraId="6F68EA3E" w14:textId="77777777" w:rsidTr="00361C8E">
        <w:trPr>
          <w:trHeight w:val="441"/>
        </w:trPr>
        <w:tc>
          <w:tcPr>
            <w:tcW w:w="9634" w:type="dxa"/>
            <w:tcBorders>
              <w:top w:val="single" w:sz="4" w:space="0" w:color="auto"/>
              <w:left w:val="single" w:sz="4" w:space="0" w:color="auto"/>
              <w:bottom w:val="single" w:sz="4" w:space="0" w:color="auto"/>
              <w:right w:val="single" w:sz="4" w:space="0" w:color="auto"/>
            </w:tcBorders>
            <w:vAlign w:val="center"/>
            <w:hideMark/>
          </w:tcPr>
          <w:p w14:paraId="1781F38B" w14:textId="77777777" w:rsidR="00DC6B0F" w:rsidRDefault="00DC6B0F" w:rsidP="00361C8E">
            <w:pPr>
              <w:spacing w:line="256" w:lineRule="auto"/>
              <w:rPr>
                <w:b/>
                <w:bCs/>
              </w:rPr>
            </w:pPr>
            <w:r>
              <w:t xml:space="preserve">All completed EQIAs are published on the Council’s </w:t>
            </w:r>
            <w:r w:rsidRPr="000760B1">
              <w:t>website</w:t>
            </w:r>
            <w:r>
              <w:t xml:space="preserve"> </w:t>
            </w:r>
            <w:hyperlink r:id="rId113" w:history="1">
              <w:r w:rsidRPr="000760B1">
                <w:rPr>
                  <w:rStyle w:val="Hyperlink"/>
                </w:rPr>
                <w:t>here</w:t>
              </w:r>
            </w:hyperlink>
            <w:r>
              <w:t>.</w:t>
            </w:r>
          </w:p>
        </w:tc>
      </w:tr>
    </w:tbl>
    <w:p w14:paraId="26EF490E" w14:textId="77777777" w:rsidR="00DC6B0F" w:rsidRDefault="00DC6B0F" w:rsidP="00DC6B0F">
      <w:pPr>
        <w:rPr>
          <w:bCs/>
          <w:szCs w:val="28"/>
        </w:rPr>
      </w:pPr>
    </w:p>
    <w:p w14:paraId="44D273BB" w14:textId="77777777" w:rsidR="00DC6B0F" w:rsidRDefault="00DC6B0F" w:rsidP="00DC6B0F">
      <w:pPr>
        <w:rPr>
          <w:bCs/>
          <w:color w:val="FF0000"/>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C6B0F" w14:paraId="3D0A8514" w14:textId="77777777" w:rsidTr="00361C8E">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8AE9803" w14:textId="77777777" w:rsidR="00DC6B0F" w:rsidRDefault="00DC6B0F" w:rsidP="00361C8E">
            <w:pPr>
              <w:spacing w:line="256" w:lineRule="auto"/>
              <w:rPr>
                <w:b/>
                <w:bCs/>
                <w:color w:val="B6DDE8"/>
              </w:rPr>
            </w:pPr>
            <w:r w:rsidRPr="000760B1">
              <w:rPr>
                <w:b/>
                <w:bCs/>
                <w:color w:val="FFFFFF" w:themeColor="background1"/>
              </w:rPr>
              <w:t>Budget Option Screenings</w:t>
            </w:r>
          </w:p>
        </w:tc>
      </w:tr>
      <w:tr w:rsidR="00DC6B0F" w14:paraId="37597586" w14:textId="77777777" w:rsidTr="00361C8E">
        <w:trPr>
          <w:trHeight w:val="441"/>
        </w:trPr>
        <w:tc>
          <w:tcPr>
            <w:tcW w:w="96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7A02FDF" w14:textId="77777777" w:rsidR="00DC6B0F" w:rsidRDefault="00DC6B0F" w:rsidP="00361C8E">
            <w:pPr>
              <w:spacing w:line="256" w:lineRule="auto"/>
              <w:rPr>
                <w:b/>
                <w:bCs/>
              </w:rPr>
            </w:pPr>
            <w:r>
              <w:rPr>
                <w:b/>
                <w:bCs/>
              </w:rPr>
              <w:t>2017/18</w:t>
            </w:r>
          </w:p>
        </w:tc>
      </w:tr>
      <w:tr w:rsidR="00DC6B0F" w14:paraId="236845BE" w14:textId="77777777" w:rsidTr="00361C8E">
        <w:trPr>
          <w:trHeight w:val="441"/>
        </w:trPr>
        <w:tc>
          <w:tcPr>
            <w:tcW w:w="9634" w:type="dxa"/>
            <w:tcBorders>
              <w:top w:val="single" w:sz="4" w:space="0" w:color="auto"/>
              <w:left w:val="single" w:sz="4" w:space="0" w:color="auto"/>
              <w:bottom w:val="single" w:sz="4" w:space="0" w:color="auto"/>
              <w:right w:val="single" w:sz="4" w:space="0" w:color="auto"/>
            </w:tcBorders>
            <w:vAlign w:val="center"/>
            <w:hideMark/>
          </w:tcPr>
          <w:p w14:paraId="7DFE64A7" w14:textId="77777777" w:rsidR="00DC6B0F" w:rsidRDefault="00DC6B0F" w:rsidP="00361C8E">
            <w:pPr>
              <w:spacing w:line="256" w:lineRule="auto"/>
              <w:rPr>
                <w:b/>
                <w:bCs/>
              </w:rPr>
            </w:pPr>
            <w:r>
              <w:rPr>
                <w:bCs/>
                <w:i/>
              </w:rPr>
              <w:t xml:space="preserve">A summary of findings can be found with the budget proposals, including alternative budget proposals, </w:t>
            </w:r>
            <w:hyperlink r:id="rId114" w:history="1">
              <w:r>
                <w:rPr>
                  <w:rStyle w:val="Hyperlink"/>
                  <w:i/>
                </w:rPr>
                <w:t>here</w:t>
              </w:r>
            </w:hyperlink>
            <w:r>
              <w:rPr>
                <w:bCs/>
                <w:i/>
              </w:rPr>
              <w:t>.</w:t>
            </w:r>
          </w:p>
        </w:tc>
      </w:tr>
      <w:tr w:rsidR="00DC6B0F" w14:paraId="5BADC3AA"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48533A" w14:textId="77777777" w:rsidR="00DC6B0F" w:rsidRDefault="00DC6B0F" w:rsidP="00361C8E">
            <w:pPr>
              <w:spacing w:line="256" w:lineRule="auto"/>
              <w:rPr>
                <w:b/>
                <w:bCs/>
              </w:rPr>
            </w:pPr>
            <w:r>
              <w:rPr>
                <w:b/>
                <w:bCs/>
              </w:rPr>
              <w:t>2018/19</w:t>
            </w:r>
          </w:p>
        </w:tc>
      </w:tr>
      <w:tr w:rsidR="00DC6B0F" w14:paraId="6E9549E6"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vAlign w:val="center"/>
            <w:hideMark/>
          </w:tcPr>
          <w:p w14:paraId="34384AAB" w14:textId="77777777" w:rsidR="00DC6B0F" w:rsidRDefault="00DC6B0F" w:rsidP="00361C8E">
            <w:pPr>
              <w:spacing w:line="256" w:lineRule="auto"/>
              <w:rPr>
                <w:bCs/>
                <w:color w:val="FF0000"/>
              </w:rPr>
            </w:pPr>
            <w:r>
              <w:rPr>
                <w:bCs/>
                <w:i/>
              </w:rPr>
              <w:t xml:space="preserve">A summary of findings can be found with the budget proposals, including alternative budget proposals, </w:t>
            </w:r>
            <w:hyperlink r:id="rId115" w:history="1">
              <w:r>
                <w:rPr>
                  <w:rStyle w:val="Hyperlink"/>
                  <w:i/>
                </w:rPr>
                <w:t>here</w:t>
              </w:r>
            </w:hyperlink>
            <w:r>
              <w:rPr>
                <w:bCs/>
                <w:i/>
              </w:rPr>
              <w:t>.</w:t>
            </w:r>
          </w:p>
        </w:tc>
      </w:tr>
      <w:tr w:rsidR="00DC6B0F" w14:paraId="083EAF73"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40FD34" w14:textId="77777777" w:rsidR="00DC6B0F" w:rsidRDefault="00DC6B0F" w:rsidP="00361C8E">
            <w:pPr>
              <w:spacing w:line="256" w:lineRule="auto"/>
              <w:rPr>
                <w:bCs/>
                <w:i/>
              </w:rPr>
            </w:pPr>
            <w:r>
              <w:rPr>
                <w:b/>
                <w:bCs/>
              </w:rPr>
              <w:t>2019/20</w:t>
            </w:r>
          </w:p>
        </w:tc>
      </w:tr>
      <w:tr w:rsidR="00DC6B0F" w14:paraId="3AE2E65E"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vAlign w:val="center"/>
          </w:tcPr>
          <w:p w14:paraId="67DD967B" w14:textId="77777777" w:rsidR="00DC6B0F" w:rsidRDefault="00DC6B0F" w:rsidP="00361C8E">
            <w:pPr>
              <w:spacing w:line="256" w:lineRule="auto"/>
              <w:rPr>
                <w:bCs/>
                <w:i/>
              </w:rPr>
            </w:pPr>
            <w:r>
              <w:rPr>
                <w:bCs/>
                <w:i/>
              </w:rPr>
              <w:t xml:space="preserve">A summary of findings can be found with the budget proposals, including alternative budget proposals, </w:t>
            </w:r>
            <w:hyperlink r:id="rId116" w:history="1">
              <w:r w:rsidRPr="000760B1">
                <w:rPr>
                  <w:rStyle w:val="Hyperlink"/>
                  <w:i/>
                </w:rPr>
                <w:t>here</w:t>
              </w:r>
            </w:hyperlink>
            <w:r>
              <w:rPr>
                <w:bCs/>
                <w:i/>
              </w:rPr>
              <w:t>.</w:t>
            </w:r>
          </w:p>
        </w:tc>
      </w:tr>
      <w:tr w:rsidR="00DC6B0F" w14:paraId="4D53259E"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AC7D64" w14:textId="5B80D5D8" w:rsidR="00DC6B0F" w:rsidRDefault="00DC6B0F" w:rsidP="00361C8E">
            <w:pPr>
              <w:spacing w:line="256" w:lineRule="auto"/>
              <w:rPr>
                <w:bCs/>
                <w:i/>
              </w:rPr>
            </w:pPr>
            <w:r>
              <w:rPr>
                <w:b/>
                <w:bCs/>
              </w:rPr>
              <w:t>2020/21</w:t>
            </w:r>
          </w:p>
        </w:tc>
      </w:tr>
      <w:tr w:rsidR="00DC6B0F" w14:paraId="161DD7EC" w14:textId="77777777" w:rsidTr="00361C8E">
        <w:trPr>
          <w:trHeight w:val="344"/>
        </w:trPr>
        <w:tc>
          <w:tcPr>
            <w:tcW w:w="9634" w:type="dxa"/>
            <w:tcBorders>
              <w:top w:val="single" w:sz="4" w:space="0" w:color="auto"/>
              <w:left w:val="single" w:sz="4" w:space="0" w:color="auto"/>
              <w:bottom w:val="single" w:sz="4" w:space="0" w:color="auto"/>
              <w:right w:val="single" w:sz="4" w:space="0" w:color="auto"/>
            </w:tcBorders>
            <w:vAlign w:val="center"/>
          </w:tcPr>
          <w:p w14:paraId="09D6F266" w14:textId="1C8954A4" w:rsidR="00DC6B0F" w:rsidRDefault="00DC6B0F" w:rsidP="00361C8E">
            <w:pPr>
              <w:spacing w:line="256" w:lineRule="auto"/>
              <w:rPr>
                <w:bCs/>
                <w:i/>
              </w:rPr>
            </w:pPr>
            <w:r>
              <w:rPr>
                <w:bCs/>
                <w:i/>
              </w:rPr>
              <w:t xml:space="preserve">A summary of findings can be found with the budget proposals, including alternative budget proposals, </w:t>
            </w:r>
            <w:hyperlink r:id="rId117" w:history="1">
              <w:r w:rsidRPr="006C5431">
                <w:rPr>
                  <w:rStyle w:val="Hyperlink"/>
                  <w:bCs/>
                  <w:i/>
                </w:rPr>
                <w:t>here</w:t>
              </w:r>
            </w:hyperlink>
            <w:r>
              <w:rPr>
                <w:bCs/>
                <w:i/>
              </w:rPr>
              <w:t>.</w:t>
            </w:r>
          </w:p>
        </w:tc>
      </w:tr>
    </w:tbl>
    <w:p w14:paraId="11F13A4D" w14:textId="77777777" w:rsidR="00DC6B0F" w:rsidRDefault="00DC6B0F" w:rsidP="00DC6B0F">
      <w:pPr>
        <w:spacing w:after="160" w:line="256" w:lineRule="auto"/>
        <w:rPr>
          <w:rFonts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C6B0F" w14:paraId="7FD3E4B7" w14:textId="77777777" w:rsidTr="00361C8E">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E564CF9" w14:textId="77777777" w:rsidR="00DC6B0F" w:rsidRDefault="00DC6B0F" w:rsidP="00361C8E">
            <w:pPr>
              <w:spacing w:line="256" w:lineRule="auto"/>
              <w:rPr>
                <w:b/>
                <w:bCs/>
                <w:color w:val="B6DDE8"/>
              </w:rPr>
            </w:pPr>
            <w:r w:rsidRPr="000760B1">
              <w:rPr>
                <w:b/>
                <w:bCs/>
                <w:color w:val="FFFFFF" w:themeColor="background1"/>
              </w:rPr>
              <w:t>Integration Joint Board</w:t>
            </w:r>
          </w:p>
        </w:tc>
      </w:tr>
      <w:tr w:rsidR="00DC6B0F" w14:paraId="5EE42A19" w14:textId="77777777" w:rsidTr="00361C8E">
        <w:trPr>
          <w:trHeight w:val="441"/>
        </w:trPr>
        <w:tc>
          <w:tcPr>
            <w:tcW w:w="9634" w:type="dxa"/>
            <w:tcBorders>
              <w:top w:val="single" w:sz="4" w:space="0" w:color="auto"/>
              <w:left w:val="single" w:sz="4" w:space="0" w:color="auto"/>
              <w:bottom w:val="single" w:sz="4" w:space="0" w:color="auto"/>
              <w:right w:val="single" w:sz="4" w:space="0" w:color="auto"/>
            </w:tcBorders>
            <w:vAlign w:val="center"/>
            <w:hideMark/>
          </w:tcPr>
          <w:p w14:paraId="7EFA2ED9" w14:textId="77777777" w:rsidR="00DC6B0F" w:rsidRDefault="00DC6B0F" w:rsidP="00361C8E">
            <w:pPr>
              <w:spacing w:line="256" w:lineRule="auto"/>
              <w:rPr>
                <w:bCs/>
              </w:rPr>
            </w:pPr>
            <w:r>
              <w:rPr>
                <w:bCs/>
              </w:rPr>
              <w:t xml:space="preserve">As a public body the Integration Joint Board are also subject to the Equality Act statutory duty and as such are subject to an equality impact assessment processed. Assessments are presented to the Integration Joint Board and published </w:t>
            </w:r>
            <w:hyperlink r:id="rId118" w:history="1">
              <w:r>
                <w:rPr>
                  <w:rStyle w:val="Hyperlink"/>
                </w:rPr>
                <w:t>here</w:t>
              </w:r>
            </w:hyperlink>
            <w:r>
              <w:rPr>
                <w:bCs/>
              </w:rPr>
              <w:t xml:space="preserve"> when finalised  </w:t>
            </w:r>
          </w:p>
        </w:tc>
      </w:tr>
      <w:bookmarkEnd w:id="0"/>
    </w:tbl>
    <w:p w14:paraId="7D96DA2B" w14:textId="77777777" w:rsidR="00E71D5B" w:rsidRPr="00DD2712" w:rsidRDefault="00E71D5B" w:rsidP="00DC6B0F">
      <w:pPr>
        <w:spacing w:after="160" w:line="259" w:lineRule="auto"/>
        <w:rPr>
          <w:rFonts w:cs="Arial"/>
          <w:sz w:val="22"/>
          <w:szCs w:val="22"/>
        </w:rPr>
      </w:pPr>
    </w:p>
    <w:sectPr w:rsidR="00E71D5B" w:rsidRPr="00DD2712" w:rsidSect="00DC6B0F">
      <w:footerReference w:type="default" r:id="rId119"/>
      <w:pgSz w:w="11906" w:h="16838"/>
      <w:pgMar w:top="539" w:right="1416" w:bottom="851" w:left="144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40E70" w14:textId="77777777" w:rsidR="00BF3914" w:rsidRDefault="00BF3914" w:rsidP="001D2F2B">
      <w:r>
        <w:separator/>
      </w:r>
    </w:p>
  </w:endnote>
  <w:endnote w:type="continuationSeparator" w:id="0">
    <w:p w14:paraId="0E9D74DE" w14:textId="77777777" w:rsidR="00BF3914" w:rsidRDefault="00BF3914" w:rsidP="001D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0D6C" w14:textId="6D5290D1" w:rsidR="00B26600" w:rsidRDefault="005C6F54" w:rsidP="005C6F54">
    <w:pPr>
      <w:pStyle w:val="Footer"/>
      <w:jc w:val="center"/>
    </w:pPr>
    <w:fldSimple w:instr=" DOCPROPERTY bjFooterEvenPageDocProperty \* MERGEFORMAT " w:fldLock="1">
      <w:r w:rsidRPr="005C6F54">
        <w:rPr>
          <w:rFonts w:cs="Arial"/>
          <w:b/>
          <w:color w:val="000000"/>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C759" w14:textId="54548A17" w:rsidR="00B26600" w:rsidRDefault="005C6F54" w:rsidP="005C6F54">
    <w:pPr>
      <w:pStyle w:val="Footer"/>
      <w:jc w:val="center"/>
    </w:pPr>
    <w:fldSimple w:instr=" DOCPROPERTY bjFooterBothDocProperty \* MERGEFORMAT " w:fldLock="1">
      <w:r w:rsidRPr="005C6F54">
        <w:rPr>
          <w:rFonts w:cs="Arial"/>
          <w:b/>
          <w:color w:val="000000"/>
        </w:rPr>
        <w:t>OFFICIAL</w:t>
      </w:r>
    </w:fldSimple>
  </w:p>
  <w:sdt>
    <w:sdtPr>
      <w:id w:val="-414626859"/>
      <w:docPartObj>
        <w:docPartGallery w:val="Page Numbers (Bottom of Page)"/>
        <w:docPartUnique/>
      </w:docPartObj>
    </w:sdtPr>
    <w:sdtEndPr>
      <w:rPr>
        <w:noProof/>
        <w:sz w:val="20"/>
        <w:szCs w:val="20"/>
      </w:rPr>
    </w:sdtEndPr>
    <w:sdtContent>
      <w:p w14:paraId="12377016" w14:textId="77777777" w:rsidR="00B26600" w:rsidRPr="00A36925" w:rsidRDefault="00B26600">
        <w:pPr>
          <w:pStyle w:val="Footer"/>
          <w:jc w:val="right"/>
          <w:rPr>
            <w:sz w:val="20"/>
            <w:szCs w:val="20"/>
          </w:rPr>
        </w:pPr>
        <w:r w:rsidRPr="00A36925">
          <w:rPr>
            <w:sz w:val="20"/>
            <w:szCs w:val="20"/>
          </w:rPr>
          <w:fldChar w:fldCharType="begin"/>
        </w:r>
        <w:r w:rsidRPr="00A36925">
          <w:rPr>
            <w:sz w:val="20"/>
            <w:szCs w:val="20"/>
          </w:rPr>
          <w:instrText xml:space="preserve"> PAGE   \* MERGEFORMAT </w:instrText>
        </w:r>
        <w:r w:rsidRPr="00A36925">
          <w:rPr>
            <w:sz w:val="20"/>
            <w:szCs w:val="20"/>
          </w:rPr>
          <w:fldChar w:fldCharType="separate"/>
        </w:r>
        <w:r>
          <w:rPr>
            <w:noProof/>
            <w:sz w:val="20"/>
            <w:szCs w:val="20"/>
          </w:rPr>
          <w:t>4</w:t>
        </w:r>
        <w:r w:rsidRPr="00A36925">
          <w:rPr>
            <w:noProof/>
            <w:sz w:val="20"/>
            <w:szCs w:val="20"/>
          </w:rPr>
          <w:fldChar w:fldCharType="end"/>
        </w:r>
      </w:p>
    </w:sdtContent>
  </w:sdt>
  <w:p w14:paraId="73D3ABCB" w14:textId="77777777" w:rsidR="00B26600" w:rsidRDefault="00B26600" w:rsidP="00A3692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4A49D" w14:textId="77777777" w:rsidR="005C6F54" w:rsidRDefault="005C6F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CA18" w14:textId="2FEAB6BF" w:rsidR="00B26600" w:rsidRDefault="005C6F54" w:rsidP="005C6F54">
    <w:pPr>
      <w:pStyle w:val="Footer"/>
      <w:jc w:val="center"/>
    </w:pPr>
    <w:fldSimple w:instr=" DOCPROPERTY bjFooterBothDocProperty \* MERGEFORMAT " w:fldLock="1">
      <w:r w:rsidRPr="005C6F54">
        <w:rPr>
          <w:rFonts w:cs="Arial"/>
          <w:b/>
          <w:color w:val="000000"/>
        </w:rPr>
        <w:t>OFFICIAL</w:t>
      </w:r>
    </w:fldSimple>
  </w:p>
  <w:sdt>
    <w:sdtPr>
      <w:id w:val="-1374995466"/>
      <w:docPartObj>
        <w:docPartGallery w:val="Page Numbers (Bottom of Page)"/>
        <w:docPartUnique/>
      </w:docPartObj>
    </w:sdtPr>
    <w:sdtEndPr>
      <w:rPr>
        <w:noProof/>
        <w:sz w:val="20"/>
        <w:szCs w:val="20"/>
      </w:rPr>
    </w:sdtEndPr>
    <w:sdtContent>
      <w:p w14:paraId="69CCB6A9" w14:textId="77777777" w:rsidR="00B26600" w:rsidRPr="00A36925" w:rsidRDefault="00B26600">
        <w:pPr>
          <w:pStyle w:val="Footer"/>
          <w:jc w:val="right"/>
          <w:rPr>
            <w:sz w:val="20"/>
            <w:szCs w:val="20"/>
          </w:rPr>
        </w:pPr>
        <w:r w:rsidRPr="00A36925">
          <w:rPr>
            <w:sz w:val="20"/>
            <w:szCs w:val="20"/>
          </w:rPr>
          <w:fldChar w:fldCharType="begin"/>
        </w:r>
        <w:r w:rsidRPr="00A36925">
          <w:rPr>
            <w:sz w:val="20"/>
            <w:szCs w:val="20"/>
          </w:rPr>
          <w:instrText xml:space="preserve"> PAGE   \* MERGEFORMAT </w:instrText>
        </w:r>
        <w:r w:rsidRPr="00A36925">
          <w:rPr>
            <w:sz w:val="20"/>
            <w:szCs w:val="20"/>
          </w:rPr>
          <w:fldChar w:fldCharType="separate"/>
        </w:r>
        <w:r>
          <w:rPr>
            <w:noProof/>
            <w:sz w:val="20"/>
            <w:szCs w:val="20"/>
          </w:rPr>
          <w:t>4</w:t>
        </w:r>
        <w:r w:rsidRPr="00A36925">
          <w:rPr>
            <w:noProof/>
            <w:sz w:val="20"/>
            <w:szCs w:val="20"/>
          </w:rPr>
          <w:fldChar w:fldCharType="end"/>
        </w:r>
      </w:p>
    </w:sdtContent>
  </w:sdt>
  <w:p w14:paraId="6D885738" w14:textId="77777777" w:rsidR="00B26600" w:rsidRDefault="00B26600" w:rsidP="00A3692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387804"/>
      <w:docPartObj>
        <w:docPartGallery w:val="Page Numbers (Bottom of Page)"/>
        <w:docPartUnique/>
      </w:docPartObj>
    </w:sdtPr>
    <w:sdtEndPr>
      <w:rPr>
        <w:noProof/>
      </w:rPr>
    </w:sdtEndPr>
    <w:sdtContent>
      <w:p w14:paraId="77B378BF" w14:textId="77777777" w:rsidR="00B26600" w:rsidRDefault="00B266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2C2EF9" w14:textId="77777777" w:rsidR="00B26600" w:rsidRDefault="00B266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2A587" w14:textId="169BD2F7" w:rsidR="00B26600" w:rsidRDefault="005C6F54" w:rsidP="005C6F54">
    <w:pPr>
      <w:pStyle w:val="Footer"/>
      <w:jc w:val="center"/>
    </w:pPr>
    <w:fldSimple w:instr=" DOCPROPERTY bjFooterBothDocProperty \* MERGEFORMAT " w:fldLock="1">
      <w:r w:rsidRPr="005C6F54">
        <w:rPr>
          <w:rFonts w:cs="Arial"/>
          <w:b/>
          <w:color w:val="000000"/>
        </w:rPr>
        <w:t>OFFICIAL</w:t>
      </w:r>
    </w:fldSimple>
  </w:p>
  <w:sdt>
    <w:sdtPr>
      <w:id w:val="-2053454190"/>
      <w:docPartObj>
        <w:docPartGallery w:val="Page Numbers (Bottom of Page)"/>
        <w:docPartUnique/>
      </w:docPartObj>
    </w:sdtPr>
    <w:sdtEndPr>
      <w:rPr>
        <w:noProof/>
        <w:sz w:val="20"/>
        <w:szCs w:val="20"/>
      </w:rPr>
    </w:sdtEndPr>
    <w:sdtContent>
      <w:p w14:paraId="18B4EEE2" w14:textId="77777777" w:rsidR="00B26600" w:rsidRPr="00A36925" w:rsidRDefault="00B26600">
        <w:pPr>
          <w:pStyle w:val="Footer"/>
          <w:jc w:val="right"/>
          <w:rPr>
            <w:sz w:val="20"/>
            <w:szCs w:val="20"/>
          </w:rPr>
        </w:pPr>
        <w:r w:rsidRPr="00A36925">
          <w:rPr>
            <w:sz w:val="20"/>
            <w:szCs w:val="20"/>
          </w:rPr>
          <w:fldChar w:fldCharType="begin"/>
        </w:r>
        <w:r w:rsidRPr="00A36925">
          <w:rPr>
            <w:sz w:val="20"/>
            <w:szCs w:val="20"/>
          </w:rPr>
          <w:instrText xml:space="preserve"> PAGE   \* MERGEFORMAT </w:instrText>
        </w:r>
        <w:r w:rsidRPr="00A36925">
          <w:rPr>
            <w:sz w:val="20"/>
            <w:szCs w:val="20"/>
          </w:rPr>
          <w:fldChar w:fldCharType="separate"/>
        </w:r>
        <w:r>
          <w:rPr>
            <w:noProof/>
            <w:sz w:val="20"/>
            <w:szCs w:val="20"/>
          </w:rPr>
          <w:t>1</w:t>
        </w:r>
        <w:r w:rsidRPr="00A36925">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ECD08" w14:textId="41BC2B78" w:rsidR="00B26600" w:rsidRDefault="005C6F54" w:rsidP="005C6F54">
    <w:pPr>
      <w:pStyle w:val="Footer"/>
      <w:jc w:val="center"/>
    </w:pPr>
    <w:fldSimple w:instr=" DOCPROPERTY bjFooterEvenPageDocProperty \* MERGEFORMAT " w:fldLock="1">
      <w:r w:rsidRPr="005C6F54">
        <w:rPr>
          <w:rFonts w:cs="Arial"/>
          <w:b/>
          <w:color w:val="000000"/>
        </w:rPr>
        <w:t>OFFICIAL</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78D0" w14:textId="1C109377" w:rsidR="00B26600" w:rsidRDefault="005C6F54" w:rsidP="005C6F54">
    <w:pPr>
      <w:pStyle w:val="Footer"/>
      <w:jc w:val="center"/>
    </w:pPr>
    <w:fldSimple w:instr=" DOCPROPERTY bjFooterBothDocProperty \* MERGEFORMAT " w:fldLock="1">
      <w:r w:rsidRPr="005C6F54">
        <w:rPr>
          <w:rFonts w:cs="Arial"/>
          <w:b/>
          <w:color w:val="000000"/>
        </w:rPr>
        <w:t>OFFICIAL</w:t>
      </w:r>
    </w:fldSimple>
  </w:p>
  <w:sdt>
    <w:sdtPr>
      <w:id w:val="2098290552"/>
      <w:docPartObj>
        <w:docPartGallery w:val="Page Numbers (Bottom of Page)"/>
        <w:docPartUnique/>
      </w:docPartObj>
    </w:sdtPr>
    <w:sdtEndPr>
      <w:rPr>
        <w:noProof/>
      </w:rPr>
    </w:sdtEndPr>
    <w:sdtContent>
      <w:p w14:paraId="7C04F41E" w14:textId="1D62446B" w:rsidR="00B26600" w:rsidRDefault="00B266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C1FC0D" w14:textId="6644E4A8" w:rsidR="00B26600" w:rsidRDefault="00B26600" w:rsidP="008A77A5">
    <w:pPr>
      <w:pStyle w:val="Footer"/>
      <w:tabs>
        <w:tab w:val="center" w:pos="7724"/>
        <w:tab w:val="right" w:pos="15448"/>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7AF6" w14:textId="1B658D0B" w:rsidR="00B26600" w:rsidRDefault="005C6F54" w:rsidP="005C6F54">
    <w:pPr>
      <w:pStyle w:val="Footer"/>
      <w:jc w:val="center"/>
    </w:pPr>
    <w:fldSimple w:instr=" DOCPROPERTY bjFooterBothDocProperty \* MERGEFORMAT " w:fldLock="1">
      <w:r w:rsidRPr="005C6F54">
        <w:rPr>
          <w:rFonts w:cs="Arial"/>
          <w:b/>
          <w:color w:val="000000"/>
        </w:rPr>
        <w:t>OFFICIAL</w:t>
      </w:r>
    </w:fldSimple>
  </w:p>
  <w:sdt>
    <w:sdtPr>
      <w:id w:val="-754671922"/>
      <w:docPartObj>
        <w:docPartGallery w:val="Page Numbers (Bottom of Page)"/>
        <w:docPartUnique/>
      </w:docPartObj>
    </w:sdtPr>
    <w:sdtEndPr>
      <w:rPr>
        <w:noProof/>
        <w:sz w:val="20"/>
        <w:szCs w:val="20"/>
      </w:rPr>
    </w:sdtEndPr>
    <w:sdtContent>
      <w:p w14:paraId="37B3D7D7" w14:textId="2F4AD3A0" w:rsidR="00B26600" w:rsidRPr="00A36925" w:rsidRDefault="00B26600">
        <w:pPr>
          <w:pStyle w:val="Footer"/>
          <w:jc w:val="right"/>
          <w:rPr>
            <w:sz w:val="20"/>
            <w:szCs w:val="20"/>
          </w:rPr>
        </w:pPr>
        <w:r w:rsidRPr="00A36925">
          <w:rPr>
            <w:sz w:val="20"/>
            <w:szCs w:val="20"/>
          </w:rPr>
          <w:fldChar w:fldCharType="begin"/>
        </w:r>
        <w:r w:rsidRPr="00A36925">
          <w:rPr>
            <w:sz w:val="20"/>
            <w:szCs w:val="20"/>
          </w:rPr>
          <w:instrText xml:space="preserve"> PAGE   \* MERGEFORMAT </w:instrText>
        </w:r>
        <w:r w:rsidRPr="00A36925">
          <w:rPr>
            <w:sz w:val="20"/>
            <w:szCs w:val="20"/>
          </w:rPr>
          <w:fldChar w:fldCharType="separate"/>
        </w:r>
        <w:r>
          <w:rPr>
            <w:noProof/>
            <w:sz w:val="20"/>
            <w:szCs w:val="20"/>
          </w:rPr>
          <w:t>1</w:t>
        </w:r>
        <w:r w:rsidRPr="00A3692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B0B3A" w14:textId="77777777" w:rsidR="00BF3914" w:rsidRDefault="00BF3914" w:rsidP="001D2F2B">
      <w:r>
        <w:separator/>
      </w:r>
    </w:p>
  </w:footnote>
  <w:footnote w:type="continuationSeparator" w:id="0">
    <w:p w14:paraId="54AE188A" w14:textId="77777777" w:rsidR="00BF3914" w:rsidRDefault="00BF3914" w:rsidP="001D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B26E" w14:textId="1B80A4D0" w:rsidR="00B26600" w:rsidRDefault="005C6F54" w:rsidP="005C6F54">
    <w:pPr>
      <w:pStyle w:val="Header"/>
      <w:jc w:val="center"/>
    </w:pPr>
    <w:fldSimple w:instr=" DOCPROPERTY bjHeaderEvenPageDocProperty \* MERGEFORMAT " w:fldLock="1">
      <w:r w:rsidRPr="005C6F54">
        <w:rPr>
          <w:rFonts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7CDAD" w14:textId="2A35DF20" w:rsidR="00B26600" w:rsidRDefault="005C6F54" w:rsidP="005C6F54">
    <w:pPr>
      <w:pStyle w:val="Header"/>
      <w:jc w:val="center"/>
    </w:pPr>
    <w:fldSimple w:instr=" DOCPROPERTY bjHeaderBothDocProperty \* MERGEFORMAT " w:fldLock="1">
      <w:r w:rsidRPr="005C6F54">
        <w:rPr>
          <w:rFonts w:cs="Arial"/>
          <w:b/>
          <w:color w:val="000000"/>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412F" w14:textId="77777777" w:rsidR="005C6F54" w:rsidRDefault="005C6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F53F2" w14:textId="578E0885" w:rsidR="00B26600" w:rsidRDefault="005C6F54" w:rsidP="005C6F54">
    <w:pPr>
      <w:pStyle w:val="Header"/>
      <w:jc w:val="center"/>
    </w:pPr>
    <w:fldSimple w:instr=" DOCPROPERTY bjHeaderEvenPageDocProperty \* MERGEFORMAT " w:fldLock="1">
      <w:r w:rsidRPr="005C6F54">
        <w:rPr>
          <w:rFonts w:cs="Arial"/>
          <w:b/>
          <w:color w:val="000000"/>
        </w:rPr>
        <w:t>OFFICIAL</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9C7A8" w14:textId="707F9FD0" w:rsidR="00B26600" w:rsidRDefault="005C6F54" w:rsidP="005C6F54">
    <w:pPr>
      <w:pStyle w:val="Header"/>
      <w:jc w:val="center"/>
    </w:pPr>
    <w:fldSimple w:instr=" DOCPROPERTY bjHeaderBothDocProperty \* MERGEFORMAT " w:fldLock="1">
      <w:r w:rsidRPr="005C6F54">
        <w:rPr>
          <w:rFonts w:cs="Arial"/>
          <w:b/>
          <w:color w:val="000000"/>
        </w:rPr>
        <w:t>OFFICIAL</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5AE"/>
    <w:multiLevelType w:val="hybridMultilevel"/>
    <w:tmpl w:val="2D5A3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C09EF"/>
    <w:multiLevelType w:val="hybridMultilevel"/>
    <w:tmpl w:val="A242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669AB"/>
    <w:multiLevelType w:val="hybridMultilevel"/>
    <w:tmpl w:val="42D2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E1B"/>
    <w:multiLevelType w:val="hybridMultilevel"/>
    <w:tmpl w:val="F212640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Arial"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DE06ED"/>
    <w:multiLevelType w:val="hybridMultilevel"/>
    <w:tmpl w:val="01B60456"/>
    <w:lvl w:ilvl="0" w:tplc="08090001">
      <w:start w:val="1"/>
      <w:numFmt w:val="bullet"/>
      <w:lvlText w:val=""/>
      <w:lvlJc w:val="left"/>
      <w:pPr>
        <w:ind w:left="1836" w:hanging="410"/>
      </w:pPr>
      <w:rPr>
        <w:rFonts w:ascii="Symbol" w:hAnsi="Symbol" w:hint="default"/>
      </w:rPr>
    </w:lvl>
    <w:lvl w:ilvl="1" w:tplc="08090003">
      <w:start w:val="1"/>
      <w:numFmt w:val="bullet"/>
      <w:lvlText w:val="o"/>
      <w:lvlJc w:val="left"/>
      <w:pPr>
        <w:ind w:left="2506" w:hanging="360"/>
      </w:pPr>
      <w:rPr>
        <w:rFonts w:ascii="Courier New" w:hAnsi="Courier New" w:cs="Courier New" w:hint="default"/>
      </w:rPr>
    </w:lvl>
    <w:lvl w:ilvl="2" w:tplc="08090005">
      <w:start w:val="1"/>
      <w:numFmt w:val="bullet"/>
      <w:lvlText w:val=""/>
      <w:lvlJc w:val="left"/>
      <w:pPr>
        <w:ind w:left="3226" w:hanging="360"/>
      </w:pPr>
      <w:rPr>
        <w:rFonts w:ascii="Wingdings" w:hAnsi="Wingdings" w:hint="default"/>
      </w:rPr>
    </w:lvl>
    <w:lvl w:ilvl="3" w:tplc="08090001">
      <w:start w:val="1"/>
      <w:numFmt w:val="bullet"/>
      <w:lvlText w:val=""/>
      <w:lvlJc w:val="left"/>
      <w:pPr>
        <w:ind w:left="3946" w:hanging="360"/>
      </w:pPr>
      <w:rPr>
        <w:rFonts w:ascii="Symbol" w:hAnsi="Symbol" w:hint="default"/>
      </w:rPr>
    </w:lvl>
    <w:lvl w:ilvl="4" w:tplc="08090003">
      <w:start w:val="1"/>
      <w:numFmt w:val="bullet"/>
      <w:lvlText w:val="o"/>
      <w:lvlJc w:val="left"/>
      <w:pPr>
        <w:ind w:left="4666" w:hanging="360"/>
      </w:pPr>
      <w:rPr>
        <w:rFonts w:ascii="Courier New" w:hAnsi="Courier New" w:cs="Courier New" w:hint="default"/>
      </w:rPr>
    </w:lvl>
    <w:lvl w:ilvl="5" w:tplc="08090005">
      <w:start w:val="1"/>
      <w:numFmt w:val="bullet"/>
      <w:lvlText w:val=""/>
      <w:lvlJc w:val="left"/>
      <w:pPr>
        <w:ind w:left="5386" w:hanging="360"/>
      </w:pPr>
      <w:rPr>
        <w:rFonts w:ascii="Wingdings" w:hAnsi="Wingdings" w:hint="default"/>
      </w:rPr>
    </w:lvl>
    <w:lvl w:ilvl="6" w:tplc="08090001">
      <w:start w:val="1"/>
      <w:numFmt w:val="bullet"/>
      <w:lvlText w:val=""/>
      <w:lvlJc w:val="left"/>
      <w:pPr>
        <w:ind w:left="6106" w:hanging="360"/>
      </w:pPr>
      <w:rPr>
        <w:rFonts w:ascii="Symbol" w:hAnsi="Symbol" w:hint="default"/>
      </w:rPr>
    </w:lvl>
    <w:lvl w:ilvl="7" w:tplc="08090003">
      <w:start w:val="1"/>
      <w:numFmt w:val="bullet"/>
      <w:lvlText w:val="o"/>
      <w:lvlJc w:val="left"/>
      <w:pPr>
        <w:ind w:left="6826" w:hanging="360"/>
      </w:pPr>
      <w:rPr>
        <w:rFonts w:ascii="Courier New" w:hAnsi="Courier New" w:cs="Courier New" w:hint="default"/>
      </w:rPr>
    </w:lvl>
    <w:lvl w:ilvl="8" w:tplc="08090005">
      <w:start w:val="1"/>
      <w:numFmt w:val="bullet"/>
      <w:lvlText w:val=""/>
      <w:lvlJc w:val="left"/>
      <w:pPr>
        <w:ind w:left="7546" w:hanging="360"/>
      </w:pPr>
      <w:rPr>
        <w:rFonts w:ascii="Wingdings" w:hAnsi="Wingdings" w:hint="default"/>
      </w:rPr>
    </w:lvl>
  </w:abstractNum>
  <w:abstractNum w:abstractNumId="5" w15:restartNumberingAfterBreak="0">
    <w:nsid w:val="041F39F9"/>
    <w:multiLevelType w:val="hybridMultilevel"/>
    <w:tmpl w:val="6FFC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3F1FC9"/>
    <w:multiLevelType w:val="hybridMultilevel"/>
    <w:tmpl w:val="4838DAF6"/>
    <w:lvl w:ilvl="0" w:tplc="C37E7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FE108B"/>
    <w:multiLevelType w:val="hybridMultilevel"/>
    <w:tmpl w:val="943C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526D8"/>
    <w:multiLevelType w:val="hybridMultilevel"/>
    <w:tmpl w:val="2D3A71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2AB6814"/>
    <w:multiLevelType w:val="hybridMultilevel"/>
    <w:tmpl w:val="49DC12AA"/>
    <w:lvl w:ilvl="0" w:tplc="C96480D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727ED"/>
    <w:multiLevelType w:val="hybridMultilevel"/>
    <w:tmpl w:val="57F26750"/>
    <w:lvl w:ilvl="0" w:tplc="C96480D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B367C"/>
    <w:multiLevelType w:val="hybridMultilevel"/>
    <w:tmpl w:val="C384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57D69"/>
    <w:multiLevelType w:val="hybridMultilevel"/>
    <w:tmpl w:val="D790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07B84"/>
    <w:multiLevelType w:val="multilevel"/>
    <w:tmpl w:val="DA965D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9417C6"/>
    <w:multiLevelType w:val="hybridMultilevel"/>
    <w:tmpl w:val="8ABA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A3074"/>
    <w:multiLevelType w:val="hybridMultilevel"/>
    <w:tmpl w:val="F8B61C88"/>
    <w:lvl w:ilvl="0" w:tplc="08090001">
      <w:start w:val="1"/>
      <w:numFmt w:val="bullet"/>
      <w:lvlText w:val=""/>
      <w:lvlJc w:val="left"/>
      <w:pPr>
        <w:ind w:left="1432" w:hanging="360"/>
      </w:pPr>
      <w:rPr>
        <w:rFonts w:ascii="Symbol" w:hAnsi="Symbol" w:hint="default"/>
      </w:rPr>
    </w:lvl>
    <w:lvl w:ilvl="1" w:tplc="08090003" w:tentative="1">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16" w15:restartNumberingAfterBreak="0">
    <w:nsid w:val="1E4A2C7D"/>
    <w:multiLevelType w:val="hybridMultilevel"/>
    <w:tmpl w:val="C1F8D88E"/>
    <w:lvl w:ilvl="0" w:tplc="5B148AC6">
      <w:start w:val="1"/>
      <w:numFmt w:val="decimal"/>
      <w:lvlText w:val="%1.1"/>
      <w:lvlJc w:val="left"/>
      <w:pPr>
        <w:tabs>
          <w:tab w:val="num" w:pos="1440"/>
        </w:tabs>
        <w:ind w:left="1440" w:hanging="360"/>
      </w:pPr>
      <w:rPr>
        <w:rFonts w:hint="default"/>
        <w:sz w:val="24"/>
      </w:rPr>
    </w:lvl>
    <w:lvl w:ilvl="1" w:tplc="08090003">
      <w:start w:val="1"/>
      <w:numFmt w:val="bullet"/>
      <w:lvlText w:val="o"/>
      <w:lvlJc w:val="left"/>
      <w:pPr>
        <w:tabs>
          <w:tab w:val="num" w:pos="2160"/>
        </w:tabs>
        <w:ind w:left="2160" w:hanging="360"/>
      </w:pPr>
      <w:rPr>
        <w:rFonts w:ascii="Courier New" w:hAnsi="Courier New" w:cs="Arial"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F26251A"/>
    <w:multiLevelType w:val="hybridMultilevel"/>
    <w:tmpl w:val="9CBC578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300FA4"/>
    <w:multiLevelType w:val="hybridMultilevel"/>
    <w:tmpl w:val="45B49E6E"/>
    <w:lvl w:ilvl="0" w:tplc="58A04846">
      <w:start w:val="1"/>
      <w:numFmt w:val="decimal"/>
      <w:lvlText w:val="%1."/>
      <w:lvlJc w:val="left"/>
      <w:pPr>
        <w:ind w:left="1353" w:hanging="360"/>
      </w:pPr>
      <w:rPr>
        <w:rFonts w:hint="default"/>
        <w:b/>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15:restartNumberingAfterBreak="0">
    <w:nsid w:val="203B21AA"/>
    <w:multiLevelType w:val="hybridMultilevel"/>
    <w:tmpl w:val="6966F6A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CE535D"/>
    <w:multiLevelType w:val="multilevel"/>
    <w:tmpl w:val="6B40CF0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479673F"/>
    <w:multiLevelType w:val="hybridMultilevel"/>
    <w:tmpl w:val="4B660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5A2B8C"/>
    <w:multiLevelType w:val="hybridMultilevel"/>
    <w:tmpl w:val="C27466C2"/>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23" w15:restartNumberingAfterBreak="0">
    <w:nsid w:val="26164242"/>
    <w:multiLevelType w:val="hybridMultilevel"/>
    <w:tmpl w:val="6372A3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6A94B63"/>
    <w:multiLevelType w:val="hybridMultilevel"/>
    <w:tmpl w:val="9AA4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C221F"/>
    <w:multiLevelType w:val="hybridMultilevel"/>
    <w:tmpl w:val="0CD23A8E"/>
    <w:lvl w:ilvl="0" w:tplc="BB6A5D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AD6764"/>
    <w:multiLevelType w:val="hybridMultilevel"/>
    <w:tmpl w:val="46FEE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322004"/>
    <w:multiLevelType w:val="multilevel"/>
    <w:tmpl w:val="F61E9232"/>
    <w:lvl w:ilvl="0">
      <w:start w:val="7"/>
      <w:numFmt w:val="decimal"/>
      <w:lvlText w:val="%1."/>
      <w:lvlJc w:val="left"/>
      <w:pPr>
        <w:ind w:left="502" w:hanging="360"/>
      </w:pPr>
      <w:rPr>
        <w:rFonts w:hint="default"/>
      </w:rPr>
    </w:lvl>
    <w:lvl w:ilvl="1">
      <w:start w:val="1"/>
      <w:numFmt w:val="decimal"/>
      <w:isLgl/>
      <w:lvlText w:val="%1.%2"/>
      <w:lvlJc w:val="left"/>
      <w:pPr>
        <w:ind w:left="712" w:hanging="570"/>
      </w:pPr>
      <w:rPr>
        <w:rFonts w:eastAsia="Times New Roman" w:cs="Times New Roman" w:hint="default"/>
      </w:rPr>
    </w:lvl>
    <w:lvl w:ilvl="2">
      <w:start w:val="1"/>
      <w:numFmt w:val="decimal"/>
      <w:isLgl/>
      <w:lvlText w:val="%1.%2.%3"/>
      <w:lvlJc w:val="left"/>
      <w:pPr>
        <w:ind w:left="862" w:hanging="720"/>
      </w:pPr>
      <w:rPr>
        <w:rFonts w:eastAsia="Times New Roman" w:cs="Times New Roman" w:hint="default"/>
      </w:rPr>
    </w:lvl>
    <w:lvl w:ilvl="3">
      <w:start w:val="1"/>
      <w:numFmt w:val="decimal"/>
      <w:isLgl/>
      <w:lvlText w:val="%1.%2.%3.%4"/>
      <w:lvlJc w:val="left"/>
      <w:pPr>
        <w:ind w:left="1222" w:hanging="1080"/>
      </w:pPr>
      <w:rPr>
        <w:rFonts w:eastAsia="Times New Roman" w:cs="Times New Roman" w:hint="default"/>
      </w:rPr>
    </w:lvl>
    <w:lvl w:ilvl="4">
      <w:start w:val="1"/>
      <w:numFmt w:val="decimal"/>
      <w:isLgl/>
      <w:lvlText w:val="%1.%2.%3.%4.%5"/>
      <w:lvlJc w:val="left"/>
      <w:pPr>
        <w:ind w:left="1222" w:hanging="1080"/>
      </w:pPr>
      <w:rPr>
        <w:rFonts w:eastAsia="Times New Roman" w:cs="Times New Roman" w:hint="default"/>
      </w:rPr>
    </w:lvl>
    <w:lvl w:ilvl="5">
      <w:start w:val="1"/>
      <w:numFmt w:val="decimal"/>
      <w:isLgl/>
      <w:lvlText w:val="%1.%2.%3.%4.%5.%6"/>
      <w:lvlJc w:val="left"/>
      <w:pPr>
        <w:ind w:left="1582" w:hanging="1440"/>
      </w:pPr>
      <w:rPr>
        <w:rFonts w:eastAsia="Times New Roman" w:cs="Times New Roman" w:hint="default"/>
      </w:rPr>
    </w:lvl>
    <w:lvl w:ilvl="6">
      <w:start w:val="1"/>
      <w:numFmt w:val="decimal"/>
      <w:isLgl/>
      <w:lvlText w:val="%1.%2.%3.%4.%5.%6.%7"/>
      <w:lvlJc w:val="left"/>
      <w:pPr>
        <w:ind w:left="1582" w:hanging="1440"/>
      </w:pPr>
      <w:rPr>
        <w:rFonts w:eastAsia="Times New Roman" w:cs="Times New Roman" w:hint="default"/>
      </w:rPr>
    </w:lvl>
    <w:lvl w:ilvl="7">
      <w:start w:val="1"/>
      <w:numFmt w:val="decimal"/>
      <w:isLgl/>
      <w:lvlText w:val="%1.%2.%3.%4.%5.%6.%7.%8"/>
      <w:lvlJc w:val="left"/>
      <w:pPr>
        <w:ind w:left="1942" w:hanging="1800"/>
      </w:pPr>
      <w:rPr>
        <w:rFonts w:eastAsia="Times New Roman" w:cs="Times New Roman" w:hint="default"/>
      </w:rPr>
    </w:lvl>
    <w:lvl w:ilvl="8">
      <w:start w:val="1"/>
      <w:numFmt w:val="decimal"/>
      <w:isLgl/>
      <w:lvlText w:val="%1.%2.%3.%4.%5.%6.%7.%8.%9"/>
      <w:lvlJc w:val="left"/>
      <w:pPr>
        <w:ind w:left="1942" w:hanging="1800"/>
      </w:pPr>
      <w:rPr>
        <w:rFonts w:eastAsia="Times New Roman" w:cs="Times New Roman" w:hint="default"/>
      </w:rPr>
    </w:lvl>
  </w:abstractNum>
  <w:abstractNum w:abstractNumId="28" w15:restartNumberingAfterBreak="0">
    <w:nsid w:val="346422E5"/>
    <w:multiLevelType w:val="hybridMultilevel"/>
    <w:tmpl w:val="CDA26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A0187A"/>
    <w:multiLevelType w:val="hybridMultilevel"/>
    <w:tmpl w:val="67A8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201BDF"/>
    <w:multiLevelType w:val="hybridMultilevel"/>
    <w:tmpl w:val="049059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0FA7B2A"/>
    <w:multiLevelType w:val="multilevel"/>
    <w:tmpl w:val="4248410A"/>
    <w:lvl w:ilvl="0">
      <w:start w:val="7"/>
      <w:numFmt w:val="decimal"/>
      <w:lvlText w:val="%1"/>
      <w:lvlJc w:val="left"/>
      <w:pPr>
        <w:ind w:left="828" w:hanging="721"/>
      </w:pPr>
      <w:rPr>
        <w:rFonts w:hint="default"/>
      </w:rPr>
    </w:lvl>
    <w:lvl w:ilvl="1">
      <w:start w:val="2"/>
      <w:numFmt w:val="decimal"/>
      <w:lvlText w:val="%1.%2"/>
      <w:lvlJc w:val="left"/>
      <w:pPr>
        <w:ind w:left="828" w:hanging="721"/>
      </w:pPr>
      <w:rPr>
        <w:rFonts w:ascii="Arial" w:eastAsia="Arial" w:hAnsi="Arial" w:hint="default"/>
        <w:b/>
        <w:bCs/>
        <w:sz w:val="24"/>
        <w:szCs w:val="24"/>
      </w:rPr>
    </w:lvl>
    <w:lvl w:ilvl="2">
      <w:start w:val="1"/>
      <w:numFmt w:val="decimal"/>
      <w:lvlText w:val="%1.%2.%3"/>
      <w:lvlJc w:val="left"/>
      <w:pPr>
        <w:ind w:left="828" w:hanging="721"/>
      </w:pPr>
      <w:rPr>
        <w:rFonts w:ascii="Arial" w:eastAsia="Arial" w:hAnsi="Arial" w:hint="default"/>
        <w:sz w:val="24"/>
        <w:szCs w:val="24"/>
      </w:rPr>
    </w:lvl>
    <w:lvl w:ilvl="3">
      <w:start w:val="1"/>
      <w:numFmt w:val="bullet"/>
      <w:lvlText w:val=""/>
      <w:lvlJc w:val="left"/>
      <w:pPr>
        <w:ind w:left="1548" w:hanging="360"/>
      </w:pPr>
      <w:rPr>
        <w:rFonts w:ascii="Symbol" w:eastAsia="Symbol" w:hAnsi="Symbol" w:hint="default"/>
        <w:sz w:val="24"/>
        <w:szCs w:val="24"/>
      </w:rPr>
    </w:lvl>
    <w:lvl w:ilvl="4">
      <w:start w:val="1"/>
      <w:numFmt w:val="bullet"/>
      <w:lvlText w:val="•"/>
      <w:lvlJc w:val="left"/>
      <w:pPr>
        <w:ind w:left="4241" w:hanging="360"/>
      </w:pPr>
      <w:rPr>
        <w:rFonts w:hint="default"/>
      </w:rPr>
    </w:lvl>
    <w:lvl w:ilvl="5">
      <w:start w:val="1"/>
      <w:numFmt w:val="bullet"/>
      <w:lvlText w:val="•"/>
      <w:lvlJc w:val="left"/>
      <w:pPr>
        <w:ind w:left="5138" w:hanging="360"/>
      </w:pPr>
      <w:rPr>
        <w:rFonts w:hint="default"/>
      </w:rPr>
    </w:lvl>
    <w:lvl w:ilvl="6">
      <w:start w:val="1"/>
      <w:numFmt w:val="bullet"/>
      <w:lvlText w:val="•"/>
      <w:lvlJc w:val="left"/>
      <w:pPr>
        <w:ind w:left="6036" w:hanging="360"/>
      </w:pPr>
      <w:rPr>
        <w:rFonts w:hint="default"/>
      </w:rPr>
    </w:lvl>
    <w:lvl w:ilvl="7">
      <w:start w:val="1"/>
      <w:numFmt w:val="bullet"/>
      <w:lvlText w:val="•"/>
      <w:lvlJc w:val="left"/>
      <w:pPr>
        <w:ind w:left="6933" w:hanging="360"/>
      </w:pPr>
      <w:rPr>
        <w:rFonts w:hint="default"/>
      </w:rPr>
    </w:lvl>
    <w:lvl w:ilvl="8">
      <w:start w:val="1"/>
      <w:numFmt w:val="bullet"/>
      <w:lvlText w:val="•"/>
      <w:lvlJc w:val="left"/>
      <w:pPr>
        <w:ind w:left="7831" w:hanging="360"/>
      </w:pPr>
      <w:rPr>
        <w:rFonts w:hint="default"/>
      </w:rPr>
    </w:lvl>
  </w:abstractNum>
  <w:abstractNum w:abstractNumId="32" w15:restartNumberingAfterBreak="0">
    <w:nsid w:val="413831C0"/>
    <w:multiLevelType w:val="hybridMultilevel"/>
    <w:tmpl w:val="4BA0A0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1BC154F"/>
    <w:multiLevelType w:val="hybridMultilevel"/>
    <w:tmpl w:val="77D21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51027D4"/>
    <w:multiLevelType w:val="multilevel"/>
    <w:tmpl w:val="360CDC94"/>
    <w:lvl w:ilvl="0">
      <w:start w:val="1"/>
      <w:numFmt w:val="decimal"/>
      <w:lvlText w:val="%1."/>
      <w:lvlJc w:val="left"/>
      <w:pPr>
        <w:ind w:left="360" w:hanging="360"/>
      </w:pPr>
      <w:rPr>
        <w:rFonts w:hint="default"/>
      </w:rPr>
    </w:lvl>
    <w:lvl w:ilvl="1">
      <w:start w:val="1"/>
      <w:numFmt w:val="decimal"/>
      <w:lvlRestart w:val="0"/>
      <w:pStyle w:val="Heading2"/>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65C6849"/>
    <w:multiLevelType w:val="hybridMultilevel"/>
    <w:tmpl w:val="EAB6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DE03AC"/>
    <w:multiLevelType w:val="hybridMultilevel"/>
    <w:tmpl w:val="197030BE"/>
    <w:lvl w:ilvl="0" w:tplc="C96480D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7" w15:restartNumberingAfterBreak="0">
    <w:nsid w:val="471545E9"/>
    <w:multiLevelType w:val="hybridMultilevel"/>
    <w:tmpl w:val="35F4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62C5B"/>
    <w:multiLevelType w:val="hybridMultilevel"/>
    <w:tmpl w:val="C2DE4A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88E3AEA"/>
    <w:multiLevelType w:val="hybridMultilevel"/>
    <w:tmpl w:val="D3444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EEF70C8"/>
    <w:multiLevelType w:val="hybridMultilevel"/>
    <w:tmpl w:val="DC10D150"/>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0AD5435"/>
    <w:multiLevelType w:val="multilevel"/>
    <w:tmpl w:val="24A4EAEA"/>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42D7919"/>
    <w:multiLevelType w:val="hybridMultilevel"/>
    <w:tmpl w:val="5A284C94"/>
    <w:lvl w:ilvl="0" w:tplc="540003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920191"/>
    <w:multiLevelType w:val="hybridMultilevel"/>
    <w:tmpl w:val="3B6614E6"/>
    <w:lvl w:ilvl="0" w:tplc="108044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9F6389"/>
    <w:multiLevelType w:val="hybridMultilevel"/>
    <w:tmpl w:val="8722A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310A4F"/>
    <w:multiLevelType w:val="hybridMultilevel"/>
    <w:tmpl w:val="3272CF2A"/>
    <w:lvl w:ilvl="0" w:tplc="540003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286519"/>
    <w:multiLevelType w:val="hybridMultilevel"/>
    <w:tmpl w:val="72301C2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E3263FF"/>
    <w:multiLevelType w:val="multilevel"/>
    <w:tmpl w:val="FD5678AC"/>
    <w:lvl w:ilvl="0">
      <w:start w:val="4"/>
      <w:numFmt w:val="decimal"/>
      <w:lvlText w:val="%1"/>
      <w:lvlJc w:val="left"/>
      <w:pPr>
        <w:ind w:left="360" w:hanging="360"/>
      </w:pPr>
      <w:rPr>
        <w:rFonts w:hint="default"/>
        <w:color w:val="auto"/>
        <w:sz w:val="22"/>
      </w:rPr>
    </w:lvl>
    <w:lvl w:ilvl="1">
      <w:start w:val="1"/>
      <w:numFmt w:val="decimal"/>
      <w:lvlText w:val="%1.%2"/>
      <w:lvlJc w:val="left"/>
      <w:pPr>
        <w:ind w:left="360" w:hanging="360"/>
      </w:pPr>
      <w:rPr>
        <w:rFonts w:hint="default"/>
        <w:b w:val="0"/>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440" w:hanging="144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800" w:hanging="180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48" w15:restartNumberingAfterBreak="0">
    <w:nsid w:val="5EA943EB"/>
    <w:multiLevelType w:val="multilevel"/>
    <w:tmpl w:val="A6745FE6"/>
    <w:lvl w:ilvl="0">
      <w:start w:val="6"/>
      <w:numFmt w:val="decimal"/>
      <w:lvlText w:val="%1"/>
      <w:lvlJc w:val="left"/>
      <w:pPr>
        <w:ind w:left="530" w:hanging="530"/>
      </w:pPr>
      <w:rPr>
        <w:rFonts w:cs="Times New Roman" w:hint="default"/>
        <w:b w:val="0"/>
        <w:sz w:val="24"/>
      </w:rPr>
    </w:lvl>
    <w:lvl w:ilvl="1">
      <w:start w:val="1"/>
      <w:numFmt w:val="decimal"/>
      <w:lvlText w:val="%1.%2"/>
      <w:lvlJc w:val="left"/>
      <w:pPr>
        <w:ind w:left="720" w:hanging="720"/>
      </w:pPr>
      <w:rPr>
        <w:rFonts w:cs="Times New Roman" w:hint="default"/>
        <w:b w:val="0"/>
        <w:sz w:val="24"/>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1080" w:hanging="1080"/>
      </w:pPr>
      <w:rPr>
        <w:rFonts w:cs="Times New Roman" w:hint="default"/>
        <w:b w:val="0"/>
        <w:sz w:val="24"/>
      </w:rPr>
    </w:lvl>
    <w:lvl w:ilvl="4">
      <w:start w:val="1"/>
      <w:numFmt w:val="decimal"/>
      <w:lvlText w:val="%1.%2.%3.%4.%5"/>
      <w:lvlJc w:val="left"/>
      <w:pPr>
        <w:ind w:left="1440" w:hanging="1440"/>
      </w:pPr>
      <w:rPr>
        <w:rFonts w:cs="Times New Roman" w:hint="default"/>
        <w:b w:val="0"/>
        <w:sz w:val="24"/>
      </w:rPr>
    </w:lvl>
    <w:lvl w:ilvl="5">
      <w:start w:val="1"/>
      <w:numFmt w:val="decimal"/>
      <w:lvlText w:val="%1.%2.%3.%4.%5.%6"/>
      <w:lvlJc w:val="left"/>
      <w:pPr>
        <w:ind w:left="1440" w:hanging="1440"/>
      </w:pPr>
      <w:rPr>
        <w:rFonts w:cs="Times New Roman" w:hint="default"/>
        <w:b w:val="0"/>
        <w:sz w:val="24"/>
      </w:rPr>
    </w:lvl>
    <w:lvl w:ilvl="6">
      <w:start w:val="1"/>
      <w:numFmt w:val="decimal"/>
      <w:lvlText w:val="%1.%2.%3.%4.%5.%6.%7"/>
      <w:lvlJc w:val="left"/>
      <w:pPr>
        <w:ind w:left="1800" w:hanging="1800"/>
      </w:pPr>
      <w:rPr>
        <w:rFonts w:cs="Times New Roman" w:hint="default"/>
        <w:b w:val="0"/>
        <w:sz w:val="24"/>
      </w:rPr>
    </w:lvl>
    <w:lvl w:ilvl="7">
      <w:start w:val="1"/>
      <w:numFmt w:val="decimal"/>
      <w:lvlText w:val="%1.%2.%3.%4.%5.%6.%7.%8"/>
      <w:lvlJc w:val="left"/>
      <w:pPr>
        <w:ind w:left="1800" w:hanging="1800"/>
      </w:pPr>
      <w:rPr>
        <w:rFonts w:cs="Times New Roman" w:hint="default"/>
        <w:b w:val="0"/>
        <w:sz w:val="24"/>
      </w:rPr>
    </w:lvl>
    <w:lvl w:ilvl="8">
      <w:start w:val="1"/>
      <w:numFmt w:val="decimal"/>
      <w:lvlText w:val="%1.%2.%3.%4.%5.%6.%7.%8.%9"/>
      <w:lvlJc w:val="left"/>
      <w:pPr>
        <w:ind w:left="2160" w:hanging="2160"/>
      </w:pPr>
      <w:rPr>
        <w:rFonts w:cs="Times New Roman" w:hint="default"/>
        <w:b w:val="0"/>
        <w:sz w:val="24"/>
      </w:rPr>
    </w:lvl>
  </w:abstractNum>
  <w:abstractNum w:abstractNumId="49" w15:restartNumberingAfterBreak="0">
    <w:nsid w:val="5FD959E1"/>
    <w:multiLevelType w:val="hybridMultilevel"/>
    <w:tmpl w:val="0A96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DC5D5D"/>
    <w:multiLevelType w:val="multilevel"/>
    <w:tmpl w:val="1DBE64FE"/>
    <w:lvl w:ilvl="0">
      <w:start w:val="1"/>
      <w:numFmt w:val="decimal"/>
      <w:lvlText w:val="%1"/>
      <w:lvlJc w:val="left"/>
      <w:pPr>
        <w:ind w:left="720" w:hanging="360"/>
      </w:pPr>
      <w:rPr>
        <w:rFonts w:hint="default"/>
      </w:rPr>
    </w:lvl>
    <w:lvl w:ilvl="1">
      <w:start w:val="3"/>
      <w:numFmt w:val="decimal"/>
      <w:isLgl/>
      <w:lvlText w:val="%1.%2"/>
      <w:lvlJc w:val="left"/>
      <w:pPr>
        <w:ind w:left="1068" w:hanging="708"/>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1" w15:restartNumberingAfterBreak="0">
    <w:nsid w:val="63AA4C67"/>
    <w:multiLevelType w:val="hybridMultilevel"/>
    <w:tmpl w:val="7FD8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EF4D6A"/>
    <w:multiLevelType w:val="multilevel"/>
    <w:tmpl w:val="641E5A64"/>
    <w:lvl w:ilvl="0">
      <w:start w:val="1"/>
      <w:numFmt w:val="bullet"/>
      <w:lvlText w:val=""/>
      <w:lvlJc w:val="left"/>
      <w:pPr>
        <w:ind w:left="720" w:hanging="360"/>
      </w:pPr>
      <w:rPr>
        <w:rFonts w:ascii="Symbol" w:hAnsi="Symbol" w:hint="default"/>
      </w:rPr>
    </w:lvl>
    <w:lvl w:ilvl="1">
      <w:start w:val="3"/>
      <w:numFmt w:val="decimal"/>
      <w:isLgl/>
      <w:lvlText w:val="%1.%2"/>
      <w:lvlJc w:val="left"/>
      <w:pPr>
        <w:ind w:left="1068" w:hanging="708"/>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3" w15:restartNumberingAfterBreak="0">
    <w:nsid w:val="665A4862"/>
    <w:multiLevelType w:val="hybridMultilevel"/>
    <w:tmpl w:val="1524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8434F5"/>
    <w:multiLevelType w:val="hybridMultilevel"/>
    <w:tmpl w:val="9CAC2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426917"/>
    <w:multiLevelType w:val="hybridMultilevel"/>
    <w:tmpl w:val="B110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DA7630"/>
    <w:multiLevelType w:val="hybridMultilevel"/>
    <w:tmpl w:val="AA92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4A42E8"/>
    <w:multiLevelType w:val="hybridMultilevel"/>
    <w:tmpl w:val="095C70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6D065D9"/>
    <w:multiLevelType w:val="multilevel"/>
    <w:tmpl w:val="B86CBB2C"/>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A491532"/>
    <w:multiLevelType w:val="multilevel"/>
    <w:tmpl w:val="C0F2AAAC"/>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B3457EC"/>
    <w:multiLevelType w:val="hybridMultilevel"/>
    <w:tmpl w:val="9EDE1D30"/>
    <w:lvl w:ilvl="0" w:tplc="C96480D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67C5A"/>
    <w:multiLevelType w:val="hybridMultilevel"/>
    <w:tmpl w:val="9F3AE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3D59B2"/>
    <w:multiLevelType w:val="hybridMultilevel"/>
    <w:tmpl w:val="60005EBA"/>
    <w:lvl w:ilvl="0" w:tplc="7EDAF3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FC157B1"/>
    <w:multiLevelType w:val="hybridMultilevel"/>
    <w:tmpl w:val="614C2922"/>
    <w:lvl w:ilvl="0" w:tplc="81B687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28"/>
  </w:num>
  <w:num w:numId="4">
    <w:abstractNumId w:val="21"/>
  </w:num>
  <w:num w:numId="5">
    <w:abstractNumId w:val="0"/>
  </w:num>
  <w:num w:numId="6">
    <w:abstractNumId w:val="39"/>
  </w:num>
  <w:num w:numId="7">
    <w:abstractNumId w:val="9"/>
  </w:num>
  <w:num w:numId="8">
    <w:abstractNumId w:val="10"/>
  </w:num>
  <w:num w:numId="9">
    <w:abstractNumId w:val="62"/>
  </w:num>
  <w:num w:numId="10">
    <w:abstractNumId w:val="25"/>
  </w:num>
  <w:num w:numId="11">
    <w:abstractNumId w:val="42"/>
  </w:num>
  <w:num w:numId="12">
    <w:abstractNumId w:val="45"/>
  </w:num>
  <w:num w:numId="13">
    <w:abstractNumId w:val="63"/>
  </w:num>
  <w:num w:numId="14">
    <w:abstractNumId w:val="24"/>
  </w:num>
  <w:num w:numId="15">
    <w:abstractNumId w:val="14"/>
  </w:num>
  <w:num w:numId="16">
    <w:abstractNumId w:val="29"/>
  </w:num>
  <w:num w:numId="17">
    <w:abstractNumId w:val="56"/>
  </w:num>
  <w:num w:numId="18">
    <w:abstractNumId w:val="11"/>
  </w:num>
  <w:num w:numId="19">
    <w:abstractNumId w:val="43"/>
  </w:num>
  <w:num w:numId="20">
    <w:abstractNumId w:val="54"/>
  </w:num>
  <w:num w:numId="21">
    <w:abstractNumId w:val="1"/>
  </w:num>
  <w:num w:numId="22">
    <w:abstractNumId w:val="51"/>
  </w:num>
  <w:num w:numId="23">
    <w:abstractNumId w:val="5"/>
  </w:num>
  <w:num w:numId="24">
    <w:abstractNumId w:val="37"/>
  </w:num>
  <w:num w:numId="25">
    <w:abstractNumId w:val="49"/>
  </w:num>
  <w:num w:numId="26">
    <w:abstractNumId w:val="36"/>
  </w:num>
  <w:num w:numId="27">
    <w:abstractNumId w:val="57"/>
  </w:num>
  <w:num w:numId="28">
    <w:abstractNumId w:val="18"/>
  </w:num>
  <w:num w:numId="29">
    <w:abstractNumId w:val="35"/>
  </w:num>
  <w:num w:numId="30">
    <w:abstractNumId w:val="2"/>
  </w:num>
  <w:num w:numId="31">
    <w:abstractNumId w:val="60"/>
  </w:num>
  <w:num w:numId="32">
    <w:abstractNumId w:val="44"/>
  </w:num>
  <w:num w:numId="33">
    <w:abstractNumId w:val="55"/>
  </w:num>
  <w:num w:numId="34">
    <w:abstractNumId w:val="13"/>
  </w:num>
  <w:num w:numId="35">
    <w:abstractNumId w:val="16"/>
  </w:num>
  <w:num w:numId="36">
    <w:abstractNumId w:val="20"/>
  </w:num>
  <w:num w:numId="37">
    <w:abstractNumId w:val="30"/>
  </w:num>
  <w:num w:numId="38">
    <w:abstractNumId w:val="20"/>
    <w:lvlOverride w:ilvl="0">
      <w:startOverride w:val="7"/>
    </w:lvlOverride>
  </w:num>
  <w:num w:numId="39">
    <w:abstractNumId w:val="19"/>
  </w:num>
  <w:num w:numId="40">
    <w:abstractNumId w:val="17"/>
  </w:num>
  <w:num w:numId="41">
    <w:abstractNumId w:val="8"/>
  </w:num>
  <w:num w:numId="42">
    <w:abstractNumId w:val="22"/>
  </w:num>
  <w:num w:numId="43">
    <w:abstractNumId w:val="20"/>
    <w:lvlOverride w:ilvl="0">
      <w:startOverride w:val="7"/>
    </w:lvlOverride>
    <w:lvlOverride w:ilvl="1">
      <w:startOverride w:val="3"/>
    </w:lvlOverride>
    <w:lvlOverride w:ilvl="2">
      <w:startOverride w:val="3"/>
    </w:lvlOverride>
  </w:num>
  <w:num w:numId="44">
    <w:abstractNumId w:val="31"/>
    <w:lvlOverride w:ilvl="0">
      <w:startOverride w:val="7"/>
    </w:lvlOverride>
    <w:lvlOverride w:ilvl="1">
      <w:startOverride w:val="2"/>
    </w:lvlOverride>
    <w:lvlOverride w:ilvl="2">
      <w:startOverride w:val="1"/>
    </w:lvlOverride>
    <w:lvlOverride w:ilvl="3"/>
    <w:lvlOverride w:ilvl="4"/>
    <w:lvlOverride w:ilvl="5"/>
    <w:lvlOverride w:ilvl="6"/>
    <w:lvlOverride w:ilvl="7"/>
    <w:lvlOverride w:ilvl="8"/>
  </w:num>
  <w:num w:numId="45">
    <w:abstractNumId w:val="4"/>
  </w:num>
  <w:num w:numId="46">
    <w:abstractNumId w:val="53"/>
  </w:num>
  <w:num w:numId="47">
    <w:abstractNumId w:val="12"/>
  </w:num>
  <w:num w:numId="48">
    <w:abstractNumId w:val="7"/>
  </w:num>
  <w:num w:numId="49">
    <w:abstractNumId w:val="3"/>
  </w:num>
  <w:num w:numId="50">
    <w:abstractNumId w:val="46"/>
  </w:num>
  <w:num w:numId="51">
    <w:abstractNumId w:val="40"/>
  </w:num>
  <w:num w:numId="52">
    <w:abstractNumId w:val="33"/>
  </w:num>
  <w:num w:numId="53">
    <w:abstractNumId w:val="58"/>
  </w:num>
  <w:num w:numId="54">
    <w:abstractNumId w:val="23"/>
  </w:num>
  <w:num w:numId="55">
    <w:abstractNumId w:val="41"/>
  </w:num>
  <w:num w:numId="56">
    <w:abstractNumId w:val="48"/>
  </w:num>
  <w:num w:numId="57">
    <w:abstractNumId w:val="38"/>
  </w:num>
  <w:num w:numId="58">
    <w:abstractNumId w:val="50"/>
  </w:num>
  <w:num w:numId="59">
    <w:abstractNumId w:val="52"/>
  </w:num>
  <w:num w:numId="60">
    <w:abstractNumId w:val="59"/>
  </w:num>
  <w:num w:numId="61">
    <w:abstractNumId w:val="47"/>
  </w:num>
  <w:num w:numId="62">
    <w:abstractNumId w:val="32"/>
  </w:num>
  <w:num w:numId="63">
    <w:abstractNumId w:val="6"/>
  </w:num>
  <w:num w:numId="64">
    <w:abstractNumId w:val="27"/>
  </w:num>
  <w:num w:numId="65">
    <w:abstractNumId w:val="61"/>
  </w:num>
  <w:num w:numId="66">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24B"/>
    <w:rsid w:val="0000724A"/>
    <w:rsid w:val="0001256E"/>
    <w:rsid w:val="00013C6D"/>
    <w:rsid w:val="00014CF3"/>
    <w:rsid w:val="000152D7"/>
    <w:rsid w:val="00016959"/>
    <w:rsid w:val="00022A10"/>
    <w:rsid w:val="00023CBD"/>
    <w:rsid w:val="00025361"/>
    <w:rsid w:val="00026CCC"/>
    <w:rsid w:val="00027563"/>
    <w:rsid w:val="00027A72"/>
    <w:rsid w:val="00027F67"/>
    <w:rsid w:val="00033DD9"/>
    <w:rsid w:val="0003548D"/>
    <w:rsid w:val="00037848"/>
    <w:rsid w:val="0004091E"/>
    <w:rsid w:val="000420AE"/>
    <w:rsid w:val="0004352F"/>
    <w:rsid w:val="00047DF9"/>
    <w:rsid w:val="00050924"/>
    <w:rsid w:val="00052BA5"/>
    <w:rsid w:val="00054B8D"/>
    <w:rsid w:val="00055FBA"/>
    <w:rsid w:val="00057199"/>
    <w:rsid w:val="0005724B"/>
    <w:rsid w:val="00061FB1"/>
    <w:rsid w:val="00062E17"/>
    <w:rsid w:val="00065476"/>
    <w:rsid w:val="00065A2C"/>
    <w:rsid w:val="000674A1"/>
    <w:rsid w:val="00070B31"/>
    <w:rsid w:val="000721B6"/>
    <w:rsid w:val="000750FB"/>
    <w:rsid w:val="00077D98"/>
    <w:rsid w:val="00080211"/>
    <w:rsid w:val="00080E52"/>
    <w:rsid w:val="00081ADD"/>
    <w:rsid w:val="00085F1A"/>
    <w:rsid w:val="00091BFF"/>
    <w:rsid w:val="00093668"/>
    <w:rsid w:val="00093C86"/>
    <w:rsid w:val="00097875"/>
    <w:rsid w:val="00097D8A"/>
    <w:rsid w:val="000A033F"/>
    <w:rsid w:val="000A0AF8"/>
    <w:rsid w:val="000A6348"/>
    <w:rsid w:val="000A71D0"/>
    <w:rsid w:val="000B05FA"/>
    <w:rsid w:val="000B2A69"/>
    <w:rsid w:val="000B493B"/>
    <w:rsid w:val="000B66D7"/>
    <w:rsid w:val="000C1759"/>
    <w:rsid w:val="000C65FD"/>
    <w:rsid w:val="000D2230"/>
    <w:rsid w:val="000D3437"/>
    <w:rsid w:val="000D7CC1"/>
    <w:rsid w:val="000E0F29"/>
    <w:rsid w:val="000E1703"/>
    <w:rsid w:val="000E1A5B"/>
    <w:rsid w:val="000F1866"/>
    <w:rsid w:val="000F239F"/>
    <w:rsid w:val="000F4DEB"/>
    <w:rsid w:val="00103AA8"/>
    <w:rsid w:val="00105220"/>
    <w:rsid w:val="00105BCD"/>
    <w:rsid w:val="00113178"/>
    <w:rsid w:val="00114A4E"/>
    <w:rsid w:val="00117B57"/>
    <w:rsid w:val="0012056A"/>
    <w:rsid w:val="00137214"/>
    <w:rsid w:val="001379B4"/>
    <w:rsid w:val="001404BC"/>
    <w:rsid w:val="00143395"/>
    <w:rsid w:val="00143BBA"/>
    <w:rsid w:val="00150DF4"/>
    <w:rsid w:val="00151CD2"/>
    <w:rsid w:val="00152A0B"/>
    <w:rsid w:val="00154D53"/>
    <w:rsid w:val="001555D1"/>
    <w:rsid w:val="00155E34"/>
    <w:rsid w:val="00156872"/>
    <w:rsid w:val="00160783"/>
    <w:rsid w:val="001641B9"/>
    <w:rsid w:val="00164278"/>
    <w:rsid w:val="00165953"/>
    <w:rsid w:val="00175157"/>
    <w:rsid w:val="00175D46"/>
    <w:rsid w:val="001926E8"/>
    <w:rsid w:val="001A3AFE"/>
    <w:rsid w:val="001A4137"/>
    <w:rsid w:val="001A5EA7"/>
    <w:rsid w:val="001B3760"/>
    <w:rsid w:val="001B4580"/>
    <w:rsid w:val="001C4C59"/>
    <w:rsid w:val="001C5067"/>
    <w:rsid w:val="001D028F"/>
    <w:rsid w:val="001D2F2B"/>
    <w:rsid w:val="001D78B2"/>
    <w:rsid w:val="001E1ABF"/>
    <w:rsid w:val="001E1D63"/>
    <w:rsid w:val="001E23A1"/>
    <w:rsid w:val="001E3A8F"/>
    <w:rsid w:val="001E3DD7"/>
    <w:rsid w:val="001E5C86"/>
    <w:rsid w:val="001F1E28"/>
    <w:rsid w:val="001F253D"/>
    <w:rsid w:val="001F37A9"/>
    <w:rsid w:val="00200A82"/>
    <w:rsid w:val="0020202C"/>
    <w:rsid w:val="00202892"/>
    <w:rsid w:val="00206958"/>
    <w:rsid w:val="00212098"/>
    <w:rsid w:val="0021317A"/>
    <w:rsid w:val="00222114"/>
    <w:rsid w:val="00223F76"/>
    <w:rsid w:val="0022669C"/>
    <w:rsid w:val="00226738"/>
    <w:rsid w:val="00230BBE"/>
    <w:rsid w:val="00230F22"/>
    <w:rsid w:val="00235A4D"/>
    <w:rsid w:val="00235FEA"/>
    <w:rsid w:val="00236543"/>
    <w:rsid w:val="00236753"/>
    <w:rsid w:val="0024189A"/>
    <w:rsid w:val="00246821"/>
    <w:rsid w:val="002515A9"/>
    <w:rsid w:val="002517D0"/>
    <w:rsid w:val="0025262B"/>
    <w:rsid w:val="0025490F"/>
    <w:rsid w:val="002562CD"/>
    <w:rsid w:val="002577F1"/>
    <w:rsid w:val="00262DA3"/>
    <w:rsid w:val="00263869"/>
    <w:rsid w:val="00267507"/>
    <w:rsid w:val="0026783B"/>
    <w:rsid w:val="002716BE"/>
    <w:rsid w:val="00280EC6"/>
    <w:rsid w:val="00281101"/>
    <w:rsid w:val="0028337F"/>
    <w:rsid w:val="002862F7"/>
    <w:rsid w:val="00286854"/>
    <w:rsid w:val="00290D26"/>
    <w:rsid w:val="00291171"/>
    <w:rsid w:val="00291204"/>
    <w:rsid w:val="00293309"/>
    <w:rsid w:val="002A3D34"/>
    <w:rsid w:val="002A44B0"/>
    <w:rsid w:val="002A774B"/>
    <w:rsid w:val="002B0483"/>
    <w:rsid w:val="002B1741"/>
    <w:rsid w:val="002B641B"/>
    <w:rsid w:val="002C0483"/>
    <w:rsid w:val="002C0915"/>
    <w:rsid w:val="002C39DD"/>
    <w:rsid w:val="002C6C22"/>
    <w:rsid w:val="002D1251"/>
    <w:rsid w:val="002D79EC"/>
    <w:rsid w:val="002E18E0"/>
    <w:rsid w:val="002E1BBE"/>
    <w:rsid w:val="002E4014"/>
    <w:rsid w:val="002E6F78"/>
    <w:rsid w:val="002F09EF"/>
    <w:rsid w:val="002F123A"/>
    <w:rsid w:val="002F3291"/>
    <w:rsid w:val="00302612"/>
    <w:rsid w:val="00307B0B"/>
    <w:rsid w:val="003102F1"/>
    <w:rsid w:val="00311D06"/>
    <w:rsid w:val="00313C8B"/>
    <w:rsid w:val="003144AA"/>
    <w:rsid w:val="00314962"/>
    <w:rsid w:val="00315B96"/>
    <w:rsid w:val="003160CC"/>
    <w:rsid w:val="00316EAE"/>
    <w:rsid w:val="00317090"/>
    <w:rsid w:val="00321183"/>
    <w:rsid w:val="00324D0C"/>
    <w:rsid w:val="003301EF"/>
    <w:rsid w:val="00330978"/>
    <w:rsid w:val="00342744"/>
    <w:rsid w:val="00354917"/>
    <w:rsid w:val="00354984"/>
    <w:rsid w:val="00354CDD"/>
    <w:rsid w:val="00355761"/>
    <w:rsid w:val="00357399"/>
    <w:rsid w:val="00361C8E"/>
    <w:rsid w:val="00362D28"/>
    <w:rsid w:val="00365C17"/>
    <w:rsid w:val="00365DF2"/>
    <w:rsid w:val="00367452"/>
    <w:rsid w:val="00370016"/>
    <w:rsid w:val="00370BA2"/>
    <w:rsid w:val="0037211B"/>
    <w:rsid w:val="00375FF3"/>
    <w:rsid w:val="00380846"/>
    <w:rsid w:val="00380C75"/>
    <w:rsid w:val="00381432"/>
    <w:rsid w:val="003863C6"/>
    <w:rsid w:val="003919D3"/>
    <w:rsid w:val="00394B35"/>
    <w:rsid w:val="003958D3"/>
    <w:rsid w:val="003A1448"/>
    <w:rsid w:val="003A4379"/>
    <w:rsid w:val="003B0065"/>
    <w:rsid w:val="003B1BC0"/>
    <w:rsid w:val="003B2326"/>
    <w:rsid w:val="003B3B31"/>
    <w:rsid w:val="003B3E5D"/>
    <w:rsid w:val="003B4F47"/>
    <w:rsid w:val="003B5ABC"/>
    <w:rsid w:val="003B5C2C"/>
    <w:rsid w:val="003B6598"/>
    <w:rsid w:val="003D17D3"/>
    <w:rsid w:val="003D3A95"/>
    <w:rsid w:val="003D3F03"/>
    <w:rsid w:val="003D4D2A"/>
    <w:rsid w:val="003D5C3D"/>
    <w:rsid w:val="003E076E"/>
    <w:rsid w:val="003E1813"/>
    <w:rsid w:val="003E3A55"/>
    <w:rsid w:val="003E63EC"/>
    <w:rsid w:val="003F0F2C"/>
    <w:rsid w:val="003F47D2"/>
    <w:rsid w:val="003F4ECF"/>
    <w:rsid w:val="004009AE"/>
    <w:rsid w:val="004011AF"/>
    <w:rsid w:val="0040190D"/>
    <w:rsid w:val="00404F60"/>
    <w:rsid w:val="00405FB5"/>
    <w:rsid w:val="0041039D"/>
    <w:rsid w:val="00410FC2"/>
    <w:rsid w:val="0041247F"/>
    <w:rsid w:val="00412BCD"/>
    <w:rsid w:val="0041544D"/>
    <w:rsid w:val="00416A3C"/>
    <w:rsid w:val="00417CA0"/>
    <w:rsid w:val="00421005"/>
    <w:rsid w:val="00421B30"/>
    <w:rsid w:val="00426594"/>
    <w:rsid w:val="0042789C"/>
    <w:rsid w:val="00427C64"/>
    <w:rsid w:val="00434A98"/>
    <w:rsid w:val="004439CF"/>
    <w:rsid w:val="0044441C"/>
    <w:rsid w:val="00450EDD"/>
    <w:rsid w:val="004533D1"/>
    <w:rsid w:val="00463CC8"/>
    <w:rsid w:val="00466F41"/>
    <w:rsid w:val="00467AE0"/>
    <w:rsid w:val="00470D54"/>
    <w:rsid w:val="00471743"/>
    <w:rsid w:val="0047176C"/>
    <w:rsid w:val="004752EC"/>
    <w:rsid w:val="00481F52"/>
    <w:rsid w:val="00483615"/>
    <w:rsid w:val="00484210"/>
    <w:rsid w:val="0048464F"/>
    <w:rsid w:val="00485817"/>
    <w:rsid w:val="004864DD"/>
    <w:rsid w:val="00491705"/>
    <w:rsid w:val="00492049"/>
    <w:rsid w:val="004941D2"/>
    <w:rsid w:val="004943CA"/>
    <w:rsid w:val="00496049"/>
    <w:rsid w:val="004A55AE"/>
    <w:rsid w:val="004A6977"/>
    <w:rsid w:val="004B08F3"/>
    <w:rsid w:val="004C01B3"/>
    <w:rsid w:val="004C2ECB"/>
    <w:rsid w:val="004C419E"/>
    <w:rsid w:val="004D06ED"/>
    <w:rsid w:val="004D4BD3"/>
    <w:rsid w:val="004D5B7E"/>
    <w:rsid w:val="004D7716"/>
    <w:rsid w:val="004E0297"/>
    <w:rsid w:val="004E18B6"/>
    <w:rsid w:val="004E1C81"/>
    <w:rsid w:val="004E2B7C"/>
    <w:rsid w:val="004E5FEE"/>
    <w:rsid w:val="004F07DF"/>
    <w:rsid w:val="004F271B"/>
    <w:rsid w:val="004F4F51"/>
    <w:rsid w:val="004F610D"/>
    <w:rsid w:val="004F7446"/>
    <w:rsid w:val="0050072E"/>
    <w:rsid w:val="00501DB6"/>
    <w:rsid w:val="0050623F"/>
    <w:rsid w:val="005068DE"/>
    <w:rsid w:val="00506FFB"/>
    <w:rsid w:val="0051194C"/>
    <w:rsid w:val="00511DEF"/>
    <w:rsid w:val="0051399F"/>
    <w:rsid w:val="00513F12"/>
    <w:rsid w:val="00515409"/>
    <w:rsid w:val="00521C71"/>
    <w:rsid w:val="00526971"/>
    <w:rsid w:val="005310A1"/>
    <w:rsid w:val="005332FC"/>
    <w:rsid w:val="00535FF4"/>
    <w:rsid w:val="00541E3B"/>
    <w:rsid w:val="00543409"/>
    <w:rsid w:val="005439B9"/>
    <w:rsid w:val="00550F1B"/>
    <w:rsid w:val="00552969"/>
    <w:rsid w:val="00553B05"/>
    <w:rsid w:val="00556150"/>
    <w:rsid w:val="00564BF9"/>
    <w:rsid w:val="0056565E"/>
    <w:rsid w:val="00566DB7"/>
    <w:rsid w:val="005703C7"/>
    <w:rsid w:val="00571876"/>
    <w:rsid w:val="00573445"/>
    <w:rsid w:val="005741B2"/>
    <w:rsid w:val="005741B5"/>
    <w:rsid w:val="00574507"/>
    <w:rsid w:val="0057610D"/>
    <w:rsid w:val="00576B93"/>
    <w:rsid w:val="005809C0"/>
    <w:rsid w:val="00580FBE"/>
    <w:rsid w:val="0058210D"/>
    <w:rsid w:val="005940F5"/>
    <w:rsid w:val="005958C3"/>
    <w:rsid w:val="005A252B"/>
    <w:rsid w:val="005A6AD5"/>
    <w:rsid w:val="005B1962"/>
    <w:rsid w:val="005B410F"/>
    <w:rsid w:val="005B4E3C"/>
    <w:rsid w:val="005C4C6B"/>
    <w:rsid w:val="005C5483"/>
    <w:rsid w:val="005C562C"/>
    <w:rsid w:val="005C6F54"/>
    <w:rsid w:val="005D1B40"/>
    <w:rsid w:val="005D2E78"/>
    <w:rsid w:val="005D30F3"/>
    <w:rsid w:val="005D5B6D"/>
    <w:rsid w:val="005D742B"/>
    <w:rsid w:val="005D7BFA"/>
    <w:rsid w:val="005E08E6"/>
    <w:rsid w:val="005E282A"/>
    <w:rsid w:val="005E411B"/>
    <w:rsid w:val="005E4193"/>
    <w:rsid w:val="005E41B0"/>
    <w:rsid w:val="005E5E03"/>
    <w:rsid w:val="005F089F"/>
    <w:rsid w:val="005F3629"/>
    <w:rsid w:val="005F51F4"/>
    <w:rsid w:val="00600A6D"/>
    <w:rsid w:val="0060342A"/>
    <w:rsid w:val="006035D0"/>
    <w:rsid w:val="00605A45"/>
    <w:rsid w:val="006075C8"/>
    <w:rsid w:val="00607DCC"/>
    <w:rsid w:val="00621CB4"/>
    <w:rsid w:val="00625E15"/>
    <w:rsid w:val="0062644E"/>
    <w:rsid w:val="006267A9"/>
    <w:rsid w:val="00630263"/>
    <w:rsid w:val="00632164"/>
    <w:rsid w:val="006354BB"/>
    <w:rsid w:val="00635DD5"/>
    <w:rsid w:val="0063711F"/>
    <w:rsid w:val="00637431"/>
    <w:rsid w:val="00640927"/>
    <w:rsid w:val="00641CEE"/>
    <w:rsid w:val="006427EB"/>
    <w:rsid w:val="00643651"/>
    <w:rsid w:val="006448FA"/>
    <w:rsid w:val="00644A49"/>
    <w:rsid w:val="00645B2D"/>
    <w:rsid w:val="00650509"/>
    <w:rsid w:val="006524BA"/>
    <w:rsid w:val="00652FE5"/>
    <w:rsid w:val="00655B12"/>
    <w:rsid w:val="00661224"/>
    <w:rsid w:val="00663930"/>
    <w:rsid w:val="00667057"/>
    <w:rsid w:val="00673368"/>
    <w:rsid w:val="006818B4"/>
    <w:rsid w:val="006826A5"/>
    <w:rsid w:val="00683628"/>
    <w:rsid w:val="00683A64"/>
    <w:rsid w:val="00687B0D"/>
    <w:rsid w:val="006902E6"/>
    <w:rsid w:val="00693098"/>
    <w:rsid w:val="00694245"/>
    <w:rsid w:val="0069465E"/>
    <w:rsid w:val="0069542D"/>
    <w:rsid w:val="006A079A"/>
    <w:rsid w:val="006A112E"/>
    <w:rsid w:val="006A2F34"/>
    <w:rsid w:val="006A68E0"/>
    <w:rsid w:val="006A7A88"/>
    <w:rsid w:val="006B1CD5"/>
    <w:rsid w:val="006B5F69"/>
    <w:rsid w:val="006B666A"/>
    <w:rsid w:val="006B6F46"/>
    <w:rsid w:val="006C1736"/>
    <w:rsid w:val="006C1A2A"/>
    <w:rsid w:val="006C26C0"/>
    <w:rsid w:val="006C38E1"/>
    <w:rsid w:val="006C5431"/>
    <w:rsid w:val="006D061A"/>
    <w:rsid w:val="006D2859"/>
    <w:rsid w:val="006D3181"/>
    <w:rsid w:val="006D658B"/>
    <w:rsid w:val="006E3047"/>
    <w:rsid w:val="006E3C4D"/>
    <w:rsid w:val="006E3EF2"/>
    <w:rsid w:val="006E72CD"/>
    <w:rsid w:val="006F0D5E"/>
    <w:rsid w:val="006F3D12"/>
    <w:rsid w:val="006F70FB"/>
    <w:rsid w:val="006F7426"/>
    <w:rsid w:val="00702853"/>
    <w:rsid w:val="007030F0"/>
    <w:rsid w:val="007058E8"/>
    <w:rsid w:val="007108AE"/>
    <w:rsid w:val="007111A5"/>
    <w:rsid w:val="00711419"/>
    <w:rsid w:val="00713B1C"/>
    <w:rsid w:val="0071469E"/>
    <w:rsid w:val="00715C72"/>
    <w:rsid w:val="00717CDC"/>
    <w:rsid w:val="00717CF3"/>
    <w:rsid w:val="00720D04"/>
    <w:rsid w:val="00722030"/>
    <w:rsid w:val="007237F4"/>
    <w:rsid w:val="00723DBA"/>
    <w:rsid w:val="007252DA"/>
    <w:rsid w:val="0072567F"/>
    <w:rsid w:val="0072596F"/>
    <w:rsid w:val="00726485"/>
    <w:rsid w:val="0073097A"/>
    <w:rsid w:val="00731E39"/>
    <w:rsid w:val="00732B2C"/>
    <w:rsid w:val="007334E4"/>
    <w:rsid w:val="00733A76"/>
    <w:rsid w:val="0073417B"/>
    <w:rsid w:val="007455C3"/>
    <w:rsid w:val="00745E5E"/>
    <w:rsid w:val="007519A2"/>
    <w:rsid w:val="007576C7"/>
    <w:rsid w:val="00764E9D"/>
    <w:rsid w:val="00775084"/>
    <w:rsid w:val="00781F86"/>
    <w:rsid w:val="00782375"/>
    <w:rsid w:val="00786070"/>
    <w:rsid w:val="0078631F"/>
    <w:rsid w:val="00794343"/>
    <w:rsid w:val="00794D34"/>
    <w:rsid w:val="00795E91"/>
    <w:rsid w:val="007A4196"/>
    <w:rsid w:val="007A488E"/>
    <w:rsid w:val="007A61EE"/>
    <w:rsid w:val="007B13C8"/>
    <w:rsid w:val="007B2257"/>
    <w:rsid w:val="007B398C"/>
    <w:rsid w:val="007B46C8"/>
    <w:rsid w:val="007B5B50"/>
    <w:rsid w:val="007C21D8"/>
    <w:rsid w:val="007C22B9"/>
    <w:rsid w:val="007C42E0"/>
    <w:rsid w:val="007C59BC"/>
    <w:rsid w:val="007C782D"/>
    <w:rsid w:val="007C79DF"/>
    <w:rsid w:val="007C7A50"/>
    <w:rsid w:val="007D39E6"/>
    <w:rsid w:val="007D3E66"/>
    <w:rsid w:val="007E0EC2"/>
    <w:rsid w:val="007E44FA"/>
    <w:rsid w:val="007E5DCF"/>
    <w:rsid w:val="007E7BF8"/>
    <w:rsid w:val="007F0ECC"/>
    <w:rsid w:val="007F1D84"/>
    <w:rsid w:val="007F2763"/>
    <w:rsid w:val="007F2B5B"/>
    <w:rsid w:val="007F2FF0"/>
    <w:rsid w:val="007F4F83"/>
    <w:rsid w:val="008016D9"/>
    <w:rsid w:val="00801E9D"/>
    <w:rsid w:val="00801FD8"/>
    <w:rsid w:val="00805598"/>
    <w:rsid w:val="00805A45"/>
    <w:rsid w:val="00806412"/>
    <w:rsid w:val="00812319"/>
    <w:rsid w:val="008124E0"/>
    <w:rsid w:val="00817FB1"/>
    <w:rsid w:val="00823532"/>
    <w:rsid w:val="008244B3"/>
    <w:rsid w:val="00826720"/>
    <w:rsid w:val="00830C0F"/>
    <w:rsid w:val="00830C49"/>
    <w:rsid w:val="00832289"/>
    <w:rsid w:val="00833921"/>
    <w:rsid w:val="00835295"/>
    <w:rsid w:val="008354CA"/>
    <w:rsid w:val="00841E62"/>
    <w:rsid w:val="00842444"/>
    <w:rsid w:val="008437E4"/>
    <w:rsid w:val="008442E3"/>
    <w:rsid w:val="00844A09"/>
    <w:rsid w:val="00846D23"/>
    <w:rsid w:val="00854FE4"/>
    <w:rsid w:val="00862F7A"/>
    <w:rsid w:val="0086312D"/>
    <w:rsid w:val="00863678"/>
    <w:rsid w:val="00866A99"/>
    <w:rsid w:val="00867B10"/>
    <w:rsid w:val="00870C0B"/>
    <w:rsid w:val="00873130"/>
    <w:rsid w:val="00873578"/>
    <w:rsid w:val="00873E89"/>
    <w:rsid w:val="00883641"/>
    <w:rsid w:val="00884139"/>
    <w:rsid w:val="00885393"/>
    <w:rsid w:val="00885FCD"/>
    <w:rsid w:val="00886176"/>
    <w:rsid w:val="00886C15"/>
    <w:rsid w:val="0088703A"/>
    <w:rsid w:val="0088761E"/>
    <w:rsid w:val="008904A4"/>
    <w:rsid w:val="00891CC9"/>
    <w:rsid w:val="00893584"/>
    <w:rsid w:val="008A0E11"/>
    <w:rsid w:val="008A1415"/>
    <w:rsid w:val="008A438F"/>
    <w:rsid w:val="008A7653"/>
    <w:rsid w:val="008A77A5"/>
    <w:rsid w:val="008B21F2"/>
    <w:rsid w:val="008B46E2"/>
    <w:rsid w:val="008C05CB"/>
    <w:rsid w:val="008C09BB"/>
    <w:rsid w:val="008C525F"/>
    <w:rsid w:val="008C7024"/>
    <w:rsid w:val="008D115B"/>
    <w:rsid w:val="008D1E3C"/>
    <w:rsid w:val="008D3C58"/>
    <w:rsid w:val="008D42E5"/>
    <w:rsid w:val="008D651C"/>
    <w:rsid w:val="008E26EE"/>
    <w:rsid w:val="008E301E"/>
    <w:rsid w:val="008E62A2"/>
    <w:rsid w:val="008F41C4"/>
    <w:rsid w:val="008F72D8"/>
    <w:rsid w:val="008F77A4"/>
    <w:rsid w:val="00902DAD"/>
    <w:rsid w:val="00903B8B"/>
    <w:rsid w:val="009042DC"/>
    <w:rsid w:val="009126ED"/>
    <w:rsid w:val="00913D9C"/>
    <w:rsid w:val="00913F61"/>
    <w:rsid w:val="009147B5"/>
    <w:rsid w:val="00915365"/>
    <w:rsid w:val="00916A61"/>
    <w:rsid w:val="009204FB"/>
    <w:rsid w:val="009231B3"/>
    <w:rsid w:val="0092680A"/>
    <w:rsid w:val="00926DA2"/>
    <w:rsid w:val="00927543"/>
    <w:rsid w:val="00927AF7"/>
    <w:rsid w:val="00927F6C"/>
    <w:rsid w:val="009312D6"/>
    <w:rsid w:val="00933119"/>
    <w:rsid w:val="00933E9D"/>
    <w:rsid w:val="00934626"/>
    <w:rsid w:val="009406F2"/>
    <w:rsid w:val="009426C8"/>
    <w:rsid w:val="00943412"/>
    <w:rsid w:val="00944477"/>
    <w:rsid w:val="00945327"/>
    <w:rsid w:val="00947119"/>
    <w:rsid w:val="00950B34"/>
    <w:rsid w:val="0095145B"/>
    <w:rsid w:val="00951AF3"/>
    <w:rsid w:val="0095315A"/>
    <w:rsid w:val="00956552"/>
    <w:rsid w:val="00956C29"/>
    <w:rsid w:val="0096029F"/>
    <w:rsid w:val="00961A18"/>
    <w:rsid w:val="00964EA2"/>
    <w:rsid w:val="00964F01"/>
    <w:rsid w:val="0097016C"/>
    <w:rsid w:val="0097066D"/>
    <w:rsid w:val="009739A6"/>
    <w:rsid w:val="00974A69"/>
    <w:rsid w:val="009753BD"/>
    <w:rsid w:val="0097668A"/>
    <w:rsid w:val="009829C5"/>
    <w:rsid w:val="009846C5"/>
    <w:rsid w:val="00986BD4"/>
    <w:rsid w:val="009A0280"/>
    <w:rsid w:val="009A7294"/>
    <w:rsid w:val="009B0496"/>
    <w:rsid w:val="009B5F08"/>
    <w:rsid w:val="009B784C"/>
    <w:rsid w:val="009C23F8"/>
    <w:rsid w:val="009C7781"/>
    <w:rsid w:val="009D1CEF"/>
    <w:rsid w:val="009D2A02"/>
    <w:rsid w:val="009D318D"/>
    <w:rsid w:val="009D3F6C"/>
    <w:rsid w:val="009D45F8"/>
    <w:rsid w:val="009E5586"/>
    <w:rsid w:val="009E6EF1"/>
    <w:rsid w:val="009F099A"/>
    <w:rsid w:val="009F548B"/>
    <w:rsid w:val="009F6140"/>
    <w:rsid w:val="009F6694"/>
    <w:rsid w:val="009F72FE"/>
    <w:rsid w:val="00A03F41"/>
    <w:rsid w:val="00A04AB9"/>
    <w:rsid w:val="00A100E4"/>
    <w:rsid w:val="00A11884"/>
    <w:rsid w:val="00A13160"/>
    <w:rsid w:val="00A14717"/>
    <w:rsid w:val="00A16C57"/>
    <w:rsid w:val="00A17041"/>
    <w:rsid w:val="00A208E3"/>
    <w:rsid w:val="00A261A5"/>
    <w:rsid w:val="00A30A64"/>
    <w:rsid w:val="00A31762"/>
    <w:rsid w:val="00A338D0"/>
    <w:rsid w:val="00A33D14"/>
    <w:rsid w:val="00A356BE"/>
    <w:rsid w:val="00A36925"/>
    <w:rsid w:val="00A37130"/>
    <w:rsid w:val="00A4024B"/>
    <w:rsid w:val="00A439F2"/>
    <w:rsid w:val="00A459EF"/>
    <w:rsid w:val="00A45CB3"/>
    <w:rsid w:val="00A555B4"/>
    <w:rsid w:val="00A566DF"/>
    <w:rsid w:val="00A5671D"/>
    <w:rsid w:val="00A57332"/>
    <w:rsid w:val="00A57949"/>
    <w:rsid w:val="00A579D4"/>
    <w:rsid w:val="00A6188C"/>
    <w:rsid w:val="00A65F55"/>
    <w:rsid w:val="00A71A42"/>
    <w:rsid w:val="00A72A38"/>
    <w:rsid w:val="00A74EE1"/>
    <w:rsid w:val="00A76676"/>
    <w:rsid w:val="00A82626"/>
    <w:rsid w:val="00A8266B"/>
    <w:rsid w:val="00A82E44"/>
    <w:rsid w:val="00A836EC"/>
    <w:rsid w:val="00A92B16"/>
    <w:rsid w:val="00A97BE4"/>
    <w:rsid w:val="00AA3D64"/>
    <w:rsid w:val="00AA6E1A"/>
    <w:rsid w:val="00AA7BCB"/>
    <w:rsid w:val="00AB6AA3"/>
    <w:rsid w:val="00AC2BFE"/>
    <w:rsid w:val="00AC7C4E"/>
    <w:rsid w:val="00AD185B"/>
    <w:rsid w:val="00AD2FD3"/>
    <w:rsid w:val="00AD3FF4"/>
    <w:rsid w:val="00AD496E"/>
    <w:rsid w:val="00AD6BEF"/>
    <w:rsid w:val="00AE0EE1"/>
    <w:rsid w:val="00AE1350"/>
    <w:rsid w:val="00AE3646"/>
    <w:rsid w:val="00AE4670"/>
    <w:rsid w:val="00AF3BEC"/>
    <w:rsid w:val="00AF47EA"/>
    <w:rsid w:val="00AF6F43"/>
    <w:rsid w:val="00B0288C"/>
    <w:rsid w:val="00B04542"/>
    <w:rsid w:val="00B05293"/>
    <w:rsid w:val="00B055CF"/>
    <w:rsid w:val="00B05F8B"/>
    <w:rsid w:val="00B06328"/>
    <w:rsid w:val="00B10231"/>
    <w:rsid w:val="00B152FD"/>
    <w:rsid w:val="00B24BAB"/>
    <w:rsid w:val="00B26600"/>
    <w:rsid w:val="00B3084C"/>
    <w:rsid w:val="00B3109A"/>
    <w:rsid w:val="00B31E61"/>
    <w:rsid w:val="00B33D94"/>
    <w:rsid w:val="00B33EA3"/>
    <w:rsid w:val="00B346B2"/>
    <w:rsid w:val="00B431BB"/>
    <w:rsid w:val="00B45737"/>
    <w:rsid w:val="00B5356F"/>
    <w:rsid w:val="00B56647"/>
    <w:rsid w:val="00B62DF1"/>
    <w:rsid w:val="00B64D57"/>
    <w:rsid w:val="00B67646"/>
    <w:rsid w:val="00B67DD3"/>
    <w:rsid w:val="00B71301"/>
    <w:rsid w:val="00B72E58"/>
    <w:rsid w:val="00B81B02"/>
    <w:rsid w:val="00B83BD4"/>
    <w:rsid w:val="00B877C8"/>
    <w:rsid w:val="00B91914"/>
    <w:rsid w:val="00B92EB5"/>
    <w:rsid w:val="00B93392"/>
    <w:rsid w:val="00B934A3"/>
    <w:rsid w:val="00BA2822"/>
    <w:rsid w:val="00BA50A0"/>
    <w:rsid w:val="00BA6C24"/>
    <w:rsid w:val="00BB5B3E"/>
    <w:rsid w:val="00BB769B"/>
    <w:rsid w:val="00BC2906"/>
    <w:rsid w:val="00BC4440"/>
    <w:rsid w:val="00BC4AA8"/>
    <w:rsid w:val="00BC4F25"/>
    <w:rsid w:val="00BD2ADE"/>
    <w:rsid w:val="00BD46AC"/>
    <w:rsid w:val="00BD47FA"/>
    <w:rsid w:val="00BD6393"/>
    <w:rsid w:val="00BE016D"/>
    <w:rsid w:val="00BF1D05"/>
    <w:rsid w:val="00BF3914"/>
    <w:rsid w:val="00BF401E"/>
    <w:rsid w:val="00BF6B57"/>
    <w:rsid w:val="00BF6E78"/>
    <w:rsid w:val="00C0412F"/>
    <w:rsid w:val="00C108D8"/>
    <w:rsid w:val="00C11755"/>
    <w:rsid w:val="00C12153"/>
    <w:rsid w:val="00C15119"/>
    <w:rsid w:val="00C2067A"/>
    <w:rsid w:val="00C22902"/>
    <w:rsid w:val="00C24AD9"/>
    <w:rsid w:val="00C318F6"/>
    <w:rsid w:val="00C31C33"/>
    <w:rsid w:val="00C328EA"/>
    <w:rsid w:val="00C33096"/>
    <w:rsid w:val="00C33A44"/>
    <w:rsid w:val="00C34730"/>
    <w:rsid w:val="00C40DC0"/>
    <w:rsid w:val="00C44744"/>
    <w:rsid w:val="00C461C9"/>
    <w:rsid w:val="00C46B8C"/>
    <w:rsid w:val="00C522A7"/>
    <w:rsid w:val="00C53EB5"/>
    <w:rsid w:val="00C54026"/>
    <w:rsid w:val="00C60FA8"/>
    <w:rsid w:val="00C61B40"/>
    <w:rsid w:val="00C6310A"/>
    <w:rsid w:val="00C673BF"/>
    <w:rsid w:val="00C70C15"/>
    <w:rsid w:val="00C70F3D"/>
    <w:rsid w:val="00C7104D"/>
    <w:rsid w:val="00C74F30"/>
    <w:rsid w:val="00C75EE5"/>
    <w:rsid w:val="00C7781D"/>
    <w:rsid w:val="00C77BFC"/>
    <w:rsid w:val="00C77E9B"/>
    <w:rsid w:val="00C855C3"/>
    <w:rsid w:val="00C860A9"/>
    <w:rsid w:val="00C96AE9"/>
    <w:rsid w:val="00C97F58"/>
    <w:rsid w:val="00CA276C"/>
    <w:rsid w:val="00CA3FA2"/>
    <w:rsid w:val="00CA565A"/>
    <w:rsid w:val="00CB5D94"/>
    <w:rsid w:val="00CB5E0B"/>
    <w:rsid w:val="00CB77A7"/>
    <w:rsid w:val="00CC2DDB"/>
    <w:rsid w:val="00CC34E6"/>
    <w:rsid w:val="00CC3AA8"/>
    <w:rsid w:val="00CC5F2B"/>
    <w:rsid w:val="00CD2886"/>
    <w:rsid w:val="00CD40C1"/>
    <w:rsid w:val="00CD7513"/>
    <w:rsid w:val="00CD7C62"/>
    <w:rsid w:val="00CF0FA8"/>
    <w:rsid w:val="00CF30B1"/>
    <w:rsid w:val="00CF772F"/>
    <w:rsid w:val="00D00C63"/>
    <w:rsid w:val="00D0193C"/>
    <w:rsid w:val="00D01D4E"/>
    <w:rsid w:val="00D035E8"/>
    <w:rsid w:val="00D04407"/>
    <w:rsid w:val="00D06929"/>
    <w:rsid w:val="00D06CDE"/>
    <w:rsid w:val="00D11F99"/>
    <w:rsid w:val="00D1551B"/>
    <w:rsid w:val="00D160C4"/>
    <w:rsid w:val="00D167FE"/>
    <w:rsid w:val="00D17483"/>
    <w:rsid w:val="00D17C57"/>
    <w:rsid w:val="00D218ED"/>
    <w:rsid w:val="00D225DA"/>
    <w:rsid w:val="00D2310C"/>
    <w:rsid w:val="00D241C9"/>
    <w:rsid w:val="00D34C00"/>
    <w:rsid w:val="00D408C7"/>
    <w:rsid w:val="00D41C44"/>
    <w:rsid w:val="00D458DD"/>
    <w:rsid w:val="00D4643C"/>
    <w:rsid w:val="00D479FC"/>
    <w:rsid w:val="00D607EB"/>
    <w:rsid w:val="00D618BD"/>
    <w:rsid w:val="00D62687"/>
    <w:rsid w:val="00D63CBF"/>
    <w:rsid w:val="00D642F9"/>
    <w:rsid w:val="00D65017"/>
    <w:rsid w:val="00D66DDD"/>
    <w:rsid w:val="00D67170"/>
    <w:rsid w:val="00D70B5E"/>
    <w:rsid w:val="00D71E23"/>
    <w:rsid w:val="00D747E5"/>
    <w:rsid w:val="00D76279"/>
    <w:rsid w:val="00D83D3F"/>
    <w:rsid w:val="00D847C0"/>
    <w:rsid w:val="00D9069F"/>
    <w:rsid w:val="00D929E0"/>
    <w:rsid w:val="00D9438E"/>
    <w:rsid w:val="00DA0764"/>
    <w:rsid w:val="00DA0A7B"/>
    <w:rsid w:val="00DA1629"/>
    <w:rsid w:val="00DA302D"/>
    <w:rsid w:val="00DB017F"/>
    <w:rsid w:val="00DB058E"/>
    <w:rsid w:val="00DB0D4C"/>
    <w:rsid w:val="00DB662F"/>
    <w:rsid w:val="00DB6E5E"/>
    <w:rsid w:val="00DB6EE2"/>
    <w:rsid w:val="00DC3A95"/>
    <w:rsid w:val="00DC6B0F"/>
    <w:rsid w:val="00DC740C"/>
    <w:rsid w:val="00DC7721"/>
    <w:rsid w:val="00DD05FF"/>
    <w:rsid w:val="00DD2712"/>
    <w:rsid w:val="00DD4778"/>
    <w:rsid w:val="00DE2D8A"/>
    <w:rsid w:val="00DE473C"/>
    <w:rsid w:val="00DE52AF"/>
    <w:rsid w:val="00DE549D"/>
    <w:rsid w:val="00DE563E"/>
    <w:rsid w:val="00DF32DD"/>
    <w:rsid w:val="00E02E08"/>
    <w:rsid w:val="00E0321D"/>
    <w:rsid w:val="00E048A2"/>
    <w:rsid w:val="00E10CAC"/>
    <w:rsid w:val="00E127AD"/>
    <w:rsid w:val="00E14858"/>
    <w:rsid w:val="00E223EF"/>
    <w:rsid w:val="00E26080"/>
    <w:rsid w:val="00E3143F"/>
    <w:rsid w:val="00E33395"/>
    <w:rsid w:val="00E33F52"/>
    <w:rsid w:val="00E34FD6"/>
    <w:rsid w:val="00E37DE8"/>
    <w:rsid w:val="00E4049E"/>
    <w:rsid w:val="00E44704"/>
    <w:rsid w:val="00E45222"/>
    <w:rsid w:val="00E47AC6"/>
    <w:rsid w:val="00E47C5C"/>
    <w:rsid w:val="00E50C02"/>
    <w:rsid w:val="00E50E58"/>
    <w:rsid w:val="00E52A02"/>
    <w:rsid w:val="00E53259"/>
    <w:rsid w:val="00E57ED8"/>
    <w:rsid w:val="00E607F4"/>
    <w:rsid w:val="00E63F3E"/>
    <w:rsid w:val="00E6581C"/>
    <w:rsid w:val="00E66CDD"/>
    <w:rsid w:val="00E71087"/>
    <w:rsid w:val="00E71534"/>
    <w:rsid w:val="00E71D5B"/>
    <w:rsid w:val="00E723F1"/>
    <w:rsid w:val="00E75363"/>
    <w:rsid w:val="00E83B09"/>
    <w:rsid w:val="00E86A19"/>
    <w:rsid w:val="00E873E9"/>
    <w:rsid w:val="00E9049C"/>
    <w:rsid w:val="00E95680"/>
    <w:rsid w:val="00E96386"/>
    <w:rsid w:val="00E97186"/>
    <w:rsid w:val="00E97AB3"/>
    <w:rsid w:val="00EA22BA"/>
    <w:rsid w:val="00EA7D8C"/>
    <w:rsid w:val="00EB1B77"/>
    <w:rsid w:val="00EB24AC"/>
    <w:rsid w:val="00EB3D76"/>
    <w:rsid w:val="00EB4B02"/>
    <w:rsid w:val="00EB5B2E"/>
    <w:rsid w:val="00EB6DD6"/>
    <w:rsid w:val="00EC0936"/>
    <w:rsid w:val="00EC1057"/>
    <w:rsid w:val="00EC37A0"/>
    <w:rsid w:val="00EC4859"/>
    <w:rsid w:val="00EC631C"/>
    <w:rsid w:val="00ED02B6"/>
    <w:rsid w:val="00ED2D65"/>
    <w:rsid w:val="00ED5EBB"/>
    <w:rsid w:val="00EE2911"/>
    <w:rsid w:val="00EE2A63"/>
    <w:rsid w:val="00EE7AB3"/>
    <w:rsid w:val="00EF0A8D"/>
    <w:rsid w:val="00EF407F"/>
    <w:rsid w:val="00EF508E"/>
    <w:rsid w:val="00EF516E"/>
    <w:rsid w:val="00F131CF"/>
    <w:rsid w:val="00F17DA0"/>
    <w:rsid w:val="00F20303"/>
    <w:rsid w:val="00F20835"/>
    <w:rsid w:val="00F212A9"/>
    <w:rsid w:val="00F21F3B"/>
    <w:rsid w:val="00F2342F"/>
    <w:rsid w:val="00F25EF5"/>
    <w:rsid w:val="00F26ACE"/>
    <w:rsid w:val="00F30CC8"/>
    <w:rsid w:val="00F311E0"/>
    <w:rsid w:val="00F32689"/>
    <w:rsid w:val="00F341B3"/>
    <w:rsid w:val="00F349D0"/>
    <w:rsid w:val="00F35734"/>
    <w:rsid w:val="00F36628"/>
    <w:rsid w:val="00F408AE"/>
    <w:rsid w:val="00F41693"/>
    <w:rsid w:val="00F4337B"/>
    <w:rsid w:val="00F45B16"/>
    <w:rsid w:val="00F46B14"/>
    <w:rsid w:val="00F500A9"/>
    <w:rsid w:val="00F50890"/>
    <w:rsid w:val="00F52BEF"/>
    <w:rsid w:val="00F53127"/>
    <w:rsid w:val="00F60DB9"/>
    <w:rsid w:val="00F63297"/>
    <w:rsid w:val="00F74921"/>
    <w:rsid w:val="00F75CEE"/>
    <w:rsid w:val="00F82EA4"/>
    <w:rsid w:val="00F8450C"/>
    <w:rsid w:val="00F84703"/>
    <w:rsid w:val="00F87FD0"/>
    <w:rsid w:val="00F916C9"/>
    <w:rsid w:val="00F95EBA"/>
    <w:rsid w:val="00F96B45"/>
    <w:rsid w:val="00F97F89"/>
    <w:rsid w:val="00FA182B"/>
    <w:rsid w:val="00FA4903"/>
    <w:rsid w:val="00FA6813"/>
    <w:rsid w:val="00FA694D"/>
    <w:rsid w:val="00FA7539"/>
    <w:rsid w:val="00FA79B6"/>
    <w:rsid w:val="00FB5242"/>
    <w:rsid w:val="00FC7D58"/>
    <w:rsid w:val="00FD07DB"/>
    <w:rsid w:val="00FD10C4"/>
    <w:rsid w:val="00FD1755"/>
    <w:rsid w:val="00FD72CF"/>
    <w:rsid w:val="00FD7A49"/>
    <w:rsid w:val="00FE2385"/>
    <w:rsid w:val="00FE2A1E"/>
    <w:rsid w:val="00FE6859"/>
    <w:rsid w:val="00FE7CBC"/>
    <w:rsid w:val="00FF0C81"/>
    <w:rsid w:val="00FF1F76"/>
    <w:rsid w:val="00FF3013"/>
    <w:rsid w:val="00FF3C5E"/>
    <w:rsid w:val="00FF4A23"/>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11680"/>
  <w15:chartTrackingRefBased/>
  <w15:docId w15:val="{6D9D57F5-DFD0-4406-801F-D610E888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24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9"/>
    <w:qFormat/>
    <w:rsid w:val="00A13160"/>
    <w:pPr>
      <w:keepNext/>
      <w:tabs>
        <w:tab w:val="left" w:pos="720"/>
      </w:tabs>
      <w:spacing w:before="240" w:after="240"/>
      <w:outlineLvl w:val="0"/>
    </w:pPr>
    <w:rPr>
      <w:rFonts w:cs="Arial"/>
      <w:b/>
      <w:bCs/>
      <w:kern w:val="32"/>
      <w:sz w:val="28"/>
      <w:szCs w:val="32"/>
    </w:rPr>
  </w:style>
  <w:style w:type="paragraph" w:styleId="Heading2">
    <w:name w:val="heading 2"/>
    <w:basedOn w:val="Normal"/>
    <w:next w:val="Normal"/>
    <w:link w:val="Heading2Char"/>
    <w:uiPriority w:val="99"/>
    <w:qFormat/>
    <w:rsid w:val="00A13160"/>
    <w:pPr>
      <w:keepNext/>
      <w:numPr>
        <w:ilvl w:val="1"/>
        <w:numId w:val="1"/>
      </w:numPr>
      <w:spacing w:before="240" w:after="240"/>
      <w:outlineLvl w:val="1"/>
    </w:pPr>
    <w:rPr>
      <w:rFonts w:cs="Arial"/>
      <w:bCs/>
      <w:iCs/>
      <w:szCs w:val="28"/>
    </w:rPr>
  </w:style>
  <w:style w:type="paragraph" w:styleId="Heading3">
    <w:name w:val="heading 3"/>
    <w:basedOn w:val="Normal"/>
    <w:next w:val="Normal"/>
    <w:link w:val="Heading3Char"/>
    <w:uiPriority w:val="99"/>
    <w:qFormat/>
    <w:rsid w:val="00A13160"/>
    <w:pPr>
      <w:keepNext/>
      <w:spacing w:before="240" w:after="240"/>
      <w:outlineLvl w:val="2"/>
    </w:pPr>
    <w:rPr>
      <w:rFonts w:cs="Arial"/>
      <w:b/>
      <w:bCs/>
      <w:szCs w:val="26"/>
    </w:rPr>
  </w:style>
  <w:style w:type="paragraph" w:styleId="Heading4">
    <w:name w:val="heading 4"/>
    <w:basedOn w:val="Normal"/>
    <w:next w:val="Normal"/>
    <w:link w:val="Heading4Char"/>
    <w:uiPriority w:val="99"/>
    <w:qFormat/>
    <w:rsid w:val="00A13160"/>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A13160"/>
    <w:pPr>
      <w:spacing w:before="240" w:after="60"/>
      <w:outlineLvl w:val="4"/>
    </w:pPr>
    <w:rPr>
      <w:b/>
      <w:bCs/>
      <w:i/>
      <w:iCs/>
      <w:sz w:val="26"/>
      <w:szCs w:val="26"/>
    </w:rPr>
  </w:style>
  <w:style w:type="paragraph" w:styleId="Heading6">
    <w:name w:val="heading 6"/>
    <w:basedOn w:val="Normal"/>
    <w:next w:val="Normal"/>
    <w:link w:val="Heading6Char"/>
    <w:uiPriority w:val="99"/>
    <w:qFormat/>
    <w:rsid w:val="00A13160"/>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A13160"/>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A1316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A1316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724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sid w:val="00A13160"/>
    <w:rPr>
      <w:rFonts w:ascii="Arial" w:eastAsia="Times New Roman" w:hAnsi="Arial" w:cs="Arial"/>
      <w:b/>
      <w:bCs/>
      <w:kern w:val="32"/>
      <w:sz w:val="28"/>
      <w:szCs w:val="32"/>
    </w:rPr>
  </w:style>
  <w:style w:type="character" w:customStyle="1" w:styleId="Heading2Char">
    <w:name w:val="Heading 2 Char"/>
    <w:basedOn w:val="DefaultParagraphFont"/>
    <w:link w:val="Heading2"/>
    <w:uiPriority w:val="99"/>
    <w:rsid w:val="00A13160"/>
    <w:rPr>
      <w:rFonts w:ascii="Arial" w:eastAsia="Times New Roman" w:hAnsi="Arial" w:cs="Arial"/>
      <w:bCs/>
      <w:iCs/>
      <w:sz w:val="24"/>
      <w:szCs w:val="28"/>
    </w:rPr>
  </w:style>
  <w:style w:type="character" w:customStyle="1" w:styleId="Heading3Char">
    <w:name w:val="Heading 3 Char"/>
    <w:basedOn w:val="DefaultParagraphFont"/>
    <w:link w:val="Heading3"/>
    <w:uiPriority w:val="99"/>
    <w:rsid w:val="00A13160"/>
    <w:rPr>
      <w:rFonts w:ascii="Arial" w:eastAsia="Times New Roman" w:hAnsi="Arial" w:cs="Arial"/>
      <w:b/>
      <w:bCs/>
      <w:sz w:val="24"/>
      <w:szCs w:val="26"/>
    </w:rPr>
  </w:style>
  <w:style w:type="character" w:customStyle="1" w:styleId="Heading4Char">
    <w:name w:val="Heading 4 Char"/>
    <w:basedOn w:val="DefaultParagraphFont"/>
    <w:link w:val="Heading4"/>
    <w:uiPriority w:val="99"/>
    <w:rsid w:val="00A1316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A13160"/>
    <w:rPr>
      <w:rFonts w:ascii="Arial" w:eastAsia="Times New Roman" w:hAnsi="Arial" w:cs="Times New Roman"/>
      <w:b/>
      <w:bCs/>
      <w:i/>
      <w:iCs/>
      <w:sz w:val="26"/>
      <w:szCs w:val="26"/>
    </w:rPr>
  </w:style>
  <w:style w:type="character" w:customStyle="1" w:styleId="Heading6Char">
    <w:name w:val="Heading 6 Char"/>
    <w:basedOn w:val="DefaultParagraphFont"/>
    <w:link w:val="Heading6"/>
    <w:uiPriority w:val="99"/>
    <w:rsid w:val="00A13160"/>
    <w:rPr>
      <w:rFonts w:ascii="Times New Roman" w:eastAsia="Times New Roman" w:hAnsi="Times New Roman" w:cs="Times New Roman"/>
      <w:b/>
      <w:bCs/>
      <w:sz w:val="24"/>
    </w:rPr>
  </w:style>
  <w:style w:type="character" w:customStyle="1" w:styleId="Heading7Char">
    <w:name w:val="Heading 7 Char"/>
    <w:basedOn w:val="DefaultParagraphFont"/>
    <w:link w:val="Heading7"/>
    <w:uiPriority w:val="99"/>
    <w:rsid w:val="00A13160"/>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A1316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A13160"/>
    <w:rPr>
      <w:rFonts w:ascii="Arial" w:eastAsia="Times New Roman" w:hAnsi="Arial" w:cs="Arial"/>
      <w:sz w:val="24"/>
    </w:rPr>
  </w:style>
  <w:style w:type="paragraph" w:styleId="ListParagraph">
    <w:name w:val="List Paragraph"/>
    <w:basedOn w:val="Normal"/>
    <w:link w:val="ListParagraphChar"/>
    <w:uiPriority w:val="34"/>
    <w:qFormat/>
    <w:rsid w:val="00E63F3E"/>
    <w:pPr>
      <w:ind w:left="720"/>
      <w:contextualSpacing/>
    </w:pPr>
  </w:style>
  <w:style w:type="character" w:styleId="Hyperlink">
    <w:name w:val="Hyperlink"/>
    <w:basedOn w:val="DefaultParagraphFont"/>
    <w:uiPriority w:val="99"/>
    <w:unhideWhenUsed/>
    <w:rsid w:val="00E873E9"/>
    <w:rPr>
      <w:color w:val="0563C1" w:themeColor="hyperlink"/>
      <w:u w:val="single"/>
    </w:rPr>
  </w:style>
  <w:style w:type="character" w:customStyle="1" w:styleId="mrukbody1CharChar">
    <w:name w:val="mruk_body1 Char Char"/>
    <w:link w:val="mrukbody1"/>
    <w:rsid w:val="00E75363"/>
    <w:rPr>
      <w:rFonts w:ascii="Arial" w:hAnsi="Arial"/>
    </w:rPr>
  </w:style>
  <w:style w:type="paragraph" w:customStyle="1" w:styleId="mrukbody1">
    <w:name w:val="mruk_body1"/>
    <w:basedOn w:val="Normal"/>
    <w:link w:val="mrukbody1CharChar"/>
    <w:rsid w:val="00E75363"/>
    <w:pPr>
      <w:spacing w:line="260" w:lineRule="exact"/>
    </w:pPr>
    <w:rPr>
      <w:rFonts w:eastAsiaTheme="minorHAnsi" w:cstheme="minorBidi"/>
      <w:sz w:val="22"/>
      <w:szCs w:val="22"/>
    </w:rPr>
  </w:style>
  <w:style w:type="table" w:styleId="TableGrid">
    <w:name w:val="Table Grid"/>
    <w:basedOn w:val="TableNormal"/>
    <w:uiPriority w:val="59"/>
    <w:rsid w:val="00734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68DE"/>
    <w:rPr>
      <w:color w:val="954F72" w:themeColor="followedHyperlink"/>
      <w:u w:val="single"/>
    </w:rPr>
  </w:style>
  <w:style w:type="paragraph" w:styleId="Header">
    <w:name w:val="header"/>
    <w:basedOn w:val="Normal"/>
    <w:link w:val="HeaderChar"/>
    <w:uiPriority w:val="99"/>
    <w:unhideWhenUsed/>
    <w:rsid w:val="001D2F2B"/>
    <w:pPr>
      <w:tabs>
        <w:tab w:val="center" w:pos="4513"/>
        <w:tab w:val="right" w:pos="9026"/>
      </w:tabs>
    </w:pPr>
  </w:style>
  <w:style w:type="character" w:customStyle="1" w:styleId="HeaderChar">
    <w:name w:val="Header Char"/>
    <w:basedOn w:val="DefaultParagraphFont"/>
    <w:link w:val="Header"/>
    <w:uiPriority w:val="99"/>
    <w:rsid w:val="001D2F2B"/>
    <w:rPr>
      <w:rFonts w:ascii="Arial" w:eastAsia="Times New Roman" w:hAnsi="Arial" w:cs="Times New Roman"/>
      <w:sz w:val="24"/>
      <w:szCs w:val="24"/>
    </w:rPr>
  </w:style>
  <w:style w:type="paragraph" w:styleId="Footer">
    <w:name w:val="footer"/>
    <w:basedOn w:val="Normal"/>
    <w:link w:val="FooterChar"/>
    <w:uiPriority w:val="99"/>
    <w:unhideWhenUsed/>
    <w:rsid w:val="001D2F2B"/>
    <w:pPr>
      <w:tabs>
        <w:tab w:val="center" w:pos="4513"/>
        <w:tab w:val="right" w:pos="9026"/>
      </w:tabs>
    </w:pPr>
  </w:style>
  <w:style w:type="character" w:customStyle="1" w:styleId="FooterChar">
    <w:name w:val="Footer Char"/>
    <w:basedOn w:val="DefaultParagraphFont"/>
    <w:link w:val="Footer"/>
    <w:uiPriority w:val="99"/>
    <w:rsid w:val="001D2F2B"/>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F13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1CF"/>
    <w:rPr>
      <w:rFonts w:ascii="Segoe UI" w:eastAsia="Times New Roman" w:hAnsi="Segoe UI" w:cs="Segoe UI"/>
      <w:sz w:val="18"/>
      <w:szCs w:val="18"/>
    </w:rPr>
  </w:style>
  <w:style w:type="paragraph" w:styleId="NormalWeb">
    <w:name w:val="Normal (Web)"/>
    <w:basedOn w:val="Normal"/>
    <w:uiPriority w:val="99"/>
    <w:unhideWhenUsed/>
    <w:rsid w:val="00F50890"/>
    <w:rPr>
      <w:rFonts w:ascii="Times New Roman" w:eastAsiaTheme="minorHAnsi" w:hAnsi="Times New Roman"/>
      <w:lang w:eastAsia="en-GB"/>
    </w:rPr>
  </w:style>
  <w:style w:type="paragraph" w:styleId="NoSpacing">
    <w:name w:val="No Spacing"/>
    <w:uiPriority w:val="1"/>
    <w:qFormat/>
    <w:rsid w:val="00F50890"/>
    <w:pPr>
      <w:spacing w:after="0" w:line="240" w:lineRule="auto"/>
    </w:pPr>
    <w:rPr>
      <w:rFonts w:ascii="Arial" w:eastAsia="Times New Roman" w:hAnsi="Arial" w:cs="Times New Roman"/>
      <w:sz w:val="24"/>
      <w:szCs w:val="24"/>
    </w:rPr>
  </w:style>
  <w:style w:type="paragraph" w:styleId="TOC1">
    <w:name w:val="toc 1"/>
    <w:basedOn w:val="Normal"/>
    <w:next w:val="Normal"/>
    <w:autoRedefine/>
    <w:uiPriority w:val="39"/>
    <w:rsid w:val="00B346B2"/>
    <w:pPr>
      <w:tabs>
        <w:tab w:val="left" w:pos="440"/>
        <w:tab w:val="right" w:leader="dot" w:pos="9000"/>
      </w:tabs>
      <w:spacing w:line="360" w:lineRule="auto"/>
      <w:ind w:left="142"/>
    </w:pPr>
    <w:rPr>
      <w:rFonts w:cs="Arial"/>
      <w:bCs/>
      <w:i/>
      <w:noProof/>
      <w:kern w:val="32"/>
      <w:lang w:eastAsia="en-GB"/>
    </w:rPr>
  </w:style>
  <w:style w:type="paragraph" w:styleId="BodyText">
    <w:name w:val="Body Text"/>
    <w:basedOn w:val="Normal"/>
    <w:link w:val="BodyTextChar"/>
    <w:uiPriority w:val="1"/>
    <w:qFormat/>
    <w:rsid w:val="00D618BD"/>
    <w:pPr>
      <w:widowControl w:val="0"/>
      <w:ind w:left="828"/>
    </w:pPr>
    <w:rPr>
      <w:rFonts w:eastAsia="Arial" w:cstheme="minorBidi"/>
      <w:lang w:val="en-US"/>
    </w:rPr>
  </w:style>
  <w:style w:type="character" w:customStyle="1" w:styleId="BodyTextChar">
    <w:name w:val="Body Text Char"/>
    <w:basedOn w:val="DefaultParagraphFont"/>
    <w:link w:val="BodyText"/>
    <w:uiPriority w:val="1"/>
    <w:rsid w:val="00D618BD"/>
    <w:rPr>
      <w:rFonts w:ascii="Arial" w:eastAsia="Arial" w:hAnsi="Arial"/>
      <w:sz w:val="24"/>
      <w:szCs w:val="24"/>
      <w:lang w:val="en-US"/>
    </w:rPr>
  </w:style>
  <w:style w:type="character" w:styleId="Strong">
    <w:name w:val="Strong"/>
    <w:basedOn w:val="DefaultParagraphFont"/>
    <w:uiPriority w:val="22"/>
    <w:qFormat/>
    <w:rsid w:val="00913F61"/>
    <w:rPr>
      <w:b/>
      <w:bCs/>
    </w:rPr>
  </w:style>
  <w:style w:type="character" w:styleId="Emphasis">
    <w:name w:val="Emphasis"/>
    <w:basedOn w:val="DefaultParagraphFont"/>
    <w:uiPriority w:val="20"/>
    <w:qFormat/>
    <w:rsid w:val="00913F61"/>
    <w:rPr>
      <w:i/>
      <w:iCs/>
    </w:rPr>
  </w:style>
  <w:style w:type="paragraph" w:styleId="Revision">
    <w:name w:val="Revision"/>
    <w:hidden/>
    <w:uiPriority w:val="99"/>
    <w:semiHidden/>
    <w:rsid w:val="00D0193C"/>
    <w:pPr>
      <w:spacing w:after="0" w:line="240" w:lineRule="auto"/>
    </w:pPr>
    <w:rPr>
      <w:rFonts w:ascii="Arial" w:eastAsia="Times New Roman" w:hAnsi="Arial" w:cs="Times New Roman"/>
      <w:sz w:val="24"/>
      <w:szCs w:val="24"/>
    </w:rPr>
  </w:style>
  <w:style w:type="numbering" w:customStyle="1" w:styleId="NoList1">
    <w:name w:val="No List1"/>
    <w:next w:val="NoList"/>
    <w:uiPriority w:val="99"/>
    <w:semiHidden/>
    <w:unhideWhenUsed/>
    <w:rsid w:val="0040190D"/>
  </w:style>
  <w:style w:type="paragraph" w:styleId="CommentText">
    <w:name w:val="annotation text"/>
    <w:basedOn w:val="Normal"/>
    <w:link w:val="CommentTextChar"/>
    <w:uiPriority w:val="99"/>
    <w:semiHidden/>
    <w:unhideWhenUsed/>
    <w:rsid w:val="00412BCD"/>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2BCD"/>
    <w:rPr>
      <w:sz w:val="20"/>
      <w:szCs w:val="20"/>
    </w:rPr>
  </w:style>
  <w:style w:type="character" w:styleId="CommentReference">
    <w:name w:val="annotation reference"/>
    <w:basedOn w:val="DefaultParagraphFont"/>
    <w:uiPriority w:val="99"/>
    <w:semiHidden/>
    <w:unhideWhenUsed/>
    <w:rsid w:val="00412BCD"/>
    <w:rPr>
      <w:sz w:val="16"/>
      <w:szCs w:val="16"/>
    </w:rPr>
  </w:style>
  <w:style w:type="character" w:customStyle="1" w:styleId="ListParagraphChar">
    <w:name w:val="List Paragraph Char"/>
    <w:basedOn w:val="DefaultParagraphFont"/>
    <w:link w:val="ListParagraph"/>
    <w:uiPriority w:val="34"/>
    <w:locked/>
    <w:rsid w:val="00E6581C"/>
    <w:rPr>
      <w:rFonts w:ascii="Arial" w:eastAsia="Times New Roman" w:hAnsi="Arial" w:cs="Times New Roman"/>
      <w:sz w:val="24"/>
      <w:szCs w:val="24"/>
    </w:rPr>
  </w:style>
  <w:style w:type="paragraph" w:customStyle="1" w:styleId="xmsonormal">
    <w:name w:val="x_msonormal"/>
    <w:basedOn w:val="Normal"/>
    <w:uiPriority w:val="99"/>
    <w:rsid w:val="00F60DB9"/>
    <w:rPr>
      <w:rFonts w:ascii="Times New Roman" w:eastAsiaTheme="minorHAnsi" w:hAnsi="Times New Roman"/>
      <w:lang w:eastAsia="en-GB"/>
    </w:rPr>
  </w:style>
  <w:style w:type="paragraph" w:customStyle="1" w:styleId="xdefault">
    <w:name w:val="x_default"/>
    <w:basedOn w:val="Normal"/>
    <w:uiPriority w:val="99"/>
    <w:rsid w:val="00F60DB9"/>
    <w:rPr>
      <w:rFonts w:ascii="Times New Roman" w:eastAsiaTheme="minorHAnsi" w:hAnsi="Times New Roman"/>
      <w:lang w:eastAsia="en-GB"/>
    </w:rPr>
  </w:style>
  <w:style w:type="character" w:styleId="UnresolvedMention">
    <w:name w:val="Unresolved Mention"/>
    <w:basedOn w:val="DefaultParagraphFont"/>
    <w:uiPriority w:val="99"/>
    <w:semiHidden/>
    <w:unhideWhenUsed/>
    <w:rsid w:val="00533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861">
      <w:bodyDiv w:val="1"/>
      <w:marLeft w:val="0"/>
      <w:marRight w:val="0"/>
      <w:marTop w:val="0"/>
      <w:marBottom w:val="0"/>
      <w:divBdr>
        <w:top w:val="none" w:sz="0" w:space="0" w:color="auto"/>
        <w:left w:val="none" w:sz="0" w:space="0" w:color="auto"/>
        <w:bottom w:val="none" w:sz="0" w:space="0" w:color="auto"/>
        <w:right w:val="none" w:sz="0" w:space="0" w:color="auto"/>
      </w:divBdr>
    </w:div>
    <w:div w:id="52244032">
      <w:bodyDiv w:val="1"/>
      <w:marLeft w:val="0"/>
      <w:marRight w:val="0"/>
      <w:marTop w:val="120"/>
      <w:marBottom w:val="120"/>
      <w:divBdr>
        <w:top w:val="none" w:sz="0" w:space="0" w:color="auto"/>
        <w:left w:val="none" w:sz="0" w:space="0" w:color="auto"/>
        <w:bottom w:val="none" w:sz="0" w:space="0" w:color="auto"/>
        <w:right w:val="none" w:sz="0" w:space="0" w:color="auto"/>
      </w:divBdr>
      <w:divsChild>
        <w:div w:id="871962689">
          <w:marLeft w:val="0"/>
          <w:marRight w:val="0"/>
          <w:marTop w:val="0"/>
          <w:marBottom w:val="0"/>
          <w:divBdr>
            <w:top w:val="none" w:sz="0" w:space="0" w:color="auto"/>
            <w:left w:val="single" w:sz="12" w:space="0" w:color="0F4754"/>
            <w:bottom w:val="single" w:sz="12" w:space="0" w:color="0F4754"/>
            <w:right w:val="single" w:sz="12" w:space="0" w:color="0F4754"/>
          </w:divBdr>
          <w:divsChild>
            <w:div w:id="1453357483">
              <w:marLeft w:val="0"/>
              <w:marRight w:val="0"/>
              <w:marTop w:val="0"/>
              <w:marBottom w:val="0"/>
              <w:divBdr>
                <w:top w:val="none" w:sz="0" w:space="0" w:color="auto"/>
                <w:left w:val="none" w:sz="0" w:space="0" w:color="auto"/>
                <w:bottom w:val="none" w:sz="0" w:space="0" w:color="auto"/>
                <w:right w:val="none" w:sz="0" w:space="0" w:color="auto"/>
              </w:divBdr>
              <w:divsChild>
                <w:div w:id="1187871535">
                  <w:marLeft w:val="0"/>
                  <w:marRight w:val="0"/>
                  <w:marTop w:val="240"/>
                  <w:marBottom w:val="240"/>
                  <w:divBdr>
                    <w:top w:val="none" w:sz="0" w:space="0" w:color="auto"/>
                    <w:left w:val="none" w:sz="0" w:space="0" w:color="auto"/>
                    <w:bottom w:val="none" w:sz="0" w:space="0" w:color="auto"/>
                    <w:right w:val="none" w:sz="0" w:space="0" w:color="auto"/>
                  </w:divBdr>
                  <w:divsChild>
                    <w:div w:id="348721075">
                      <w:marLeft w:val="0"/>
                      <w:marRight w:val="0"/>
                      <w:marTop w:val="0"/>
                      <w:marBottom w:val="0"/>
                      <w:divBdr>
                        <w:top w:val="none" w:sz="0" w:space="0" w:color="auto"/>
                        <w:left w:val="none" w:sz="0" w:space="0" w:color="auto"/>
                        <w:bottom w:val="none" w:sz="0" w:space="0" w:color="auto"/>
                        <w:right w:val="none" w:sz="0" w:space="0" w:color="auto"/>
                      </w:divBdr>
                      <w:divsChild>
                        <w:div w:id="4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9931">
      <w:bodyDiv w:val="1"/>
      <w:marLeft w:val="0"/>
      <w:marRight w:val="0"/>
      <w:marTop w:val="0"/>
      <w:marBottom w:val="0"/>
      <w:divBdr>
        <w:top w:val="none" w:sz="0" w:space="0" w:color="auto"/>
        <w:left w:val="none" w:sz="0" w:space="0" w:color="auto"/>
        <w:bottom w:val="none" w:sz="0" w:space="0" w:color="auto"/>
        <w:right w:val="none" w:sz="0" w:space="0" w:color="auto"/>
      </w:divBdr>
    </w:div>
    <w:div w:id="95294654">
      <w:bodyDiv w:val="1"/>
      <w:marLeft w:val="0"/>
      <w:marRight w:val="0"/>
      <w:marTop w:val="0"/>
      <w:marBottom w:val="0"/>
      <w:divBdr>
        <w:top w:val="none" w:sz="0" w:space="0" w:color="auto"/>
        <w:left w:val="none" w:sz="0" w:space="0" w:color="auto"/>
        <w:bottom w:val="none" w:sz="0" w:space="0" w:color="auto"/>
        <w:right w:val="none" w:sz="0" w:space="0" w:color="auto"/>
      </w:divBdr>
    </w:div>
    <w:div w:id="144707644">
      <w:bodyDiv w:val="1"/>
      <w:marLeft w:val="0"/>
      <w:marRight w:val="0"/>
      <w:marTop w:val="0"/>
      <w:marBottom w:val="0"/>
      <w:divBdr>
        <w:top w:val="none" w:sz="0" w:space="0" w:color="auto"/>
        <w:left w:val="none" w:sz="0" w:space="0" w:color="auto"/>
        <w:bottom w:val="none" w:sz="0" w:space="0" w:color="auto"/>
        <w:right w:val="none" w:sz="0" w:space="0" w:color="auto"/>
      </w:divBdr>
    </w:div>
    <w:div w:id="253053260">
      <w:bodyDiv w:val="1"/>
      <w:marLeft w:val="0"/>
      <w:marRight w:val="0"/>
      <w:marTop w:val="0"/>
      <w:marBottom w:val="0"/>
      <w:divBdr>
        <w:top w:val="none" w:sz="0" w:space="0" w:color="auto"/>
        <w:left w:val="none" w:sz="0" w:space="0" w:color="auto"/>
        <w:bottom w:val="none" w:sz="0" w:space="0" w:color="auto"/>
        <w:right w:val="none" w:sz="0" w:space="0" w:color="auto"/>
      </w:divBdr>
    </w:div>
    <w:div w:id="321592507">
      <w:bodyDiv w:val="1"/>
      <w:marLeft w:val="0"/>
      <w:marRight w:val="0"/>
      <w:marTop w:val="0"/>
      <w:marBottom w:val="0"/>
      <w:divBdr>
        <w:top w:val="none" w:sz="0" w:space="0" w:color="auto"/>
        <w:left w:val="none" w:sz="0" w:space="0" w:color="auto"/>
        <w:bottom w:val="none" w:sz="0" w:space="0" w:color="auto"/>
        <w:right w:val="none" w:sz="0" w:space="0" w:color="auto"/>
      </w:divBdr>
    </w:div>
    <w:div w:id="357975147">
      <w:bodyDiv w:val="1"/>
      <w:marLeft w:val="0"/>
      <w:marRight w:val="0"/>
      <w:marTop w:val="0"/>
      <w:marBottom w:val="0"/>
      <w:divBdr>
        <w:top w:val="none" w:sz="0" w:space="0" w:color="auto"/>
        <w:left w:val="none" w:sz="0" w:space="0" w:color="auto"/>
        <w:bottom w:val="none" w:sz="0" w:space="0" w:color="auto"/>
        <w:right w:val="none" w:sz="0" w:space="0" w:color="auto"/>
      </w:divBdr>
    </w:div>
    <w:div w:id="396973394">
      <w:bodyDiv w:val="1"/>
      <w:marLeft w:val="0"/>
      <w:marRight w:val="0"/>
      <w:marTop w:val="0"/>
      <w:marBottom w:val="0"/>
      <w:divBdr>
        <w:top w:val="none" w:sz="0" w:space="0" w:color="auto"/>
        <w:left w:val="none" w:sz="0" w:space="0" w:color="auto"/>
        <w:bottom w:val="none" w:sz="0" w:space="0" w:color="auto"/>
        <w:right w:val="none" w:sz="0" w:space="0" w:color="auto"/>
      </w:divBdr>
    </w:div>
    <w:div w:id="425536550">
      <w:bodyDiv w:val="1"/>
      <w:marLeft w:val="0"/>
      <w:marRight w:val="0"/>
      <w:marTop w:val="0"/>
      <w:marBottom w:val="0"/>
      <w:divBdr>
        <w:top w:val="none" w:sz="0" w:space="0" w:color="auto"/>
        <w:left w:val="none" w:sz="0" w:space="0" w:color="auto"/>
        <w:bottom w:val="none" w:sz="0" w:space="0" w:color="auto"/>
        <w:right w:val="none" w:sz="0" w:space="0" w:color="auto"/>
      </w:divBdr>
    </w:div>
    <w:div w:id="431319563">
      <w:bodyDiv w:val="1"/>
      <w:marLeft w:val="0"/>
      <w:marRight w:val="0"/>
      <w:marTop w:val="0"/>
      <w:marBottom w:val="0"/>
      <w:divBdr>
        <w:top w:val="none" w:sz="0" w:space="0" w:color="auto"/>
        <w:left w:val="none" w:sz="0" w:space="0" w:color="auto"/>
        <w:bottom w:val="none" w:sz="0" w:space="0" w:color="auto"/>
        <w:right w:val="none" w:sz="0" w:space="0" w:color="auto"/>
      </w:divBdr>
    </w:div>
    <w:div w:id="442070852">
      <w:bodyDiv w:val="1"/>
      <w:marLeft w:val="0"/>
      <w:marRight w:val="0"/>
      <w:marTop w:val="0"/>
      <w:marBottom w:val="0"/>
      <w:divBdr>
        <w:top w:val="none" w:sz="0" w:space="0" w:color="auto"/>
        <w:left w:val="none" w:sz="0" w:space="0" w:color="auto"/>
        <w:bottom w:val="none" w:sz="0" w:space="0" w:color="auto"/>
        <w:right w:val="none" w:sz="0" w:space="0" w:color="auto"/>
      </w:divBdr>
    </w:div>
    <w:div w:id="477647406">
      <w:bodyDiv w:val="1"/>
      <w:marLeft w:val="0"/>
      <w:marRight w:val="0"/>
      <w:marTop w:val="0"/>
      <w:marBottom w:val="0"/>
      <w:divBdr>
        <w:top w:val="none" w:sz="0" w:space="0" w:color="auto"/>
        <w:left w:val="none" w:sz="0" w:space="0" w:color="auto"/>
        <w:bottom w:val="none" w:sz="0" w:space="0" w:color="auto"/>
        <w:right w:val="none" w:sz="0" w:space="0" w:color="auto"/>
      </w:divBdr>
    </w:div>
    <w:div w:id="489902657">
      <w:bodyDiv w:val="1"/>
      <w:marLeft w:val="0"/>
      <w:marRight w:val="0"/>
      <w:marTop w:val="0"/>
      <w:marBottom w:val="0"/>
      <w:divBdr>
        <w:top w:val="none" w:sz="0" w:space="0" w:color="auto"/>
        <w:left w:val="none" w:sz="0" w:space="0" w:color="auto"/>
        <w:bottom w:val="none" w:sz="0" w:space="0" w:color="auto"/>
        <w:right w:val="none" w:sz="0" w:space="0" w:color="auto"/>
      </w:divBdr>
    </w:div>
    <w:div w:id="523599541">
      <w:bodyDiv w:val="1"/>
      <w:marLeft w:val="0"/>
      <w:marRight w:val="0"/>
      <w:marTop w:val="0"/>
      <w:marBottom w:val="0"/>
      <w:divBdr>
        <w:top w:val="none" w:sz="0" w:space="0" w:color="auto"/>
        <w:left w:val="none" w:sz="0" w:space="0" w:color="auto"/>
        <w:bottom w:val="none" w:sz="0" w:space="0" w:color="auto"/>
        <w:right w:val="none" w:sz="0" w:space="0" w:color="auto"/>
      </w:divBdr>
    </w:div>
    <w:div w:id="525951957">
      <w:bodyDiv w:val="1"/>
      <w:marLeft w:val="0"/>
      <w:marRight w:val="0"/>
      <w:marTop w:val="0"/>
      <w:marBottom w:val="0"/>
      <w:divBdr>
        <w:top w:val="none" w:sz="0" w:space="0" w:color="auto"/>
        <w:left w:val="none" w:sz="0" w:space="0" w:color="auto"/>
        <w:bottom w:val="none" w:sz="0" w:space="0" w:color="auto"/>
        <w:right w:val="none" w:sz="0" w:space="0" w:color="auto"/>
      </w:divBdr>
    </w:div>
    <w:div w:id="576670933">
      <w:bodyDiv w:val="1"/>
      <w:marLeft w:val="0"/>
      <w:marRight w:val="0"/>
      <w:marTop w:val="0"/>
      <w:marBottom w:val="0"/>
      <w:divBdr>
        <w:top w:val="none" w:sz="0" w:space="0" w:color="auto"/>
        <w:left w:val="none" w:sz="0" w:space="0" w:color="auto"/>
        <w:bottom w:val="none" w:sz="0" w:space="0" w:color="auto"/>
        <w:right w:val="none" w:sz="0" w:space="0" w:color="auto"/>
      </w:divBdr>
    </w:div>
    <w:div w:id="604658690">
      <w:bodyDiv w:val="1"/>
      <w:marLeft w:val="0"/>
      <w:marRight w:val="0"/>
      <w:marTop w:val="0"/>
      <w:marBottom w:val="0"/>
      <w:divBdr>
        <w:top w:val="none" w:sz="0" w:space="0" w:color="auto"/>
        <w:left w:val="none" w:sz="0" w:space="0" w:color="auto"/>
        <w:bottom w:val="none" w:sz="0" w:space="0" w:color="auto"/>
        <w:right w:val="none" w:sz="0" w:space="0" w:color="auto"/>
      </w:divBdr>
    </w:div>
    <w:div w:id="608468194">
      <w:bodyDiv w:val="1"/>
      <w:marLeft w:val="0"/>
      <w:marRight w:val="0"/>
      <w:marTop w:val="0"/>
      <w:marBottom w:val="0"/>
      <w:divBdr>
        <w:top w:val="none" w:sz="0" w:space="0" w:color="auto"/>
        <w:left w:val="none" w:sz="0" w:space="0" w:color="auto"/>
        <w:bottom w:val="none" w:sz="0" w:space="0" w:color="auto"/>
        <w:right w:val="none" w:sz="0" w:space="0" w:color="auto"/>
      </w:divBdr>
    </w:div>
    <w:div w:id="657154159">
      <w:bodyDiv w:val="1"/>
      <w:marLeft w:val="0"/>
      <w:marRight w:val="0"/>
      <w:marTop w:val="0"/>
      <w:marBottom w:val="0"/>
      <w:divBdr>
        <w:top w:val="none" w:sz="0" w:space="0" w:color="auto"/>
        <w:left w:val="none" w:sz="0" w:space="0" w:color="auto"/>
        <w:bottom w:val="none" w:sz="0" w:space="0" w:color="auto"/>
        <w:right w:val="none" w:sz="0" w:space="0" w:color="auto"/>
      </w:divBdr>
    </w:div>
    <w:div w:id="685793815">
      <w:bodyDiv w:val="1"/>
      <w:marLeft w:val="0"/>
      <w:marRight w:val="0"/>
      <w:marTop w:val="0"/>
      <w:marBottom w:val="0"/>
      <w:divBdr>
        <w:top w:val="none" w:sz="0" w:space="0" w:color="auto"/>
        <w:left w:val="none" w:sz="0" w:space="0" w:color="auto"/>
        <w:bottom w:val="none" w:sz="0" w:space="0" w:color="auto"/>
        <w:right w:val="none" w:sz="0" w:space="0" w:color="auto"/>
      </w:divBdr>
    </w:div>
    <w:div w:id="815298916">
      <w:bodyDiv w:val="1"/>
      <w:marLeft w:val="0"/>
      <w:marRight w:val="0"/>
      <w:marTop w:val="0"/>
      <w:marBottom w:val="0"/>
      <w:divBdr>
        <w:top w:val="none" w:sz="0" w:space="0" w:color="auto"/>
        <w:left w:val="none" w:sz="0" w:space="0" w:color="auto"/>
        <w:bottom w:val="none" w:sz="0" w:space="0" w:color="auto"/>
        <w:right w:val="none" w:sz="0" w:space="0" w:color="auto"/>
      </w:divBdr>
    </w:div>
    <w:div w:id="877199483">
      <w:bodyDiv w:val="1"/>
      <w:marLeft w:val="0"/>
      <w:marRight w:val="0"/>
      <w:marTop w:val="0"/>
      <w:marBottom w:val="0"/>
      <w:divBdr>
        <w:top w:val="none" w:sz="0" w:space="0" w:color="auto"/>
        <w:left w:val="none" w:sz="0" w:space="0" w:color="auto"/>
        <w:bottom w:val="none" w:sz="0" w:space="0" w:color="auto"/>
        <w:right w:val="none" w:sz="0" w:space="0" w:color="auto"/>
      </w:divBdr>
    </w:div>
    <w:div w:id="889731150">
      <w:bodyDiv w:val="1"/>
      <w:marLeft w:val="0"/>
      <w:marRight w:val="0"/>
      <w:marTop w:val="0"/>
      <w:marBottom w:val="0"/>
      <w:divBdr>
        <w:top w:val="none" w:sz="0" w:space="0" w:color="auto"/>
        <w:left w:val="none" w:sz="0" w:space="0" w:color="auto"/>
        <w:bottom w:val="none" w:sz="0" w:space="0" w:color="auto"/>
        <w:right w:val="none" w:sz="0" w:space="0" w:color="auto"/>
      </w:divBdr>
    </w:div>
    <w:div w:id="978261953">
      <w:bodyDiv w:val="1"/>
      <w:marLeft w:val="0"/>
      <w:marRight w:val="0"/>
      <w:marTop w:val="0"/>
      <w:marBottom w:val="0"/>
      <w:divBdr>
        <w:top w:val="none" w:sz="0" w:space="0" w:color="auto"/>
        <w:left w:val="none" w:sz="0" w:space="0" w:color="auto"/>
        <w:bottom w:val="none" w:sz="0" w:space="0" w:color="auto"/>
        <w:right w:val="none" w:sz="0" w:space="0" w:color="auto"/>
      </w:divBdr>
    </w:div>
    <w:div w:id="1015040755">
      <w:bodyDiv w:val="1"/>
      <w:marLeft w:val="0"/>
      <w:marRight w:val="0"/>
      <w:marTop w:val="0"/>
      <w:marBottom w:val="0"/>
      <w:divBdr>
        <w:top w:val="none" w:sz="0" w:space="0" w:color="auto"/>
        <w:left w:val="none" w:sz="0" w:space="0" w:color="auto"/>
        <w:bottom w:val="none" w:sz="0" w:space="0" w:color="auto"/>
        <w:right w:val="none" w:sz="0" w:space="0" w:color="auto"/>
      </w:divBdr>
    </w:div>
    <w:div w:id="1040126964">
      <w:bodyDiv w:val="1"/>
      <w:marLeft w:val="0"/>
      <w:marRight w:val="0"/>
      <w:marTop w:val="0"/>
      <w:marBottom w:val="0"/>
      <w:divBdr>
        <w:top w:val="none" w:sz="0" w:space="0" w:color="auto"/>
        <w:left w:val="none" w:sz="0" w:space="0" w:color="auto"/>
        <w:bottom w:val="none" w:sz="0" w:space="0" w:color="auto"/>
        <w:right w:val="none" w:sz="0" w:space="0" w:color="auto"/>
      </w:divBdr>
    </w:div>
    <w:div w:id="1048798875">
      <w:bodyDiv w:val="1"/>
      <w:marLeft w:val="0"/>
      <w:marRight w:val="0"/>
      <w:marTop w:val="0"/>
      <w:marBottom w:val="0"/>
      <w:divBdr>
        <w:top w:val="none" w:sz="0" w:space="0" w:color="auto"/>
        <w:left w:val="none" w:sz="0" w:space="0" w:color="auto"/>
        <w:bottom w:val="none" w:sz="0" w:space="0" w:color="auto"/>
        <w:right w:val="none" w:sz="0" w:space="0" w:color="auto"/>
      </w:divBdr>
    </w:div>
    <w:div w:id="1063988345">
      <w:bodyDiv w:val="1"/>
      <w:marLeft w:val="0"/>
      <w:marRight w:val="0"/>
      <w:marTop w:val="0"/>
      <w:marBottom w:val="0"/>
      <w:divBdr>
        <w:top w:val="none" w:sz="0" w:space="0" w:color="auto"/>
        <w:left w:val="none" w:sz="0" w:space="0" w:color="auto"/>
        <w:bottom w:val="none" w:sz="0" w:space="0" w:color="auto"/>
        <w:right w:val="none" w:sz="0" w:space="0" w:color="auto"/>
      </w:divBdr>
    </w:div>
    <w:div w:id="1078987443">
      <w:bodyDiv w:val="1"/>
      <w:marLeft w:val="0"/>
      <w:marRight w:val="0"/>
      <w:marTop w:val="0"/>
      <w:marBottom w:val="0"/>
      <w:divBdr>
        <w:top w:val="none" w:sz="0" w:space="0" w:color="auto"/>
        <w:left w:val="none" w:sz="0" w:space="0" w:color="auto"/>
        <w:bottom w:val="none" w:sz="0" w:space="0" w:color="auto"/>
        <w:right w:val="none" w:sz="0" w:space="0" w:color="auto"/>
      </w:divBdr>
    </w:div>
    <w:div w:id="1103652230">
      <w:bodyDiv w:val="1"/>
      <w:marLeft w:val="0"/>
      <w:marRight w:val="0"/>
      <w:marTop w:val="0"/>
      <w:marBottom w:val="0"/>
      <w:divBdr>
        <w:top w:val="none" w:sz="0" w:space="0" w:color="auto"/>
        <w:left w:val="none" w:sz="0" w:space="0" w:color="auto"/>
        <w:bottom w:val="none" w:sz="0" w:space="0" w:color="auto"/>
        <w:right w:val="none" w:sz="0" w:space="0" w:color="auto"/>
      </w:divBdr>
    </w:div>
    <w:div w:id="1107852454">
      <w:bodyDiv w:val="1"/>
      <w:marLeft w:val="0"/>
      <w:marRight w:val="0"/>
      <w:marTop w:val="0"/>
      <w:marBottom w:val="0"/>
      <w:divBdr>
        <w:top w:val="none" w:sz="0" w:space="0" w:color="auto"/>
        <w:left w:val="none" w:sz="0" w:space="0" w:color="auto"/>
        <w:bottom w:val="none" w:sz="0" w:space="0" w:color="auto"/>
        <w:right w:val="none" w:sz="0" w:space="0" w:color="auto"/>
      </w:divBdr>
    </w:div>
    <w:div w:id="1108888708">
      <w:bodyDiv w:val="1"/>
      <w:marLeft w:val="0"/>
      <w:marRight w:val="0"/>
      <w:marTop w:val="0"/>
      <w:marBottom w:val="0"/>
      <w:divBdr>
        <w:top w:val="none" w:sz="0" w:space="0" w:color="auto"/>
        <w:left w:val="none" w:sz="0" w:space="0" w:color="auto"/>
        <w:bottom w:val="none" w:sz="0" w:space="0" w:color="auto"/>
        <w:right w:val="none" w:sz="0" w:space="0" w:color="auto"/>
      </w:divBdr>
    </w:div>
    <w:div w:id="1108892261">
      <w:bodyDiv w:val="1"/>
      <w:marLeft w:val="0"/>
      <w:marRight w:val="0"/>
      <w:marTop w:val="0"/>
      <w:marBottom w:val="0"/>
      <w:divBdr>
        <w:top w:val="none" w:sz="0" w:space="0" w:color="auto"/>
        <w:left w:val="none" w:sz="0" w:space="0" w:color="auto"/>
        <w:bottom w:val="none" w:sz="0" w:space="0" w:color="auto"/>
        <w:right w:val="none" w:sz="0" w:space="0" w:color="auto"/>
      </w:divBdr>
    </w:div>
    <w:div w:id="1123884436">
      <w:bodyDiv w:val="1"/>
      <w:marLeft w:val="0"/>
      <w:marRight w:val="0"/>
      <w:marTop w:val="0"/>
      <w:marBottom w:val="0"/>
      <w:divBdr>
        <w:top w:val="none" w:sz="0" w:space="0" w:color="auto"/>
        <w:left w:val="none" w:sz="0" w:space="0" w:color="auto"/>
        <w:bottom w:val="none" w:sz="0" w:space="0" w:color="auto"/>
        <w:right w:val="none" w:sz="0" w:space="0" w:color="auto"/>
      </w:divBdr>
    </w:div>
    <w:div w:id="1130825152">
      <w:bodyDiv w:val="1"/>
      <w:marLeft w:val="0"/>
      <w:marRight w:val="0"/>
      <w:marTop w:val="0"/>
      <w:marBottom w:val="0"/>
      <w:divBdr>
        <w:top w:val="none" w:sz="0" w:space="0" w:color="auto"/>
        <w:left w:val="none" w:sz="0" w:space="0" w:color="auto"/>
        <w:bottom w:val="none" w:sz="0" w:space="0" w:color="auto"/>
        <w:right w:val="none" w:sz="0" w:space="0" w:color="auto"/>
      </w:divBdr>
    </w:div>
    <w:div w:id="1173952576">
      <w:bodyDiv w:val="1"/>
      <w:marLeft w:val="0"/>
      <w:marRight w:val="0"/>
      <w:marTop w:val="0"/>
      <w:marBottom w:val="0"/>
      <w:divBdr>
        <w:top w:val="none" w:sz="0" w:space="0" w:color="auto"/>
        <w:left w:val="none" w:sz="0" w:space="0" w:color="auto"/>
        <w:bottom w:val="none" w:sz="0" w:space="0" w:color="auto"/>
        <w:right w:val="none" w:sz="0" w:space="0" w:color="auto"/>
      </w:divBdr>
    </w:div>
    <w:div w:id="1231496573">
      <w:bodyDiv w:val="1"/>
      <w:marLeft w:val="0"/>
      <w:marRight w:val="0"/>
      <w:marTop w:val="0"/>
      <w:marBottom w:val="0"/>
      <w:divBdr>
        <w:top w:val="none" w:sz="0" w:space="0" w:color="auto"/>
        <w:left w:val="none" w:sz="0" w:space="0" w:color="auto"/>
        <w:bottom w:val="none" w:sz="0" w:space="0" w:color="auto"/>
        <w:right w:val="none" w:sz="0" w:space="0" w:color="auto"/>
      </w:divBdr>
    </w:div>
    <w:div w:id="1252855261">
      <w:bodyDiv w:val="1"/>
      <w:marLeft w:val="0"/>
      <w:marRight w:val="0"/>
      <w:marTop w:val="0"/>
      <w:marBottom w:val="0"/>
      <w:divBdr>
        <w:top w:val="none" w:sz="0" w:space="0" w:color="auto"/>
        <w:left w:val="none" w:sz="0" w:space="0" w:color="auto"/>
        <w:bottom w:val="none" w:sz="0" w:space="0" w:color="auto"/>
        <w:right w:val="none" w:sz="0" w:space="0" w:color="auto"/>
      </w:divBdr>
    </w:div>
    <w:div w:id="1281188345">
      <w:bodyDiv w:val="1"/>
      <w:marLeft w:val="0"/>
      <w:marRight w:val="0"/>
      <w:marTop w:val="0"/>
      <w:marBottom w:val="0"/>
      <w:divBdr>
        <w:top w:val="none" w:sz="0" w:space="0" w:color="auto"/>
        <w:left w:val="none" w:sz="0" w:space="0" w:color="auto"/>
        <w:bottom w:val="none" w:sz="0" w:space="0" w:color="auto"/>
        <w:right w:val="none" w:sz="0" w:space="0" w:color="auto"/>
      </w:divBdr>
    </w:div>
    <w:div w:id="1351026616">
      <w:bodyDiv w:val="1"/>
      <w:marLeft w:val="0"/>
      <w:marRight w:val="0"/>
      <w:marTop w:val="0"/>
      <w:marBottom w:val="0"/>
      <w:divBdr>
        <w:top w:val="none" w:sz="0" w:space="0" w:color="auto"/>
        <w:left w:val="none" w:sz="0" w:space="0" w:color="auto"/>
        <w:bottom w:val="none" w:sz="0" w:space="0" w:color="auto"/>
        <w:right w:val="none" w:sz="0" w:space="0" w:color="auto"/>
      </w:divBdr>
    </w:div>
    <w:div w:id="1352030283">
      <w:bodyDiv w:val="1"/>
      <w:marLeft w:val="0"/>
      <w:marRight w:val="0"/>
      <w:marTop w:val="0"/>
      <w:marBottom w:val="0"/>
      <w:divBdr>
        <w:top w:val="none" w:sz="0" w:space="0" w:color="auto"/>
        <w:left w:val="none" w:sz="0" w:space="0" w:color="auto"/>
        <w:bottom w:val="none" w:sz="0" w:space="0" w:color="auto"/>
        <w:right w:val="none" w:sz="0" w:space="0" w:color="auto"/>
      </w:divBdr>
      <w:divsChild>
        <w:div w:id="298652579">
          <w:marLeft w:val="0"/>
          <w:marRight w:val="0"/>
          <w:marTop w:val="0"/>
          <w:marBottom w:val="0"/>
          <w:divBdr>
            <w:top w:val="none" w:sz="0" w:space="0" w:color="auto"/>
            <w:left w:val="none" w:sz="0" w:space="0" w:color="auto"/>
            <w:bottom w:val="none" w:sz="0" w:space="0" w:color="auto"/>
            <w:right w:val="none" w:sz="0" w:space="0" w:color="auto"/>
          </w:divBdr>
          <w:divsChild>
            <w:div w:id="2089499893">
              <w:marLeft w:val="0"/>
              <w:marRight w:val="0"/>
              <w:marTop w:val="0"/>
              <w:marBottom w:val="0"/>
              <w:divBdr>
                <w:top w:val="none" w:sz="0" w:space="0" w:color="auto"/>
                <w:left w:val="none" w:sz="0" w:space="0" w:color="auto"/>
                <w:bottom w:val="none" w:sz="0" w:space="0" w:color="auto"/>
                <w:right w:val="none" w:sz="0" w:space="0" w:color="auto"/>
              </w:divBdr>
              <w:divsChild>
                <w:div w:id="1595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8084">
      <w:bodyDiv w:val="1"/>
      <w:marLeft w:val="0"/>
      <w:marRight w:val="0"/>
      <w:marTop w:val="0"/>
      <w:marBottom w:val="0"/>
      <w:divBdr>
        <w:top w:val="none" w:sz="0" w:space="0" w:color="auto"/>
        <w:left w:val="none" w:sz="0" w:space="0" w:color="auto"/>
        <w:bottom w:val="none" w:sz="0" w:space="0" w:color="auto"/>
        <w:right w:val="none" w:sz="0" w:space="0" w:color="auto"/>
      </w:divBdr>
    </w:div>
    <w:div w:id="1384333986">
      <w:bodyDiv w:val="1"/>
      <w:marLeft w:val="0"/>
      <w:marRight w:val="0"/>
      <w:marTop w:val="0"/>
      <w:marBottom w:val="0"/>
      <w:divBdr>
        <w:top w:val="none" w:sz="0" w:space="0" w:color="auto"/>
        <w:left w:val="none" w:sz="0" w:space="0" w:color="auto"/>
        <w:bottom w:val="none" w:sz="0" w:space="0" w:color="auto"/>
        <w:right w:val="none" w:sz="0" w:space="0" w:color="auto"/>
      </w:divBdr>
    </w:div>
    <w:div w:id="1438408414">
      <w:bodyDiv w:val="1"/>
      <w:marLeft w:val="0"/>
      <w:marRight w:val="0"/>
      <w:marTop w:val="0"/>
      <w:marBottom w:val="0"/>
      <w:divBdr>
        <w:top w:val="none" w:sz="0" w:space="0" w:color="auto"/>
        <w:left w:val="none" w:sz="0" w:space="0" w:color="auto"/>
        <w:bottom w:val="none" w:sz="0" w:space="0" w:color="auto"/>
        <w:right w:val="none" w:sz="0" w:space="0" w:color="auto"/>
      </w:divBdr>
    </w:div>
    <w:div w:id="1519462921">
      <w:bodyDiv w:val="1"/>
      <w:marLeft w:val="0"/>
      <w:marRight w:val="0"/>
      <w:marTop w:val="0"/>
      <w:marBottom w:val="0"/>
      <w:divBdr>
        <w:top w:val="none" w:sz="0" w:space="0" w:color="auto"/>
        <w:left w:val="none" w:sz="0" w:space="0" w:color="auto"/>
        <w:bottom w:val="none" w:sz="0" w:space="0" w:color="auto"/>
        <w:right w:val="none" w:sz="0" w:space="0" w:color="auto"/>
      </w:divBdr>
    </w:div>
    <w:div w:id="1529561405">
      <w:bodyDiv w:val="1"/>
      <w:marLeft w:val="0"/>
      <w:marRight w:val="0"/>
      <w:marTop w:val="0"/>
      <w:marBottom w:val="0"/>
      <w:divBdr>
        <w:top w:val="none" w:sz="0" w:space="0" w:color="auto"/>
        <w:left w:val="none" w:sz="0" w:space="0" w:color="auto"/>
        <w:bottom w:val="none" w:sz="0" w:space="0" w:color="auto"/>
        <w:right w:val="none" w:sz="0" w:space="0" w:color="auto"/>
      </w:divBdr>
    </w:div>
    <w:div w:id="1567230128">
      <w:bodyDiv w:val="1"/>
      <w:marLeft w:val="0"/>
      <w:marRight w:val="0"/>
      <w:marTop w:val="0"/>
      <w:marBottom w:val="0"/>
      <w:divBdr>
        <w:top w:val="none" w:sz="0" w:space="0" w:color="auto"/>
        <w:left w:val="none" w:sz="0" w:space="0" w:color="auto"/>
        <w:bottom w:val="none" w:sz="0" w:space="0" w:color="auto"/>
        <w:right w:val="none" w:sz="0" w:space="0" w:color="auto"/>
      </w:divBdr>
    </w:div>
    <w:div w:id="1633825731">
      <w:bodyDiv w:val="1"/>
      <w:marLeft w:val="0"/>
      <w:marRight w:val="0"/>
      <w:marTop w:val="0"/>
      <w:marBottom w:val="0"/>
      <w:divBdr>
        <w:top w:val="none" w:sz="0" w:space="0" w:color="auto"/>
        <w:left w:val="none" w:sz="0" w:space="0" w:color="auto"/>
        <w:bottom w:val="none" w:sz="0" w:space="0" w:color="auto"/>
        <w:right w:val="none" w:sz="0" w:space="0" w:color="auto"/>
      </w:divBdr>
    </w:div>
    <w:div w:id="1644430039">
      <w:bodyDiv w:val="1"/>
      <w:marLeft w:val="0"/>
      <w:marRight w:val="0"/>
      <w:marTop w:val="0"/>
      <w:marBottom w:val="0"/>
      <w:divBdr>
        <w:top w:val="none" w:sz="0" w:space="0" w:color="auto"/>
        <w:left w:val="none" w:sz="0" w:space="0" w:color="auto"/>
        <w:bottom w:val="none" w:sz="0" w:space="0" w:color="auto"/>
        <w:right w:val="none" w:sz="0" w:space="0" w:color="auto"/>
      </w:divBdr>
    </w:div>
    <w:div w:id="1764374120">
      <w:bodyDiv w:val="1"/>
      <w:marLeft w:val="0"/>
      <w:marRight w:val="0"/>
      <w:marTop w:val="0"/>
      <w:marBottom w:val="0"/>
      <w:divBdr>
        <w:top w:val="none" w:sz="0" w:space="0" w:color="auto"/>
        <w:left w:val="none" w:sz="0" w:space="0" w:color="auto"/>
        <w:bottom w:val="none" w:sz="0" w:space="0" w:color="auto"/>
        <w:right w:val="none" w:sz="0" w:space="0" w:color="auto"/>
      </w:divBdr>
    </w:div>
    <w:div w:id="1840579958">
      <w:bodyDiv w:val="1"/>
      <w:marLeft w:val="0"/>
      <w:marRight w:val="0"/>
      <w:marTop w:val="0"/>
      <w:marBottom w:val="0"/>
      <w:divBdr>
        <w:top w:val="none" w:sz="0" w:space="0" w:color="auto"/>
        <w:left w:val="none" w:sz="0" w:space="0" w:color="auto"/>
        <w:bottom w:val="none" w:sz="0" w:space="0" w:color="auto"/>
        <w:right w:val="none" w:sz="0" w:space="0" w:color="auto"/>
      </w:divBdr>
    </w:div>
    <w:div w:id="1841843691">
      <w:bodyDiv w:val="1"/>
      <w:marLeft w:val="0"/>
      <w:marRight w:val="0"/>
      <w:marTop w:val="0"/>
      <w:marBottom w:val="0"/>
      <w:divBdr>
        <w:top w:val="none" w:sz="0" w:space="0" w:color="auto"/>
        <w:left w:val="none" w:sz="0" w:space="0" w:color="auto"/>
        <w:bottom w:val="none" w:sz="0" w:space="0" w:color="auto"/>
        <w:right w:val="none" w:sz="0" w:space="0" w:color="auto"/>
      </w:divBdr>
    </w:div>
    <w:div w:id="1858889635">
      <w:bodyDiv w:val="1"/>
      <w:marLeft w:val="0"/>
      <w:marRight w:val="0"/>
      <w:marTop w:val="0"/>
      <w:marBottom w:val="0"/>
      <w:divBdr>
        <w:top w:val="none" w:sz="0" w:space="0" w:color="auto"/>
        <w:left w:val="none" w:sz="0" w:space="0" w:color="auto"/>
        <w:bottom w:val="none" w:sz="0" w:space="0" w:color="auto"/>
        <w:right w:val="none" w:sz="0" w:space="0" w:color="auto"/>
      </w:divBdr>
    </w:div>
    <w:div w:id="1934242401">
      <w:bodyDiv w:val="1"/>
      <w:marLeft w:val="0"/>
      <w:marRight w:val="0"/>
      <w:marTop w:val="0"/>
      <w:marBottom w:val="0"/>
      <w:divBdr>
        <w:top w:val="none" w:sz="0" w:space="0" w:color="auto"/>
        <w:left w:val="none" w:sz="0" w:space="0" w:color="auto"/>
        <w:bottom w:val="none" w:sz="0" w:space="0" w:color="auto"/>
        <w:right w:val="none" w:sz="0" w:space="0" w:color="auto"/>
      </w:divBdr>
    </w:div>
    <w:div w:id="1941376411">
      <w:bodyDiv w:val="1"/>
      <w:marLeft w:val="0"/>
      <w:marRight w:val="0"/>
      <w:marTop w:val="0"/>
      <w:marBottom w:val="0"/>
      <w:divBdr>
        <w:top w:val="none" w:sz="0" w:space="0" w:color="auto"/>
        <w:left w:val="none" w:sz="0" w:space="0" w:color="auto"/>
        <w:bottom w:val="none" w:sz="0" w:space="0" w:color="auto"/>
        <w:right w:val="none" w:sz="0" w:space="0" w:color="auto"/>
      </w:divBdr>
    </w:div>
    <w:div w:id="2026707354">
      <w:bodyDiv w:val="1"/>
      <w:marLeft w:val="0"/>
      <w:marRight w:val="0"/>
      <w:marTop w:val="0"/>
      <w:marBottom w:val="0"/>
      <w:divBdr>
        <w:top w:val="none" w:sz="0" w:space="0" w:color="auto"/>
        <w:left w:val="none" w:sz="0" w:space="0" w:color="auto"/>
        <w:bottom w:val="none" w:sz="0" w:space="0" w:color="auto"/>
        <w:right w:val="none" w:sz="0" w:space="0" w:color="auto"/>
      </w:divBdr>
    </w:div>
    <w:div w:id="2027167248">
      <w:bodyDiv w:val="1"/>
      <w:marLeft w:val="0"/>
      <w:marRight w:val="0"/>
      <w:marTop w:val="0"/>
      <w:marBottom w:val="0"/>
      <w:divBdr>
        <w:top w:val="none" w:sz="0" w:space="0" w:color="auto"/>
        <w:left w:val="none" w:sz="0" w:space="0" w:color="auto"/>
        <w:bottom w:val="none" w:sz="0" w:space="0" w:color="auto"/>
        <w:right w:val="none" w:sz="0" w:space="0" w:color="auto"/>
      </w:divBdr>
    </w:div>
    <w:div w:id="2051374786">
      <w:bodyDiv w:val="1"/>
      <w:marLeft w:val="0"/>
      <w:marRight w:val="0"/>
      <w:marTop w:val="0"/>
      <w:marBottom w:val="0"/>
      <w:divBdr>
        <w:top w:val="none" w:sz="0" w:space="0" w:color="auto"/>
        <w:left w:val="none" w:sz="0" w:space="0" w:color="auto"/>
        <w:bottom w:val="none" w:sz="0" w:space="0" w:color="auto"/>
        <w:right w:val="none" w:sz="0" w:space="0" w:color="auto"/>
      </w:divBdr>
    </w:div>
    <w:div w:id="20710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lasgowcpp.org.uk/index.aspx?articleid=2504" TargetMode="External"/><Relationship Id="rId117" Type="http://schemas.openxmlformats.org/officeDocument/2006/relationships/hyperlink" Target="https://www.glasgow.gov.uk/councillorsandcommittees/submissiondocuments.asp?submissionid=99166" TargetMode="External"/><Relationship Id="rId21" Type="http://schemas.openxmlformats.org/officeDocument/2006/relationships/hyperlink" Target="https://www.gcph.co.uk/assets/0000/6255/The_changing_ethnic_profiles_of_Glasgow_and_Scotland.pdf" TargetMode="External"/><Relationship Id="rId42" Type="http://schemas.openxmlformats.org/officeDocument/2006/relationships/hyperlink" Target="https://www.ageuk.org.uk/scotland/" TargetMode="External"/><Relationship Id="rId47" Type="http://schemas.openxmlformats.org/officeDocument/2006/relationships/hyperlink" Target="https://glasgowgis.maps.arcgis.com/apps/webappviewer/index.html?id=a208113513da4065961c31b41dc095eb" TargetMode="External"/><Relationship Id="rId63" Type="http://schemas.openxmlformats.org/officeDocument/2006/relationships/hyperlink" Target="https://www.glasgow.gov.uk/CHttpHandler.ashx?id=37295&amp;p=0" TargetMode="External"/><Relationship Id="rId68" Type="http://schemas.openxmlformats.org/officeDocument/2006/relationships/image" Target="media/image5.jpeg"/><Relationship Id="rId84" Type="http://schemas.openxmlformats.org/officeDocument/2006/relationships/hyperlink" Target="https://www.glasgow.gov.uk/index.aspx?articleid=23886" TargetMode="External"/><Relationship Id="rId89" Type="http://schemas.openxmlformats.org/officeDocument/2006/relationships/hyperlink" Target="https://www.glasgowlife.org.uk/news/music-and-memories-collide-at-dementia-friendly-classical-concert" TargetMode="External"/><Relationship Id="rId112" Type="http://schemas.openxmlformats.org/officeDocument/2006/relationships/footer" Target="footer8.xml"/><Relationship Id="rId16" Type="http://schemas.openxmlformats.org/officeDocument/2006/relationships/footer" Target="footer3.xml"/><Relationship Id="rId107" Type="http://schemas.openxmlformats.org/officeDocument/2006/relationships/hyperlink" Target="https://www.glasgow.gov.uk/index.aspx?articleid=18638" TargetMode="External"/><Relationship Id="rId11" Type="http://schemas.openxmlformats.org/officeDocument/2006/relationships/header" Target="header1.xml"/><Relationship Id="rId32" Type="http://schemas.openxmlformats.org/officeDocument/2006/relationships/hyperlink" Target="https://www.glasgow.gov.uk/index.aspx?articleid=17533" TargetMode="External"/><Relationship Id="rId37" Type="http://schemas.openxmlformats.org/officeDocument/2006/relationships/hyperlink" Target="http://equalityupdates.org.uk/project/glasgow-womens-v%E2%80%A6y-sector-network/" TargetMode="External"/><Relationship Id="rId53" Type="http://schemas.openxmlformats.org/officeDocument/2006/relationships/hyperlink" Target="https://scottishinterfaithweek.org/listings/glasgow-city-council-forum-of-faiths-meeting-with-glasgows-lord-provost" TargetMode="External"/><Relationship Id="rId58" Type="http://schemas.openxmlformats.org/officeDocument/2006/relationships/hyperlink" Target="https://www.glasgow.gov.uk/index.aspx?articleid=17533" TargetMode="External"/><Relationship Id="rId74" Type="http://schemas.openxmlformats.org/officeDocument/2006/relationships/footer" Target="footer4.xml"/><Relationship Id="rId79" Type="http://schemas.openxmlformats.org/officeDocument/2006/relationships/hyperlink" Target="https://www.glasgow.gov.uk/index.aspx?articleid=17712" TargetMode="External"/><Relationship Id="rId102" Type="http://schemas.openxmlformats.org/officeDocument/2006/relationships/image" Target="media/image11.emf"/><Relationship Id="rId5" Type="http://schemas.openxmlformats.org/officeDocument/2006/relationships/settings" Target="settings.xml"/><Relationship Id="rId61" Type="http://schemas.openxmlformats.org/officeDocument/2006/relationships/hyperlink" Target="https://www.glasgow.gov.uk/CHttpHandler.ashx?id=30586&amp;p=0" TargetMode="External"/><Relationship Id="rId82" Type="http://schemas.openxmlformats.org/officeDocument/2006/relationships/hyperlink" Target="https://www.glasgow.gov.uk/COVID-19bsl." TargetMode="External"/><Relationship Id="rId90" Type="http://schemas.openxmlformats.org/officeDocument/2006/relationships/hyperlink" Target="https://www.glasgowlife.org.uk/museums/glasgow-museums-ageing-well-programme" TargetMode="External"/><Relationship Id="rId95" Type="http://schemas.openxmlformats.org/officeDocument/2006/relationships/hyperlink" Target="https://www.compas.ox.ac.uk/2019/inclusive-cities-framework/" TargetMode="External"/><Relationship Id="rId19" Type="http://schemas.openxmlformats.org/officeDocument/2006/relationships/hyperlink" Target="https://www.glasgow.gov.uk/councillorsandcommittees/viewSelectedDocument.asp?c=P62AFQDN2U0GNTUTUT" TargetMode="External"/><Relationship Id="rId14" Type="http://schemas.openxmlformats.org/officeDocument/2006/relationships/footer" Target="footer2.xml"/><Relationship Id="rId22" Type="http://schemas.openxmlformats.org/officeDocument/2006/relationships/hyperlink" Target="https://www.scotpho.org.uk/population-groups/disability/data/limiting-long-term-health-conditions-and-illness/" TargetMode="External"/><Relationship Id="rId27" Type="http://schemas.openxmlformats.org/officeDocument/2006/relationships/hyperlink" Target="https://glasgowcity.hscp.scot/equalities-mainstreaming-and-outcomes-plan" TargetMode="External"/><Relationship Id="rId30" Type="http://schemas.openxmlformats.org/officeDocument/2006/relationships/hyperlink" Target="http://povertyleadershippanel.org.uk/sites/povertyleadershippanel.org.uk/files/PLP%20Strategy%202016%20Full%20Version.pdf" TargetMode="External"/><Relationship Id="rId35" Type="http://schemas.openxmlformats.org/officeDocument/2006/relationships/hyperlink" Target="http://equalityupdates.org.uk/project/glasgow-lgbti-voluntary-sector-network/" TargetMode="External"/><Relationship Id="rId43" Type="http://schemas.openxmlformats.org/officeDocument/2006/relationships/hyperlink" Target="http://www.wsrec.co.uk/" TargetMode="External"/><Relationship Id="rId48" Type="http://schemas.openxmlformats.org/officeDocument/2006/relationships/hyperlink" Target="http://equalityupdates.org.uk/news/equality-updates/" TargetMode="External"/><Relationship Id="rId56" Type="http://schemas.openxmlformats.org/officeDocument/2006/relationships/hyperlink" Target="https://www.glasgow.gov.uk/covidbsl" TargetMode="External"/><Relationship Id="rId64" Type="http://schemas.openxmlformats.org/officeDocument/2006/relationships/hyperlink" Target="https://www.glasgow.gov.uk/CHttpHandler.ashx?id=45112&amp;p=0" TargetMode="External"/><Relationship Id="rId69" Type="http://schemas.openxmlformats.org/officeDocument/2006/relationships/image" Target="cid:image001.jpg@01D403F1.A5DD4350" TargetMode="External"/><Relationship Id="rId77" Type="http://schemas.openxmlformats.org/officeDocument/2006/relationships/hyperlink" Target="https://www.glasgow.gov.uk/index.aspx?articleid=17712" TargetMode="External"/><Relationship Id="rId100" Type="http://schemas.openxmlformats.org/officeDocument/2006/relationships/image" Target="media/image10.emf"/><Relationship Id="rId105" Type="http://schemas.openxmlformats.org/officeDocument/2006/relationships/hyperlink" Target="https://www.glasgow.gov.uk/index.aspx?articleid=18638" TargetMode="External"/><Relationship Id="rId113" Type="http://schemas.openxmlformats.org/officeDocument/2006/relationships/hyperlink" Target="https://www.glasgow.gov.uk/article/17533/Equality-Impact-Assessment-EqIA" TargetMode="External"/><Relationship Id="rId118" Type="http://schemas.openxmlformats.org/officeDocument/2006/relationships/hyperlink" Target="https://glasgowcity.hscp.scot/equalities-impact-assessments" TargetMode="External"/><Relationship Id="rId8" Type="http://schemas.openxmlformats.org/officeDocument/2006/relationships/endnotes" Target="endnotes.xml"/><Relationship Id="rId51" Type="http://schemas.openxmlformats.org/officeDocument/2006/relationships/hyperlink" Target="http://www.glasgow.gov.uk/connectingcommunities" TargetMode="External"/><Relationship Id="rId72" Type="http://schemas.openxmlformats.org/officeDocument/2006/relationships/image" Target="media/image8.png"/><Relationship Id="rId80" Type="http://schemas.openxmlformats.org/officeDocument/2006/relationships/hyperlink" Target="https://www.glasgowlife.org.uk/museums/away-for-the-day" TargetMode="External"/><Relationship Id="rId85" Type="http://schemas.openxmlformats.org/officeDocument/2006/relationships/hyperlink" Target="https://www.glasgow.gov.uk/CHttpHandler.ashx?id=43923&amp;p=0" TargetMode="External"/><Relationship Id="rId93" Type="http://schemas.openxmlformats.org/officeDocument/2006/relationships/hyperlink" Target="https://www.gov.scot/publications/domestic-abuse-recorded-police-scotland-2017-18/" TargetMode="External"/><Relationship Id="rId98" Type="http://schemas.openxmlformats.org/officeDocument/2006/relationships/image" Target="media/image9.jpe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glasgow.gov.uk/CHttpHandler.ashx?id=37295&amp;p=0" TargetMode="External"/><Relationship Id="rId25" Type="http://schemas.openxmlformats.org/officeDocument/2006/relationships/hyperlink" Target="https://www.gov.scot/publications/the-impacts-of-covid-19-on-equality-in-scotland/" TargetMode="External"/><Relationship Id="rId33" Type="http://schemas.openxmlformats.org/officeDocument/2006/relationships/hyperlink" Target="https://www.glasgow.gov.uk/CHttpHandler.ashx?id=1487&amp;p=0" TargetMode="External"/><Relationship Id="rId38" Type="http://schemas.openxmlformats.org/officeDocument/2006/relationships/hyperlink" Target="http://equalityupdates.org.uk/project/glasgow-voluntar%E2%80%A6equality-network/" TargetMode="External"/><Relationship Id="rId46" Type="http://schemas.openxmlformats.org/officeDocument/2006/relationships/hyperlink" Target="https://www.glasgowcitycentrestrategy.com/project/autism-friendly-city-centre" TargetMode="External"/><Relationship Id="rId59" Type="http://schemas.openxmlformats.org/officeDocument/2006/relationships/hyperlink" Target="https://www.glasgow.gov.uk/index.aspx?articleid=17533" TargetMode="External"/><Relationship Id="rId67" Type="http://schemas.openxmlformats.org/officeDocument/2006/relationships/image" Target="media/image4.png"/><Relationship Id="rId103" Type="http://schemas.openxmlformats.org/officeDocument/2006/relationships/hyperlink" Target="https://www.glasgow.gov.uk/index.aspx?articleid=18638" TargetMode="External"/><Relationship Id="rId108" Type="http://schemas.openxmlformats.org/officeDocument/2006/relationships/image" Target="media/image14.emf"/><Relationship Id="rId116" Type="http://schemas.openxmlformats.org/officeDocument/2006/relationships/hyperlink" Target="https://www.glasgow.gov.uk/councillorsandcommittees/submissiondocuments.asp?submissionid=96666" TargetMode="External"/><Relationship Id="rId20" Type="http://schemas.openxmlformats.org/officeDocument/2006/relationships/hyperlink" Target="https://www.nrscotland.gov.uk/files/statistics/council-area-data-sheets/glasgow-city-council-profile.html" TargetMode="External"/><Relationship Id="rId41" Type="http://schemas.openxmlformats.org/officeDocument/2006/relationships/hyperlink" Target="http://www.scottishrefugeecouncil.org.uk/" TargetMode="External"/><Relationship Id="rId54" Type="http://schemas.openxmlformats.org/officeDocument/2006/relationships/hyperlink" Target="https://www.glasgow.gov.uk/CHttpHandler.ashx?id=43923&amp;p=0" TargetMode="External"/><Relationship Id="rId62" Type="http://schemas.openxmlformats.org/officeDocument/2006/relationships/hyperlink" Target="https://www.glasgow.gov.uk/index.aspx?articleid=18638" TargetMode="External"/><Relationship Id="rId70" Type="http://schemas.openxmlformats.org/officeDocument/2006/relationships/image" Target="media/image6.png"/><Relationship Id="rId75" Type="http://schemas.openxmlformats.org/officeDocument/2006/relationships/footer" Target="footer5.xml"/><Relationship Id="rId83" Type="http://schemas.openxmlformats.org/officeDocument/2006/relationships/hyperlink" Target="http://www.glasgow.gov.uk/councillorsandcommittees/submissiondocuments.asp?submissionid=90639" TargetMode="External"/><Relationship Id="rId88" Type="http://schemas.openxmlformats.org/officeDocument/2006/relationships/hyperlink" Target="https://www.glasgowlife.org.uk/whats-on?page=1&amp;q=autism&amp;channel=Museums" TargetMode="External"/><Relationship Id="rId91" Type="http://schemas.openxmlformats.org/officeDocument/2006/relationships/hyperlink" Target="https://www.glasgowlife.org.uk/communities/good-move/walking" TargetMode="External"/><Relationship Id="rId96" Type="http://schemas.openxmlformats.org/officeDocument/2006/relationships/hyperlink" Target="http://www.hatecrimescotland.org/wp/wp-content/uploads/2017/08/Hate-Crime-Pledge-Corporate-Glasgow.pdf" TargetMode="External"/><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gov.scot/binaries/content/documents/govscot/publications/advice-and-guidance/2018/03/fairer-scotland-duty-interim-guidance-public-bodies/documents/00533417-pdf/00533417-pdf/govscot%3Adocument/00533417.pdf" TargetMode="External"/><Relationship Id="rId28" Type="http://schemas.openxmlformats.org/officeDocument/2006/relationships/image" Target="media/image3.png"/><Relationship Id="rId36" Type="http://schemas.openxmlformats.org/officeDocument/2006/relationships/hyperlink" Target="http://equalityupdates.org.uk/project/glasgow-disability-alliance/" TargetMode="External"/><Relationship Id="rId49" Type="http://schemas.openxmlformats.org/officeDocument/2006/relationships/hyperlink" Target="https://www.glasgow.gov.uk/glasgowcommunitiesfund" TargetMode="External"/><Relationship Id="rId57" Type="http://schemas.openxmlformats.org/officeDocument/2006/relationships/hyperlink" Target="http://www.citybuildingglasgow.co.uk/services/manufacturing/" TargetMode="External"/><Relationship Id="rId106" Type="http://schemas.openxmlformats.org/officeDocument/2006/relationships/image" Target="media/image13.emf"/><Relationship Id="rId114" Type="http://schemas.openxmlformats.org/officeDocument/2006/relationships/hyperlink" Target="http://www.glasgow.gov.uk/councillorsandcommittees/submissiondocuments.asp?submissionid=86898" TargetMode="External"/><Relationship Id="rId119" Type="http://schemas.openxmlformats.org/officeDocument/2006/relationships/footer" Target="footer9.xml"/><Relationship Id="rId10" Type="http://schemas.openxmlformats.org/officeDocument/2006/relationships/hyperlink" Target="mailto:equality@glasgow.gov.uk" TargetMode="External"/><Relationship Id="rId31" Type="http://schemas.openxmlformats.org/officeDocument/2006/relationships/hyperlink" Target="https://www.gov.scot/binaries/content/documents/govscot/publications/guidance/2018/03/fairer-scotland-duty-interim-guidance-public-bodies/documents/00533417-pdf/00533417-pdf/govscot%3Adocument" TargetMode="External"/><Relationship Id="rId44" Type="http://schemas.openxmlformats.org/officeDocument/2006/relationships/hyperlink" Target="http://interfaithglasgow.org/" TargetMode="External"/><Relationship Id="rId52" Type="http://schemas.openxmlformats.org/officeDocument/2006/relationships/hyperlink" Target="https://www.glasgow.gov.uk/councillorsandcommittees/viewSelectedDocument.asp?c=P62AFQDNDXDNZ3UTDX" TargetMode="External"/><Relationship Id="rId60" Type="http://schemas.openxmlformats.org/officeDocument/2006/relationships/hyperlink" Target="http://www.glasgow.gov.uk/councillorsandcommittees/viewSelectedDocument.asp?c=P62AFQDN2U2UZLDX2U" TargetMode="External"/><Relationship Id="rId65" Type="http://schemas.openxmlformats.org/officeDocument/2006/relationships/hyperlink" Target="http://www.glasgow.gov.uk/councillorsandcommittees/submissiondocuments.asp?submissionid=83339" TargetMode="External"/><Relationship Id="rId73" Type="http://schemas.openxmlformats.org/officeDocument/2006/relationships/hyperlink" Target="https://www.ons.gov.uk/employmentandlabourmarket/peopleinwork/earningsandworkinghours/bulletins/genderpaygapintheuk/2020" TargetMode="External"/><Relationship Id="rId78" Type="http://schemas.openxmlformats.org/officeDocument/2006/relationships/footer" Target="footer6.xml"/><Relationship Id="rId81" Type="http://schemas.openxmlformats.org/officeDocument/2006/relationships/hyperlink" Target="http://www.glasgow.gov.uk/councillorsandcommittees/viewDoc.asp?c=P62AFQDN2U0GZL0GZL" TargetMode="External"/><Relationship Id="rId86" Type="http://schemas.openxmlformats.org/officeDocument/2006/relationships/hyperlink" Target="http://www.glasgow.gov.uk/councillorsandcommittees/submissiondocuments.asp?submissionid=96320" TargetMode="External"/><Relationship Id="rId94" Type="http://schemas.openxmlformats.org/officeDocument/2006/relationships/hyperlink" Target="http://www.copfs.gov.uk/publications/equality-and-diversity" TargetMode="External"/><Relationship Id="rId99" Type="http://schemas.openxmlformats.org/officeDocument/2006/relationships/hyperlink" Target="https://www.glasgow.gov.uk/index.aspx?articleid=18638" TargetMode="External"/><Relationship Id="rId101" Type="http://schemas.openxmlformats.org/officeDocument/2006/relationships/hyperlink" Target="https://www.glasgow.gov.uk/index.aspx?articleid=18638"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cemvoscotland.org.uk/?doing_wp_cron=1613583405.8477239608764648437500" TargetMode="External"/><Relationship Id="rId109" Type="http://schemas.openxmlformats.org/officeDocument/2006/relationships/header" Target="header4.xml"/><Relationship Id="rId34" Type="http://schemas.openxmlformats.org/officeDocument/2006/relationships/hyperlink" Target="https://www.glasgow.gov.uk/CHttpHandler.ashx?id=42549&amp;p=0" TargetMode="External"/><Relationship Id="rId50" Type="http://schemas.openxmlformats.org/officeDocument/2006/relationships/hyperlink" Target="https://www.glasgow.gov.uk/article/24929/Our-Employee-Equality--Diversity-networks" TargetMode="External"/><Relationship Id="rId55" Type="http://schemas.openxmlformats.org/officeDocument/2006/relationships/hyperlink" Target="https://www.glasgow.gov.uk/councillorsandcommittees/viewSelectedDocument.asp?c=P62AFQDN0GNT810GUT" TargetMode="External"/><Relationship Id="rId76" Type="http://schemas.openxmlformats.org/officeDocument/2006/relationships/hyperlink" Target="https://www.glasgow.gov.uk/index.aspx?articleid=17712" TargetMode="External"/><Relationship Id="rId97" Type="http://schemas.openxmlformats.org/officeDocument/2006/relationships/hyperlink" Target="https://www.glasgow.gov.uk/CHttpHandler.ashx?id=46048&amp;p=0" TargetMode="External"/><Relationship Id="rId104" Type="http://schemas.openxmlformats.org/officeDocument/2006/relationships/image" Target="media/image12.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yperlink" Target="https://www.gov.scot/publications/domestic-abuse-recorded-police-scotland-2017-18/" TargetMode="External"/><Relationship Id="rId2" Type="http://schemas.openxmlformats.org/officeDocument/2006/relationships/customXml" Target="../customXml/item2.xml"/><Relationship Id="rId29" Type="http://schemas.openxmlformats.org/officeDocument/2006/relationships/hyperlink" Target="https://www.glasgow.gov.uk/article/17559/Poverty-Leadership-Panel" TargetMode="External"/><Relationship Id="rId24" Type="http://schemas.openxmlformats.org/officeDocument/2006/relationships/hyperlink" Target="https://www.gov.scot/news/statistical-news-release-life-expectancy/" TargetMode="External"/><Relationship Id="rId40" Type="http://schemas.openxmlformats.org/officeDocument/2006/relationships/hyperlink" Target="https://www.faithincommunityscotland.org/" TargetMode="External"/><Relationship Id="rId45" Type="http://schemas.openxmlformats.org/officeDocument/2006/relationships/hyperlink" Target="https://www.mwrc.org.uk/" TargetMode="External"/><Relationship Id="rId66" Type="http://schemas.openxmlformats.org/officeDocument/2006/relationships/hyperlink" Target="https://glasgowcity.hscp.scot/sites/default/files/media/file_storage/Final%20Equalities%20Mainstream%20Report.pdf" TargetMode="External"/><Relationship Id="rId87" Type="http://schemas.openxmlformats.org/officeDocument/2006/relationships/hyperlink" Target="https://www.glasgow.gov.uk/covidbsl" TargetMode="External"/><Relationship Id="rId110" Type="http://schemas.openxmlformats.org/officeDocument/2006/relationships/header" Target="header5.xml"/><Relationship Id="rId115" Type="http://schemas.openxmlformats.org/officeDocument/2006/relationships/hyperlink" Target="http://www.glasgow.gov.uk/councillorsandcommittees/submissiondocuments.asp?submissionid=91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FCBE9-5B83-4835-9F3F-82BE78ED0A2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9D7C23D-B157-4F0C-9D05-555E8B20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28597</Words>
  <Characters>163005</Characters>
  <Application>Microsoft Office Word</Application>
  <DocSecurity>4</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191220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Afton</dc:creator>
  <cp:keywords>[OFFICIAL]</cp:keywords>
  <dc:description/>
  <cp:lastModifiedBy>Hill, Afton</cp:lastModifiedBy>
  <cp:revision>2</cp:revision>
  <cp:lastPrinted>2019-04-04T15:53:00Z</cp:lastPrinted>
  <dcterms:created xsi:type="dcterms:W3CDTF">2021-04-23T15:39:00Z</dcterms:created>
  <dcterms:modified xsi:type="dcterms:W3CDTF">2021-04-23T15:39:00Z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f79cd7f6-05fc-48d8-a586-eaa16c9c19b8</vt:lpwstr>
  </property>
  <property fmtid="{D5CDD505-2E9C-101B-9397-08002B2CF9AE}" pid="3" name="bjSaver">
    <vt:lpwstr>F3DAminSf4VRJPKxD/cwRzPU9B1iuTpr</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