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74A" w:rsidRPr="00467966" w:rsidRDefault="00B9474A" w:rsidP="00B9474A">
      <w:pPr>
        <w:jc w:val="center"/>
        <w:rPr>
          <w:b/>
          <w:bCs/>
          <w:sz w:val="24"/>
          <w:szCs w:val="24"/>
        </w:rPr>
      </w:pPr>
      <w:r>
        <w:rPr>
          <w:noProof/>
          <w:lang w:eastAsia="en-GB"/>
        </w:rPr>
        <w:drawing>
          <wp:anchor distT="0" distB="0" distL="114300" distR="114300" simplePos="0" relativeHeight="251662336" behindDoc="0" locked="0" layoutInCell="1" allowOverlap="1" wp14:anchorId="4D84261F" wp14:editId="61B7592A">
            <wp:simplePos x="0" y="0"/>
            <wp:positionH relativeFrom="column">
              <wp:posOffset>4923155</wp:posOffset>
            </wp:positionH>
            <wp:positionV relativeFrom="paragraph">
              <wp:posOffset>-173355</wp:posOffset>
            </wp:positionV>
            <wp:extent cx="859155" cy="863600"/>
            <wp:effectExtent l="0" t="0" r="0" b="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9155" cy="863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51E47B4B" wp14:editId="455AE0AF">
            <wp:simplePos x="0" y="0"/>
            <wp:positionH relativeFrom="column">
              <wp:posOffset>58420</wp:posOffset>
            </wp:positionH>
            <wp:positionV relativeFrom="paragraph">
              <wp:posOffset>-258445</wp:posOffset>
            </wp:positionV>
            <wp:extent cx="550545" cy="949325"/>
            <wp:effectExtent l="0" t="0" r="1905" b="3175"/>
            <wp:wrapSquare wrapText="bothSides"/>
            <wp:docPr id="2"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545" cy="949325"/>
                    </a:xfrm>
                    <a:prstGeom prst="rect">
                      <a:avLst/>
                    </a:prstGeom>
                  </pic:spPr>
                </pic:pic>
              </a:graphicData>
            </a:graphic>
            <wp14:sizeRelH relativeFrom="page">
              <wp14:pctWidth>0</wp14:pctWidth>
            </wp14:sizeRelH>
            <wp14:sizeRelV relativeFrom="page">
              <wp14:pctHeight>0</wp14:pctHeight>
            </wp14:sizeRelV>
          </wp:anchor>
        </w:drawing>
      </w:r>
      <w:r w:rsidRPr="00467966">
        <w:rPr>
          <w:b/>
          <w:bCs/>
          <w:sz w:val="24"/>
          <w:szCs w:val="24"/>
        </w:rPr>
        <w:t>Glasgow City Council Learning and Teaching Strategy</w:t>
      </w:r>
    </w:p>
    <w:p w:rsidR="00B9474A" w:rsidRPr="00467966" w:rsidRDefault="00B9474A" w:rsidP="00B9474A">
      <w:pPr>
        <w:jc w:val="center"/>
        <w:rPr>
          <w:b/>
          <w:bCs/>
          <w:sz w:val="24"/>
          <w:szCs w:val="24"/>
        </w:rPr>
      </w:pPr>
      <w:r w:rsidRPr="00467966">
        <w:rPr>
          <w:b/>
          <w:bCs/>
          <w:sz w:val="24"/>
          <w:szCs w:val="24"/>
        </w:rPr>
        <w:t>Secondary DHTs: Learning &amp; Teaching Network</w:t>
      </w:r>
    </w:p>
    <w:p w:rsidR="00B9474A" w:rsidRPr="00B9474A" w:rsidRDefault="00B9474A" w:rsidP="00421C6D">
      <w:pPr>
        <w:rPr>
          <w:b/>
          <w:bCs/>
        </w:rPr>
      </w:pPr>
    </w:p>
    <w:p w:rsidR="00B9474A" w:rsidRDefault="00092858" w:rsidP="00092858">
      <w:pPr>
        <w:rPr>
          <w:b/>
          <w:bCs/>
        </w:rPr>
      </w:pPr>
      <w:r>
        <w:rPr>
          <w:b/>
          <w:bCs/>
        </w:rPr>
        <w:t xml:space="preserve">Summary of </w:t>
      </w:r>
      <w:r w:rsidR="00B9474A" w:rsidRPr="00B9474A">
        <w:rPr>
          <w:b/>
          <w:bCs/>
        </w:rPr>
        <w:t>Evaluation</w:t>
      </w:r>
      <w:r>
        <w:rPr>
          <w:b/>
          <w:bCs/>
        </w:rPr>
        <w:t>s</w:t>
      </w:r>
      <w:r w:rsidR="00B9474A" w:rsidRPr="00B9474A">
        <w:rPr>
          <w:b/>
          <w:bCs/>
        </w:rPr>
        <w:t>: 23 May 2018</w:t>
      </w:r>
    </w:p>
    <w:tbl>
      <w:tblPr>
        <w:tblStyle w:val="TableGrid"/>
        <w:tblW w:w="0" w:type="auto"/>
        <w:tblLook w:val="04A0" w:firstRow="1" w:lastRow="0" w:firstColumn="1" w:lastColumn="0" w:noHBand="0" w:noVBand="1"/>
      </w:tblPr>
      <w:tblGrid>
        <w:gridCol w:w="9242"/>
      </w:tblGrid>
      <w:tr w:rsidR="00B9474A" w:rsidTr="00B9474A">
        <w:tc>
          <w:tcPr>
            <w:tcW w:w="9242" w:type="dxa"/>
          </w:tcPr>
          <w:p w:rsidR="00B9474A" w:rsidRDefault="00B9474A" w:rsidP="00421C6D">
            <w:pPr>
              <w:rPr>
                <w:b/>
                <w:bCs/>
              </w:rPr>
            </w:pPr>
            <w:r>
              <w:rPr>
                <w:b/>
                <w:bCs/>
              </w:rPr>
              <w:t>What has worked well?</w:t>
            </w:r>
          </w:p>
        </w:tc>
      </w:tr>
      <w:tr w:rsidR="00B9474A" w:rsidTr="00B9474A">
        <w:tc>
          <w:tcPr>
            <w:tcW w:w="9242" w:type="dxa"/>
          </w:tcPr>
          <w:p w:rsidR="00B9474A" w:rsidRDefault="00B9474A" w:rsidP="00421C6D">
            <w:pPr>
              <w:rPr>
                <w:b/>
                <w:bCs/>
              </w:rPr>
            </w:pPr>
          </w:p>
          <w:p w:rsidR="00B9474A" w:rsidRPr="00A74424" w:rsidRDefault="00924365" w:rsidP="00924365">
            <w:pPr>
              <w:pStyle w:val="ListParagraph"/>
              <w:numPr>
                <w:ilvl w:val="0"/>
                <w:numId w:val="3"/>
              </w:numPr>
              <w:rPr>
                <w:rFonts w:asciiTheme="minorBidi" w:hAnsiTheme="minorBidi"/>
                <w:b/>
                <w:bCs/>
                <w:color w:val="FF0000"/>
              </w:rPr>
            </w:pPr>
            <w:r w:rsidRPr="00A74424">
              <w:rPr>
                <w:rFonts w:asciiTheme="minorBidi" w:hAnsiTheme="minorBidi"/>
                <w:b/>
                <w:bCs/>
                <w:color w:val="FF0000"/>
              </w:rPr>
              <w:t>Col</w:t>
            </w:r>
            <w:r w:rsidR="00A74424" w:rsidRPr="00A74424">
              <w:rPr>
                <w:rFonts w:asciiTheme="minorBidi" w:hAnsiTheme="minorBidi"/>
                <w:b/>
                <w:bCs/>
                <w:color w:val="FF0000"/>
              </w:rPr>
              <w:t>l</w:t>
            </w:r>
            <w:r w:rsidRPr="00A74424">
              <w:rPr>
                <w:rFonts w:asciiTheme="minorBidi" w:hAnsiTheme="minorBidi"/>
                <w:b/>
                <w:bCs/>
                <w:color w:val="FF0000"/>
              </w:rPr>
              <w:t>aboration</w:t>
            </w:r>
            <w:r w:rsidR="00A74424" w:rsidRPr="00A74424">
              <w:rPr>
                <w:rFonts w:asciiTheme="minorBidi" w:hAnsiTheme="minorBidi"/>
                <w:b/>
                <w:bCs/>
                <w:color w:val="FF0000"/>
              </w:rPr>
              <w:t xml:space="preserve"> – fresh eyes amongst colleagues</w:t>
            </w:r>
            <w:r w:rsidR="000C5925">
              <w:rPr>
                <w:rFonts w:asciiTheme="minorBidi" w:hAnsiTheme="minorBidi"/>
                <w:b/>
                <w:bCs/>
                <w:color w:val="FF0000"/>
              </w:rPr>
              <w:t>.</w:t>
            </w:r>
          </w:p>
          <w:p w:rsidR="00A74424" w:rsidRPr="00A74424" w:rsidRDefault="00A74424" w:rsidP="00924365">
            <w:pPr>
              <w:pStyle w:val="ListParagraph"/>
              <w:numPr>
                <w:ilvl w:val="0"/>
                <w:numId w:val="3"/>
              </w:numPr>
              <w:rPr>
                <w:rFonts w:asciiTheme="minorBidi" w:hAnsiTheme="minorBidi"/>
                <w:b/>
                <w:bCs/>
                <w:color w:val="FF0000"/>
              </w:rPr>
            </w:pPr>
            <w:r w:rsidRPr="00A74424">
              <w:rPr>
                <w:rFonts w:asciiTheme="minorBidi" w:hAnsiTheme="minorBidi"/>
                <w:b/>
                <w:bCs/>
                <w:color w:val="FF0000"/>
              </w:rPr>
              <w:t>Staff visiting other schools – fresh; added r</w:t>
            </w:r>
            <w:r w:rsidR="00E3314A">
              <w:rPr>
                <w:rFonts w:asciiTheme="minorBidi" w:hAnsiTheme="minorBidi"/>
                <w:b/>
                <w:bCs/>
                <w:color w:val="FF0000"/>
              </w:rPr>
              <w:t>i</w:t>
            </w:r>
            <w:r w:rsidRPr="00A74424">
              <w:rPr>
                <w:rFonts w:asciiTheme="minorBidi" w:hAnsiTheme="minorBidi"/>
                <w:b/>
                <w:bCs/>
                <w:color w:val="FF0000"/>
              </w:rPr>
              <w:t>gour and focus of other staff visiting</w:t>
            </w:r>
            <w:r w:rsidR="000C5925">
              <w:rPr>
                <w:rFonts w:asciiTheme="minorBidi" w:hAnsiTheme="minorBidi"/>
                <w:b/>
                <w:bCs/>
                <w:color w:val="FF0000"/>
              </w:rPr>
              <w:t>.</w:t>
            </w:r>
          </w:p>
          <w:p w:rsidR="00A74424" w:rsidRPr="00A74424" w:rsidRDefault="00A74424" w:rsidP="00924365">
            <w:pPr>
              <w:pStyle w:val="ListParagraph"/>
              <w:numPr>
                <w:ilvl w:val="0"/>
                <w:numId w:val="3"/>
              </w:numPr>
              <w:rPr>
                <w:rFonts w:asciiTheme="minorBidi" w:hAnsiTheme="minorBidi"/>
                <w:b/>
                <w:bCs/>
                <w:color w:val="FF0000"/>
              </w:rPr>
            </w:pPr>
            <w:r w:rsidRPr="00A74424">
              <w:rPr>
                <w:rFonts w:asciiTheme="minorBidi" w:hAnsiTheme="minorBidi"/>
                <w:b/>
                <w:bCs/>
                <w:color w:val="FF0000"/>
              </w:rPr>
              <w:t xml:space="preserve">Visits showed </w:t>
            </w:r>
            <w:r w:rsidR="00C81737">
              <w:rPr>
                <w:rFonts w:asciiTheme="minorBidi" w:hAnsiTheme="minorBidi"/>
                <w:b/>
                <w:bCs/>
                <w:color w:val="FF0000"/>
              </w:rPr>
              <w:t xml:space="preserve">that </w:t>
            </w:r>
            <w:r w:rsidRPr="00A74424">
              <w:rPr>
                <w:rFonts w:asciiTheme="minorBidi" w:hAnsiTheme="minorBidi"/>
                <w:b/>
                <w:bCs/>
                <w:color w:val="FF0000"/>
              </w:rPr>
              <w:t>consistency remains key and an issue</w:t>
            </w:r>
            <w:r w:rsidR="000C5925">
              <w:rPr>
                <w:rFonts w:asciiTheme="minorBidi" w:hAnsiTheme="minorBidi"/>
                <w:b/>
                <w:bCs/>
                <w:color w:val="FF0000"/>
              </w:rPr>
              <w:t>.</w:t>
            </w:r>
          </w:p>
          <w:p w:rsidR="00A74424" w:rsidRPr="00A74424" w:rsidRDefault="00A74424" w:rsidP="00A74424">
            <w:pPr>
              <w:ind w:left="360"/>
              <w:rPr>
                <w:rFonts w:asciiTheme="minorBidi" w:hAnsiTheme="minorBidi"/>
                <w:b/>
                <w:bCs/>
              </w:rPr>
            </w:pPr>
          </w:p>
          <w:p w:rsidR="00A74424" w:rsidRPr="00161F64" w:rsidRDefault="00A74424" w:rsidP="00A74424">
            <w:pPr>
              <w:pStyle w:val="ListParagraph"/>
              <w:numPr>
                <w:ilvl w:val="0"/>
                <w:numId w:val="3"/>
              </w:numPr>
              <w:rPr>
                <w:rFonts w:asciiTheme="minorBidi" w:hAnsiTheme="minorBidi"/>
                <w:b/>
                <w:bCs/>
                <w:color w:val="0070C0"/>
              </w:rPr>
            </w:pPr>
            <w:r w:rsidRPr="006E6427">
              <w:rPr>
                <w:rFonts w:asciiTheme="minorBidi" w:hAnsiTheme="minorBidi"/>
                <w:b/>
                <w:bCs/>
                <w:color w:val="0070C0"/>
              </w:rPr>
              <w:t>Visiting speakers</w:t>
            </w:r>
            <w:r w:rsidR="000C5925">
              <w:rPr>
                <w:rFonts w:asciiTheme="minorBidi" w:hAnsiTheme="minorBidi"/>
                <w:b/>
                <w:bCs/>
                <w:color w:val="0070C0"/>
              </w:rPr>
              <w:t>.</w:t>
            </w:r>
          </w:p>
          <w:p w:rsidR="00A74424" w:rsidRPr="00A74424" w:rsidRDefault="00A74424" w:rsidP="00A74424">
            <w:pPr>
              <w:pStyle w:val="ListParagraph"/>
              <w:numPr>
                <w:ilvl w:val="0"/>
                <w:numId w:val="3"/>
              </w:numPr>
              <w:rPr>
                <w:rFonts w:asciiTheme="minorBidi" w:hAnsiTheme="minorBidi"/>
                <w:b/>
                <w:bCs/>
                <w:color w:val="4F81BD" w:themeColor="accent1"/>
              </w:rPr>
            </w:pPr>
            <w:r w:rsidRPr="00161F64">
              <w:rPr>
                <w:rFonts w:asciiTheme="minorBidi" w:hAnsiTheme="minorBidi"/>
                <w:b/>
                <w:bCs/>
                <w:color w:val="0070C0"/>
              </w:rPr>
              <w:t>Trio Collaboration</w:t>
            </w:r>
            <w:r w:rsidR="000C5925">
              <w:rPr>
                <w:rFonts w:asciiTheme="minorBidi" w:hAnsiTheme="minorBidi"/>
                <w:b/>
                <w:bCs/>
                <w:color w:val="0070C0"/>
              </w:rPr>
              <w:t>.</w:t>
            </w:r>
          </w:p>
          <w:p w:rsidR="00A74424" w:rsidRPr="00A74424" w:rsidRDefault="00A74424" w:rsidP="00A74424">
            <w:pPr>
              <w:pStyle w:val="ListParagraph"/>
              <w:numPr>
                <w:ilvl w:val="0"/>
                <w:numId w:val="3"/>
              </w:numPr>
              <w:rPr>
                <w:rFonts w:asciiTheme="minorBidi" w:hAnsiTheme="minorBidi"/>
                <w:b/>
                <w:bCs/>
                <w:color w:val="4F81BD" w:themeColor="accent1"/>
              </w:rPr>
            </w:pPr>
            <w:r w:rsidRPr="00A74424">
              <w:rPr>
                <w:rFonts w:asciiTheme="minorBidi" w:hAnsiTheme="minorBidi"/>
                <w:b/>
                <w:bCs/>
                <w:color w:val="4F81BD" w:themeColor="accent1"/>
              </w:rPr>
              <w:t>Regular opportunity for professional dialogue</w:t>
            </w:r>
            <w:r w:rsidR="000C5925">
              <w:rPr>
                <w:rFonts w:asciiTheme="minorBidi" w:hAnsiTheme="minorBidi"/>
                <w:b/>
                <w:bCs/>
                <w:color w:val="4F81BD" w:themeColor="accent1"/>
              </w:rPr>
              <w:t>.</w:t>
            </w:r>
          </w:p>
          <w:p w:rsidR="00A74424" w:rsidRPr="00A74424" w:rsidRDefault="00A74424" w:rsidP="00A74424">
            <w:pPr>
              <w:pStyle w:val="ListParagraph"/>
              <w:numPr>
                <w:ilvl w:val="0"/>
                <w:numId w:val="3"/>
              </w:numPr>
              <w:rPr>
                <w:rFonts w:asciiTheme="minorBidi" w:hAnsiTheme="minorBidi"/>
                <w:b/>
                <w:bCs/>
                <w:color w:val="4F81BD" w:themeColor="accent1"/>
              </w:rPr>
            </w:pPr>
            <w:r w:rsidRPr="00A74424">
              <w:rPr>
                <w:rFonts w:asciiTheme="minorBidi" w:hAnsiTheme="minorBidi"/>
                <w:b/>
                <w:bCs/>
                <w:color w:val="4F81BD" w:themeColor="accent1"/>
              </w:rPr>
              <w:t>Sharing ideas</w:t>
            </w:r>
            <w:r w:rsidR="000C5925">
              <w:rPr>
                <w:rFonts w:asciiTheme="minorBidi" w:hAnsiTheme="minorBidi"/>
                <w:b/>
                <w:bCs/>
                <w:color w:val="4F81BD" w:themeColor="accent1"/>
              </w:rPr>
              <w:t>.</w:t>
            </w:r>
          </w:p>
          <w:p w:rsidR="00A74424" w:rsidRPr="00A74424" w:rsidRDefault="00A74424" w:rsidP="00A74424">
            <w:pPr>
              <w:pStyle w:val="ListParagraph"/>
              <w:numPr>
                <w:ilvl w:val="0"/>
                <w:numId w:val="3"/>
              </w:numPr>
              <w:rPr>
                <w:rFonts w:asciiTheme="minorBidi" w:hAnsiTheme="minorBidi"/>
                <w:b/>
                <w:bCs/>
                <w:color w:val="4F81BD" w:themeColor="accent1"/>
              </w:rPr>
            </w:pPr>
            <w:r w:rsidRPr="00A74424">
              <w:rPr>
                <w:rFonts w:asciiTheme="minorBidi" w:hAnsiTheme="minorBidi"/>
                <w:b/>
                <w:bCs/>
                <w:color w:val="4F81BD" w:themeColor="accent1"/>
              </w:rPr>
              <w:t>Creation of professional networks</w:t>
            </w:r>
            <w:r w:rsidR="000C5925">
              <w:rPr>
                <w:rFonts w:asciiTheme="minorBidi" w:hAnsiTheme="minorBidi"/>
                <w:b/>
                <w:bCs/>
                <w:color w:val="4F81BD" w:themeColor="accent1"/>
              </w:rPr>
              <w:t>.</w:t>
            </w:r>
          </w:p>
          <w:p w:rsidR="00A74424" w:rsidRDefault="00A74424" w:rsidP="00A74424">
            <w:pPr>
              <w:ind w:left="360"/>
              <w:rPr>
                <w:rFonts w:ascii="Script MT Bold" w:hAnsi="Script MT Bold" w:cs="Tahoma"/>
                <w:b/>
                <w:bCs/>
              </w:rPr>
            </w:pPr>
          </w:p>
          <w:p w:rsidR="00A74424" w:rsidRDefault="00A74424" w:rsidP="00A74424">
            <w:pPr>
              <w:pStyle w:val="ListParagraph"/>
              <w:numPr>
                <w:ilvl w:val="0"/>
                <w:numId w:val="3"/>
              </w:numPr>
              <w:rPr>
                <w:rFonts w:asciiTheme="minorBidi" w:hAnsiTheme="minorBidi"/>
                <w:b/>
                <w:bCs/>
                <w:color w:val="9BBB59" w:themeColor="accent3"/>
              </w:rPr>
            </w:pPr>
            <w:r w:rsidRPr="00A74424">
              <w:rPr>
                <w:rFonts w:asciiTheme="minorBidi" w:hAnsiTheme="minorBidi"/>
                <w:b/>
                <w:bCs/>
                <w:color w:val="9BBB59" w:themeColor="accent3"/>
              </w:rPr>
              <w:t>The opportunity</w:t>
            </w:r>
            <w:r>
              <w:rPr>
                <w:rFonts w:asciiTheme="minorBidi" w:hAnsiTheme="minorBidi"/>
                <w:b/>
                <w:bCs/>
                <w:color w:val="9BBB59" w:themeColor="accent3"/>
              </w:rPr>
              <w:t xml:space="preserve"> to meet and discuss similarities</w:t>
            </w:r>
            <w:r w:rsidR="000C5925">
              <w:rPr>
                <w:rFonts w:asciiTheme="minorBidi" w:hAnsiTheme="minorBidi"/>
                <w:b/>
                <w:bCs/>
                <w:color w:val="9BBB59" w:themeColor="accent3"/>
              </w:rPr>
              <w:t>.</w:t>
            </w:r>
          </w:p>
          <w:p w:rsidR="00A74424" w:rsidRDefault="00A74424" w:rsidP="00A74424">
            <w:pPr>
              <w:pStyle w:val="ListParagraph"/>
              <w:numPr>
                <w:ilvl w:val="0"/>
                <w:numId w:val="3"/>
              </w:numPr>
              <w:rPr>
                <w:rFonts w:asciiTheme="minorBidi" w:hAnsiTheme="minorBidi"/>
                <w:b/>
                <w:bCs/>
                <w:color w:val="9BBB59" w:themeColor="accent3"/>
              </w:rPr>
            </w:pPr>
            <w:r>
              <w:rPr>
                <w:rFonts w:asciiTheme="minorBidi" w:hAnsiTheme="minorBidi"/>
                <w:b/>
                <w:bCs/>
                <w:color w:val="9BBB59" w:themeColor="accent3"/>
              </w:rPr>
              <w:t>It has been an excellent opportunity to compare settings and experiences</w:t>
            </w:r>
            <w:r w:rsidR="000C5925">
              <w:rPr>
                <w:rFonts w:asciiTheme="minorBidi" w:hAnsiTheme="minorBidi"/>
                <w:b/>
                <w:bCs/>
                <w:color w:val="9BBB59" w:themeColor="accent3"/>
              </w:rPr>
              <w:t>.</w:t>
            </w:r>
          </w:p>
          <w:p w:rsidR="00A74424" w:rsidRDefault="00A74424" w:rsidP="00A74424">
            <w:pPr>
              <w:pStyle w:val="ListParagraph"/>
              <w:numPr>
                <w:ilvl w:val="0"/>
                <w:numId w:val="3"/>
              </w:numPr>
              <w:rPr>
                <w:rFonts w:asciiTheme="minorBidi" w:hAnsiTheme="minorBidi"/>
                <w:b/>
                <w:bCs/>
                <w:color w:val="9BBB59" w:themeColor="accent3"/>
              </w:rPr>
            </w:pPr>
            <w:r>
              <w:rPr>
                <w:rFonts w:asciiTheme="minorBidi" w:hAnsiTheme="minorBidi"/>
                <w:b/>
                <w:bCs/>
                <w:color w:val="9BBB59" w:themeColor="accent3"/>
              </w:rPr>
              <w:t>Outside speakers have been excellent. This support from tapestry has been a revelation</w:t>
            </w:r>
            <w:r w:rsidR="000C5925">
              <w:rPr>
                <w:rFonts w:asciiTheme="minorBidi" w:hAnsiTheme="minorBidi"/>
                <w:b/>
                <w:bCs/>
                <w:color w:val="9BBB59" w:themeColor="accent3"/>
              </w:rPr>
              <w:t>.</w:t>
            </w:r>
          </w:p>
          <w:p w:rsidR="00A74424" w:rsidRDefault="00A74424" w:rsidP="00A74424">
            <w:pPr>
              <w:ind w:left="360"/>
              <w:rPr>
                <w:rFonts w:asciiTheme="minorBidi" w:hAnsiTheme="minorBidi"/>
                <w:b/>
                <w:bCs/>
                <w:color w:val="9BBB59" w:themeColor="accent3"/>
              </w:rPr>
            </w:pPr>
          </w:p>
          <w:p w:rsidR="00A74424" w:rsidRDefault="00E3314A" w:rsidP="00E3314A">
            <w:pPr>
              <w:pStyle w:val="ListParagraph"/>
              <w:numPr>
                <w:ilvl w:val="0"/>
                <w:numId w:val="3"/>
              </w:numPr>
              <w:rPr>
                <w:rFonts w:asciiTheme="minorBidi" w:hAnsiTheme="minorBidi"/>
                <w:b/>
                <w:bCs/>
                <w:color w:val="7030A0"/>
              </w:rPr>
            </w:pPr>
            <w:r>
              <w:rPr>
                <w:rFonts w:asciiTheme="minorBidi" w:hAnsiTheme="minorBidi"/>
                <w:b/>
                <w:bCs/>
                <w:color w:val="7030A0"/>
              </w:rPr>
              <w:t>Really useful to collaborate with DHTs from other establishments</w:t>
            </w:r>
          </w:p>
          <w:p w:rsidR="00E3314A" w:rsidRDefault="00E3314A" w:rsidP="00E3314A">
            <w:pPr>
              <w:pStyle w:val="ListParagraph"/>
              <w:numPr>
                <w:ilvl w:val="0"/>
                <w:numId w:val="3"/>
              </w:numPr>
              <w:rPr>
                <w:rFonts w:asciiTheme="minorBidi" w:hAnsiTheme="minorBidi"/>
                <w:b/>
                <w:bCs/>
                <w:color w:val="7030A0"/>
              </w:rPr>
            </w:pPr>
            <w:r>
              <w:rPr>
                <w:rFonts w:asciiTheme="minorBidi" w:hAnsiTheme="minorBidi"/>
                <w:b/>
                <w:bCs/>
                <w:color w:val="7030A0"/>
              </w:rPr>
              <w:t>Sharing information on different QA methods and implementation of Pedagogy and Equity</w:t>
            </w:r>
            <w:r w:rsidR="000C5925">
              <w:rPr>
                <w:rFonts w:asciiTheme="minorBidi" w:hAnsiTheme="minorBidi"/>
                <w:b/>
                <w:bCs/>
                <w:color w:val="7030A0"/>
              </w:rPr>
              <w:t>.</w:t>
            </w:r>
          </w:p>
          <w:p w:rsidR="00E3314A" w:rsidRDefault="00E3314A" w:rsidP="00E3314A">
            <w:pPr>
              <w:ind w:left="360"/>
              <w:rPr>
                <w:rFonts w:asciiTheme="minorBidi" w:hAnsiTheme="minorBidi"/>
                <w:b/>
                <w:bCs/>
                <w:color w:val="7030A0"/>
              </w:rPr>
            </w:pPr>
          </w:p>
          <w:p w:rsidR="00E3314A" w:rsidRPr="00E3314A" w:rsidRDefault="00E3314A" w:rsidP="00E3314A">
            <w:pPr>
              <w:pStyle w:val="ListParagraph"/>
              <w:numPr>
                <w:ilvl w:val="0"/>
                <w:numId w:val="3"/>
              </w:numPr>
              <w:rPr>
                <w:rFonts w:asciiTheme="minorBidi" w:hAnsiTheme="minorBidi"/>
                <w:b/>
                <w:bCs/>
                <w:color w:val="F79646" w:themeColor="accent6"/>
              </w:rPr>
            </w:pPr>
            <w:r>
              <w:rPr>
                <w:rFonts w:asciiTheme="minorBidi" w:hAnsiTheme="minorBidi"/>
                <w:b/>
                <w:bCs/>
                <w:color w:val="F79646" w:themeColor="accent6"/>
              </w:rPr>
              <w:t>Professional dialogue, support and challenge from Trio members</w:t>
            </w:r>
          </w:p>
          <w:p w:rsidR="00E3314A" w:rsidRDefault="00E3314A" w:rsidP="00E3314A">
            <w:pPr>
              <w:pStyle w:val="ListParagraph"/>
              <w:numPr>
                <w:ilvl w:val="0"/>
                <w:numId w:val="3"/>
              </w:numPr>
              <w:rPr>
                <w:rFonts w:asciiTheme="minorBidi" w:hAnsiTheme="minorBidi"/>
                <w:b/>
                <w:bCs/>
                <w:color w:val="F79646" w:themeColor="accent6"/>
              </w:rPr>
            </w:pPr>
            <w:r>
              <w:rPr>
                <w:rFonts w:asciiTheme="minorBidi" w:hAnsiTheme="minorBidi"/>
                <w:b/>
                <w:bCs/>
                <w:color w:val="F79646" w:themeColor="accent6"/>
              </w:rPr>
              <w:t>Added rigour to self-evaluation process</w:t>
            </w:r>
            <w:r w:rsidR="000C5925">
              <w:rPr>
                <w:rFonts w:asciiTheme="minorBidi" w:hAnsiTheme="minorBidi"/>
                <w:b/>
                <w:bCs/>
                <w:color w:val="F79646" w:themeColor="accent6"/>
              </w:rPr>
              <w:t>.</w:t>
            </w:r>
          </w:p>
          <w:p w:rsidR="00E3314A" w:rsidRDefault="00E3314A" w:rsidP="00E3314A">
            <w:pPr>
              <w:ind w:left="360"/>
              <w:rPr>
                <w:rFonts w:asciiTheme="minorBidi" w:hAnsiTheme="minorBidi"/>
                <w:b/>
                <w:bCs/>
                <w:color w:val="F79646" w:themeColor="accent6"/>
              </w:rPr>
            </w:pPr>
          </w:p>
          <w:p w:rsidR="00E3314A" w:rsidRDefault="00E3314A" w:rsidP="00E3314A">
            <w:pPr>
              <w:pStyle w:val="ListParagraph"/>
              <w:numPr>
                <w:ilvl w:val="0"/>
                <w:numId w:val="3"/>
              </w:numPr>
              <w:rPr>
                <w:rFonts w:asciiTheme="minorBidi" w:hAnsiTheme="minorBidi"/>
                <w:b/>
                <w:bCs/>
              </w:rPr>
            </w:pPr>
            <w:r>
              <w:rPr>
                <w:rFonts w:asciiTheme="minorBidi" w:hAnsiTheme="minorBidi"/>
                <w:b/>
                <w:bCs/>
              </w:rPr>
              <w:t>Opportunity to share practice</w:t>
            </w:r>
            <w:r w:rsidR="000C5925">
              <w:rPr>
                <w:rFonts w:asciiTheme="minorBidi" w:hAnsiTheme="minorBidi"/>
                <w:b/>
                <w:bCs/>
              </w:rPr>
              <w:t>.</w:t>
            </w:r>
          </w:p>
          <w:p w:rsidR="00E3314A" w:rsidRDefault="00E3314A" w:rsidP="00E3314A">
            <w:pPr>
              <w:pStyle w:val="ListParagraph"/>
              <w:numPr>
                <w:ilvl w:val="0"/>
                <w:numId w:val="3"/>
              </w:numPr>
              <w:rPr>
                <w:rFonts w:asciiTheme="minorBidi" w:hAnsiTheme="minorBidi"/>
                <w:b/>
                <w:bCs/>
              </w:rPr>
            </w:pPr>
            <w:r>
              <w:rPr>
                <w:rFonts w:asciiTheme="minorBidi" w:hAnsiTheme="minorBidi"/>
                <w:b/>
                <w:bCs/>
              </w:rPr>
              <w:t>To witness the input of various programmes (MTV, Pedagogy &amp; Equity)</w:t>
            </w:r>
            <w:r w:rsidR="000C5925">
              <w:rPr>
                <w:rFonts w:asciiTheme="minorBidi" w:hAnsiTheme="minorBidi"/>
                <w:b/>
                <w:bCs/>
              </w:rPr>
              <w:t>.</w:t>
            </w:r>
          </w:p>
          <w:p w:rsidR="00E3314A" w:rsidRDefault="00E3314A" w:rsidP="00E3314A">
            <w:pPr>
              <w:pStyle w:val="ListParagraph"/>
              <w:numPr>
                <w:ilvl w:val="0"/>
                <w:numId w:val="3"/>
              </w:numPr>
              <w:rPr>
                <w:rFonts w:asciiTheme="minorBidi" w:hAnsiTheme="minorBidi"/>
                <w:b/>
                <w:bCs/>
              </w:rPr>
            </w:pPr>
            <w:r>
              <w:rPr>
                <w:rFonts w:asciiTheme="minorBidi" w:hAnsiTheme="minorBidi"/>
                <w:b/>
                <w:bCs/>
              </w:rPr>
              <w:t>Enhanced Pupil Voice through Learning Conversations, Pupil Focus Group</w:t>
            </w:r>
            <w:r w:rsidR="000C5925">
              <w:rPr>
                <w:rFonts w:asciiTheme="minorBidi" w:hAnsiTheme="minorBidi"/>
                <w:b/>
                <w:bCs/>
              </w:rPr>
              <w:t>.</w:t>
            </w:r>
          </w:p>
          <w:p w:rsidR="00E3314A" w:rsidRDefault="00E3314A" w:rsidP="00C81737">
            <w:pPr>
              <w:pStyle w:val="ListParagraph"/>
              <w:numPr>
                <w:ilvl w:val="0"/>
                <w:numId w:val="3"/>
              </w:numPr>
              <w:rPr>
                <w:rFonts w:asciiTheme="minorBidi" w:hAnsiTheme="minorBidi"/>
                <w:b/>
                <w:bCs/>
              </w:rPr>
            </w:pPr>
            <w:r>
              <w:rPr>
                <w:rFonts w:asciiTheme="minorBidi" w:hAnsiTheme="minorBidi"/>
                <w:b/>
                <w:bCs/>
              </w:rPr>
              <w:t xml:space="preserve">Enhanced </w:t>
            </w:r>
            <w:r w:rsidR="00C81737">
              <w:rPr>
                <w:rFonts w:asciiTheme="minorBidi" w:hAnsiTheme="minorBidi"/>
                <w:b/>
                <w:bCs/>
              </w:rPr>
              <w:t>s</w:t>
            </w:r>
            <w:r>
              <w:rPr>
                <w:rFonts w:asciiTheme="minorBidi" w:hAnsiTheme="minorBidi"/>
                <w:b/>
                <w:bCs/>
              </w:rPr>
              <w:t>ta</w:t>
            </w:r>
            <w:r w:rsidR="00C81737">
              <w:rPr>
                <w:rFonts w:asciiTheme="minorBidi" w:hAnsiTheme="minorBidi"/>
                <w:b/>
                <w:bCs/>
              </w:rPr>
              <w:t>ff</w:t>
            </w:r>
            <w:r>
              <w:rPr>
                <w:rFonts w:asciiTheme="minorBidi" w:hAnsiTheme="minorBidi"/>
                <w:b/>
                <w:bCs/>
              </w:rPr>
              <w:t xml:space="preserve"> Voice</w:t>
            </w:r>
            <w:r w:rsidR="000C5925">
              <w:rPr>
                <w:rFonts w:asciiTheme="minorBidi" w:hAnsiTheme="minorBidi"/>
                <w:b/>
                <w:bCs/>
              </w:rPr>
              <w:t>.</w:t>
            </w:r>
          </w:p>
          <w:p w:rsidR="00E3314A" w:rsidRDefault="00E3314A" w:rsidP="00E3314A">
            <w:pPr>
              <w:ind w:left="360"/>
              <w:rPr>
                <w:rFonts w:asciiTheme="minorBidi" w:hAnsiTheme="minorBidi"/>
                <w:b/>
                <w:bCs/>
              </w:rPr>
            </w:pPr>
          </w:p>
          <w:p w:rsidR="00E3314A" w:rsidRPr="00E3314A" w:rsidRDefault="00E3314A" w:rsidP="00E3314A">
            <w:pPr>
              <w:pStyle w:val="ListParagraph"/>
              <w:numPr>
                <w:ilvl w:val="0"/>
                <w:numId w:val="3"/>
              </w:numPr>
              <w:rPr>
                <w:rFonts w:asciiTheme="minorBidi" w:hAnsiTheme="minorBidi"/>
                <w:b/>
                <w:bCs/>
                <w:color w:val="C00000"/>
              </w:rPr>
            </w:pPr>
            <w:r w:rsidRPr="00495FCC">
              <w:rPr>
                <w:rFonts w:asciiTheme="minorBidi" w:hAnsiTheme="minorBidi"/>
                <w:b/>
                <w:bCs/>
                <w:color w:val="C00000"/>
              </w:rPr>
              <w:t xml:space="preserve">Sharing practice </w:t>
            </w:r>
            <w:r>
              <w:rPr>
                <w:rFonts w:asciiTheme="minorBidi" w:hAnsiTheme="minorBidi"/>
                <w:b/>
                <w:bCs/>
                <w:color w:val="C00000"/>
              </w:rPr>
              <w:t>and professional dialogue</w:t>
            </w:r>
            <w:r w:rsidR="000C5925">
              <w:rPr>
                <w:rFonts w:asciiTheme="minorBidi" w:hAnsiTheme="minorBidi"/>
                <w:b/>
                <w:bCs/>
                <w:color w:val="C00000"/>
              </w:rPr>
              <w:t>.</w:t>
            </w:r>
          </w:p>
          <w:p w:rsidR="00E3314A" w:rsidRDefault="00E3314A" w:rsidP="00E3314A">
            <w:pPr>
              <w:pStyle w:val="ListParagraph"/>
              <w:numPr>
                <w:ilvl w:val="0"/>
                <w:numId w:val="3"/>
              </w:numPr>
              <w:rPr>
                <w:rFonts w:asciiTheme="minorBidi" w:hAnsiTheme="minorBidi"/>
                <w:b/>
                <w:bCs/>
                <w:color w:val="C00000"/>
              </w:rPr>
            </w:pPr>
            <w:r>
              <w:rPr>
                <w:rFonts w:asciiTheme="minorBidi" w:hAnsiTheme="minorBidi"/>
                <w:b/>
                <w:bCs/>
                <w:color w:val="C00000"/>
              </w:rPr>
              <w:t>DHT sessions and the cha</w:t>
            </w:r>
            <w:r w:rsidR="00161F64">
              <w:rPr>
                <w:rFonts w:asciiTheme="minorBidi" w:hAnsiTheme="minorBidi"/>
                <w:b/>
                <w:bCs/>
                <w:color w:val="C00000"/>
              </w:rPr>
              <w:t>nce to discuss relevant aspects</w:t>
            </w:r>
            <w:r w:rsidR="000C5925">
              <w:rPr>
                <w:rFonts w:asciiTheme="minorBidi" w:hAnsiTheme="minorBidi"/>
                <w:b/>
                <w:bCs/>
                <w:color w:val="C00000"/>
              </w:rPr>
              <w:t>.</w:t>
            </w:r>
          </w:p>
          <w:p w:rsidR="00161F64" w:rsidRDefault="00161F64" w:rsidP="00E3314A">
            <w:pPr>
              <w:pStyle w:val="ListParagraph"/>
              <w:numPr>
                <w:ilvl w:val="0"/>
                <w:numId w:val="3"/>
              </w:numPr>
              <w:rPr>
                <w:rFonts w:asciiTheme="minorBidi" w:hAnsiTheme="minorBidi"/>
                <w:b/>
                <w:bCs/>
                <w:color w:val="C00000"/>
              </w:rPr>
            </w:pPr>
            <w:r>
              <w:rPr>
                <w:rFonts w:asciiTheme="minorBidi" w:hAnsiTheme="minorBidi"/>
                <w:b/>
                <w:bCs/>
                <w:color w:val="C00000"/>
              </w:rPr>
              <w:t>External speakers, D Gregory and G Donaldson</w:t>
            </w:r>
            <w:r w:rsidR="000C5925">
              <w:rPr>
                <w:rFonts w:asciiTheme="minorBidi" w:hAnsiTheme="minorBidi"/>
                <w:b/>
                <w:bCs/>
                <w:color w:val="C00000"/>
              </w:rPr>
              <w:t>.</w:t>
            </w:r>
          </w:p>
          <w:p w:rsidR="00161F64" w:rsidRDefault="00161F64" w:rsidP="00E3314A">
            <w:pPr>
              <w:pStyle w:val="ListParagraph"/>
              <w:numPr>
                <w:ilvl w:val="0"/>
                <w:numId w:val="3"/>
              </w:numPr>
              <w:rPr>
                <w:rFonts w:asciiTheme="minorBidi" w:hAnsiTheme="minorBidi"/>
                <w:b/>
                <w:bCs/>
                <w:color w:val="C00000"/>
              </w:rPr>
            </w:pPr>
            <w:r>
              <w:rPr>
                <w:rFonts w:asciiTheme="minorBidi" w:hAnsiTheme="minorBidi"/>
                <w:b/>
                <w:bCs/>
                <w:color w:val="C00000"/>
              </w:rPr>
              <w:t>Structure of trios –</w:t>
            </w:r>
            <w:r w:rsidR="000C5925">
              <w:rPr>
                <w:rFonts w:asciiTheme="minorBidi" w:hAnsiTheme="minorBidi"/>
                <w:b/>
                <w:bCs/>
                <w:color w:val="C00000"/>
              </w:rPr>
              <w:t xml:space="preserve"> mixing locations </w:t>
            </w:r>
            <w:r w:rsidR="00C81737">
              <w:rPr>
                <w:rFonts w:asciiTheme="minorBidi" w:hAnsiTheme="minorBidi"/>
                <w:b/>
                <w:bCs/>
                <w:color w:val="C00000"/>
              </w:rPr>
              <w:t xml:space="preserve">– </w:t>
            </w:r>
            <w:r w:rsidR="000C5925">
              <w:rPr>
                <w:rFonts w:asciiTheme="minorBidi" w:hAnsiTheme="minorBidi"/>
                <w:b/>
                <w:bCs/>
                <w:color w:val="C00000"/>
              </w:rPr>
              <w:t xml:space="preserve">schools we </w:t>
            </w:r>
            <w:r>
              <w:rPr>
                <w:rFonts w:asciiTheme="minorBidi" w:hAnsiTheme="minorBidi"/>
                <w:b/>
                <w:bCs/>
                <w:color w:val="C00000"/>
              </w:rPr>
              <w:t>wouldn’t often visit</w:t>
            </w:r>
            <w:r w:rsidR="000C5925">
              <w:rPr>
                <w:rFonts w:asciiTheme="minorBidi" w:hAnsiTheme="minorBidi"/>
                <w:b/>
                <w:bCs/>
                <w:color w:val="C00000"/>
              </w:rPr>
              <w:t>.</w:t>
            </w:r>
          </w:p>
          <w:p w:rsidR="00161F64" w:rsidRDefault="00161F64" w:rsidP="00161F64">
            <w:pPr>
              <w:rPr>
                <w:rFonts w:asciiTheme="minorBidi" w:hAnsiTheme="minorBidi"/>
                <w:b/>
                <w:bCs/>
                <w:color w:val="C00000"/>
              </w:rPr>
            </w:pPr>
          </w:p>
          <w:p w:rsidR="00161F64" w:rsidRPr="00161F64" w:rsidRDefault="00161F64" w:rsidP="00161F64">
            <w:pPr>
              <w:pStyle w:val="ListParagraph"/>
              <w:numPr>
                <w:ilvl w:val="0"/>
                <w:numId w:val="3"/>
              </w:numPr>
              <w:rPr>
                <w:rFonts w:asciiTheme="minorBidi" w:hAnsiTheme="minorBidi"/>
                <w:b/>
                <w:bCs/>
                <w:color w:val="00B050"/>
              </w:rPr>
            </w:pPr>
            <w:r>
              <w:rPr>
                <w:rFonts w:asciiTheme="minorBidi" w:hAnsiTheme="minorBidi"/>
                <w:b/>
                <w:bCs/>
                <w:color w:val="00B050"/>
              </w:rPr>
              <w:t>It has been excellent to talk and share with so many DHT colleagues. Much good practice has been in evidence and we have all taken aspects of it back to our own schools</w:t>
            </w:r>
            <w:r w:rsidR="000C5925">
              <w:rPr>
                <w:rFonts w:asciiTheme="minorBidi" w:hAnsiTheme="minorBidi"/>
                <w:b/>
                <w:bCs/>
                <w:color w:val="00B050"/>
              </w:rPr>
              <w:t>.</w:t>
            </w:r>
          </w:p>
          <w:p w:rsidR="00161F64" w:rsidRDefault="00161F64" w:rsidP="00161F64">
            <w:pPr>
              <w:pStyle w:val="ListParagraph"/>
              <w:numPr>
                <w:ilvl w:val="0"/>
                <w:numId w:val="3"/>
              </w:numPr>
              <w:rPr>
                <w:rFonts w:asciiTheme="minorBidi" w:hAnsiTheme="minorBidi"/>
                <w:b/>
                <w:bCs/>
                <w:color w:val="00B050"/>
              </w:rPr>
            </w:pPr>
            <w:r>
              <w:rPr>
                <w:rFonts w:asciiTheme="minorBidi" w:hAnsiTheme="minorBidi"/>
                <w:b/>
                <w:bCs/>
                <w:color w:val="00B050"/>
              </w:rPr>
              <w:t>Trio visits have established valuable and productive links, and again, have allowed the sharing of innovative, useful practice and productive discussion, with a resultant increase in confidence about practice in our schools</w:t>
            </w:r>
            <w:r w:rsidR="000C5925">
              <w:rPr>
                <w:rFonts w:asciiTheme="minorBidi" w:hAnsiTheme="minorBidi"/>
                <w:b/>
                <w:bCs/>
                <w:color w:val="00B050"/>
              </w:rPr>
              <w:t>.</w:t>
            </w:r>
          </w:p>
          <w:p w:rsidR="00161F64" w:rsidRDefault="00161F64" w:rsidP="00161F64">
            <w:pPr>
              <w:ind w:left="360"/>
              <w:rPr>
                <w:rFonts w:asciiTheme="minorBidi" w:hAnsiTheme="minorBidi"/>
                <w:b/>
                <w:bCs/>
                <w:color w:val="00B050"/>
              </w:rPr>
            </w:pPr>
          </w:p>
          <w:p w:rsidR="00161F64" w:rsidRDefault="00161F64" w:rsidP="00161F64">
            <w:pPr>
              <w:ind w:left="360"/>
              <w:rPr>
                <w:rFonts w:asciiTheme="minorBidi" w:hAnsiTheme="minorBidi"/>
                <w:b/>
                <w:bCs/>
                <w:color w:val="00B050"/>
              </w:rPr>
            </w:pPr>
          </w:p>
          <w:p w:rsidR="00161F64" w:rsidRDefault="00161F64" w:rsidP="00161F64">
            <w:pPr>
              <w:ind w:left="360"/>
              <w:rPr>
                <w:rFonts w:asciiTheme="minorBidi" w:hAnsiTheme="minorBidi"/>
                <w:b/>
                <w:bCs/>
                <w:color w:val="00B050"/>
              </w:rPr>
            </w:pPr>
          </w:p>
          <w:p w:rsidR="00161F64" w:rsidRDefault="00161F64" w:rsidP="00161F64">
            <w:pPr>
              <w:ind w:left="360"/>
              <w:rPr>
                <w:rFonts w:asciiTheme="minorBidi" w:hAnsiTheme="minorBidi"/>
                <w:b/>
                <w:bCs/>
                <w:color w:val="00B050"/>
              </w:rPr>
            </w:pPr>
          </w:p>
          <w:p w:rsidR="00161F64" w:rsidRDefault="00161F64" w:rsidP="00161F64">
            <w:pPr>
              <w:ind w:left="360"/>
              <w:rPr>
                <w:rFonts w:asciiTheme="minorBidi" w:hAnsiTheme="minorBidi"/>
                <w:b/>
                <w:bCs/>
                <w:color w:val="00B050"/>
              </w:rPr>
            </w:pPr>
          </w:p>
          <w:p w:rsidR="000C5925" w:rsidRPr="000C5925" w:rsidRDefault="000C5925" w:rsidP="000C5925">
            <w:pPr>
              <w:pStyle w:val="ListParagraph"/>
              <w:rPr>
                <w:rFonts w:asciiTheme="minorBidi" w:hAnsiTheme="minorBidi"/>
                <w:b/>
                <w:bCs/>
              </w:rPr>
            </w:pPr>
            <w:r>
              <w:rPr>
                <w:rFonts w:asciiTheme="minorBidi" w:hAnsiTheme="minorBidi"/>
                <w:b/>
                <w:bCs/>
              </w:rPr>
              <w:t>What has worked well? (Continued)</w:t>
            </w:r>
          </w:p>
          <w:p w:rsidR="000C5925" w:rsidRDefault="000C5925" w:rsidP="000C5925">
            <w:pPr>
              <w:pStyle w:val="ListParagraph"/>
              <w:rPr>
                <w:rFonts w:asciiTheme="minorBidi" w:hAnsiTheme="minorBidi"/>
                <w:b/>
                <w:bCs/>
                <w:color w:val="00B0F0"/>
              </w:rPr>
            </w:pPr>
          </w:p>
          <w:p w:rsidR="000C5925" w:rsidRDefault="000C5925" w:rsidP="000C5925">
            <w:pPr>
              <w:pStyle w:val="ListParagraph"/>
              <w:rPr>
                <w:rFonts w:asciiTheme="minorBidi" w:hAnsiTheme="minorBidi"/>
                <w:b/>
                <w:bCs/>
                <w:color w:val="00B0F0"/>
              </w:rPr>
            </w:pPr>
          </w:p>
          <w:p w:rsidR="00161F64" w:rsidRDefault="00161F64" w:rsidP="00161F64">
            <w:pPr>
              <w:pStyle w:val="ListParagraph"/>
              <w:numPr>
                <w:ilvl w:val="0"/>
                <w:numId w:val="3"/>
              </w:numPr>
              <w:rPr>
                <w:rFonts w:asciiTheme="minorBidi" w:hAnsiTheme="minorBidi"/>
                <w:b/>
                <w:bCs/>
                <w:color w:val="00B0F0"/>
              </w:rPr>
            </w:pPr>
            <w:r w:rsidRPr="006E6427">
              <w:rPr>
                <w:rFonts w:asciiTheme="minorBidi" w:hAnsiTheme="minorBidi"/>
                <w:b/>
                <w:bCs/>
                <w:color w:val="00B0F0"/>
              </w:rPr>
              <w:t xml:space="preserve">Meeting </w:t>
            </w:r>
            <w:r>
              <w:rPr>
                <w:rFonts w:asciiTheme="minorBidi" w:hAnsiTheme="minorBidi"/>
                <w:b/>
                <w:bCs/>
                <w:color w:val="00B0F0"/>
              </w:rPr>
              <w:t xml:space="preserve">colleagues – strong working relationships, visits to partner schools, </w:t>
            </w:r>
            <w:proofErr w:type="gramStart"/>
            <w:r>
              <w:rPr>
                <w:rFonts w:asciiTheme="minorBidi" w:hAnsiTheme="minorBidi"/>
                <w:b/>
                <w:bCs/>
                <w:color w:val="00B0F0"/>
              </w:rPr>
              <w:t>collegiate</w:t>
            </w:r>
            <w:proofErr w:type="gramEnd"/>
            <w:r>
              <w:rPr>
                <w:rFonts w:asciiTheme="minorBidi" w:hAnsiTheme="minorBidi"/>
                <w:b/>
                <w:bCs/>
                <w:color w:val="00B0F0"/>
              </w:rPr>
              <w:t xml:space="preserve"> discussions round theme and how we would work together</w:t>
            </w:r>
            <w:r w:rsidR="000C5925">
              <w:rPr>
                <w:rFonts w:asciiTheme="minorBidi" w:hAnsiTheme="minorBidi"/>
                <w:b/>
                <w:bCs/>
                <w:color w:val="00B0F0"/>
              </w:rPr>
              <w:t>.</w:t>
            </w:r>
          </w:p>
          <w:p w:rsidR="00161F64" w:rsidRDefault="00161F64" w:rsidP="00161F64">
            <w:pPr>
              <w:pStyle w:val="ListParagraph"/>
              <w:numPr>
                <w:ilvl w:val="0"/>
                <w:numId w:val="3"/>
              </w:numPr>
              <w:rPr>
                <w:rFonts w:asciiTheme="minorBidi" w:hAnsiTheme="minorBidi"/>
                <w:b/>
                <w:bCs/>
                <w:color w:val="00B0F0"/>
              </w:rPr>
            </w:pPr>
            <w:r>
              <w:rPr>
                <w:rFonts w:asciiTheme="minorBidi" w:hAnsiTheme="minorBidi"/>
                <w:b/>
                <w:bCs/>
                <w:color w:val="00B0F0"/>
              </w:rPr>
              <w:t>Opportunities to visits classrooms in other schools, speaking to pupils and staff</w:t>
            </w:r>
            <w:r w:rsidR="000C5925">
              <w:rPr>
                <w:rFonts w:asciiTheme="minorBidi" w:hAnsiTheme="minorBidi"/>
                <w:b/>
                <w:bCs/>
                <w:color w:val="00B0F0"/>
              </w:rPr>
              <w:t xml:space="preserve"> met out-with school working hours only way to plan and implement this.</w:t>
            </w:r>
          </w:p>
          <w:p w:rsidR="000C5925" w:rsidRDefault="000C5925" w:rsidP="000C5925">
            <w:pPr>
              <w:ind w:left="360"/>
              <w:rPr>
                <w:rFonts w:asciiTheme="minorBidi" w:hAnsiTheme="minorBidi"/>
                <w:b/>
                <w:bCs/>
                <w:color w:val="00B0F0"/>
              </w:rPr>
            </w:pPr>
          </w:p>
          <w:p w:rsidR="003B234E" w:rsidRPr="003B234E" w:rsidRDefault="000C5925" w:rsidP="003B234E">
            <w:pPr>
              <w:pStyle w:val="ListParagraph"/>
              <w:numPr>
                <w:ilvl w:val="0"/>
                <w:numId w:val="3"/>
              </w:numPr>
              <w:rPr>
                <w:rFonts w:asciiTheme="minorBidi" w:hAnsiTheme="minorBidi"/>
                <w:b/>
                <w:bCs/>
                <w:color w:val="FF0000"/>
              </w:rPr>
            </w:pPr>
            <w:r w:rsidRPr="00E21153">
              <w:rPr>
                <w:rFonts w:asciiTheme="minorBidi" w:hAnsiTheme="minorBidi"/>
                <w:b/>
                <w:bCs/>
                <w:color w:val="FF0000"/>
              </w:rPr>
              <w:t xml:space="preserve">Trio set up </w:t>
            </w:r>
            <w:r w:rsidR="00C81737">
              <w:rPr>
                <w:rFonts w:asciiTheme="minorBidi" w:hAnsiTheme="minorBidi"/>
                <w:b/>
                <w:bCs/>
                <w:color w:val="FF0000"/>
              </w:rPr>
              <w:t xml:space="preserve">– </w:t>
            </w:r>
            <w:r>
              <w:rPr>
                <w:rFonts w:asciiTheme="minorBidi" w:hAnsiTheme="minorBidi"/>
                <w:b/>
                <w:bCs/>
                <w:color w:val="FF0000"/>
              </w:rPr>
              <w:t>flexibility allowed us to adapt</w:t>
            </w:r>
            <w:r w:rsidR="003B234E">
              <w:rPr>
                <w:rFonts w:asciiTheme="minorBidi" w:hAnsiTheme="minorBidi"/>
                <w:b/>
                <w:bCs/>
                <w:color w:val="FF0000"/>
              </w:rPr>
              <w:t xml:space="preserve"> to suit our schools and show our separate school’s journey from the first to second visit.</w:t>
            </w:r>
          </w:p>
          <w:p w:rsidR="003B234E" w:rsidRDefault="003B234E" w:rsidP="000C5925">
            <w:pPr>
              <w:pStyle w:val="ListParagraph"/>
              <w:numPr>
                <w:ilvl w:val="0"/>
                <w:numId w:val="3"/>
              </w:numPr>
              <w:rPr>
                <w:rFonts w:asciiTheme="minorBidi" w:hAnsiTheme="minorBidi"/>
                <w:b/>
                <w:bCs/>
                <w:color w:val="FF0000"/>
              </w:rPr>
            </w:pPr>
            <w:r>
              <w:rPr>
                <w:rFonts w:asciiTheme="minorBidi" w:hAnsiTheme="minorBidi"/>
                <w:b/>
                <w:bCs/>
                <w:color w:val="FF0000"/>
              </w:rPr>
              <w:t>Trio has enhanced the afternoon sessions allowing for further discussion and reflection.</w:t>
            </w:r>
          </w:p>
          <w:p w:rsidR="003B234E" w:rsidRPr="000C5925" w:rsidRDefault="003B234E" w:rsidP="000C5925">
            <w:pPr>
              <w:pStyle w:val="ListParagraph"/>
              <w:numPr>
                <w:ilvl w:val="0"/>
                <w:numId w:val="3"/>
              </w:numPr>
              <w:rPr>
                <w:rFonts w:asciiTheme="minorBidi" w:hAnsiTheme="minorBidi"/>
                <w:b/>
                <w:bCs/>
                <w:color w:val="FF0000"/>
              </w:rPr>
            </w:pPr>
            <w:r>
              <w:rPr>
                <w:rFonts w:asciiTheme="minorBidi" w:hAnsiTheme="minorBidi"/>
                <w:b/>
                <w:bCs/>
                <w:color w:val="FF0000"/>
              </w:rPr>
              <w:t>Range of speakers has been good.  Each session a quality experience.</w:t>
            </w:r>
          </w:p>
          <w:p w:rsidR="00161F64" w:rsidRPr="00161F64" w:rsidRDefault="00161F64" w:rsidP="00161F64">
            <w:pPr>
              <w:pStyle w:val="ListParagraph"/>
              <w:rPr>
                <w:rFonts w:asciiTheme="minorBidi" w:hAnsiTheme="minorBidi"/>
                <w:b/>
                <w:bCs/>
                <w:color w:val="00B0F0"/>
              </w:rPr>
            </w:pPr>
          </w:p>
          <w:p w:rsidR="00B9474A" w:rsidRDefault="00B9474A" w:rsidP="00421C6D">
            <w:pPr>
              <w:rPr>
                <w:b/>
                <w:bCs/>
              </w:rPr>
            </w:pPr>
          </w:p>
          <w:p w:rsidR="006E6427" w:rsidRDefault="006E6427" w:rsidP="00421C6D">
            <w:pPr>
              <w:rPr>
                <w:b/>
                <w:bCs/>
              </w:rPr>
            </w:pPr>
          </w:p>
          <w:p w:rsidR="006E6427" w:rsidRDefault="006E6427" w:rsidP="00421C6D">
            <w:pPr>
              <w:rPr>
                <w:b/>
                <w:bCs/>
              </w:rPr>
            </w:pPr>
          </w:p>
          <w:p w:rsidR="006E6427" w:rsidRDefault="006E6427" w:rsidP="00421C6D">
            <w:pPr>
              <w:rPr>
                <w:b/>
                <w:bCs/>
              </w:rPr>
            </w:pPr>
          </w:p>
          <w:p w:rsidR="006E6427" w:rsidRDefault="006E6427" w:rsidP="00421C6D">
            <w:pPr>
              <w:rPr>
                <w:b/>
                <w:bCs/>
              </w:rPr>
            </w:pPr>
          </w:p>
          <w:p w:rsidR="006E6427" w:rsidRDefault="006E6427" w:rsidP="00421C6D">
            <w:pPr>
              <w:rPr>
                <w:b/>
                <w:bCs/>
              </w:rPr>
            </w:pPr>
          </w:p>
          <w:p w:rsidR="006E6427" w:rsidRDefault="006E6427" w:rsidP="00421C6D">
            <w:pPr>
              <w:rPr>
                <w:b/>
                <w:bCs/>
              </w:rPr>
            </w:pPr>
          </w:p>
          <w:p w:rsidR="00B9474A" w:rsidRDefault="00B9474A" w:rsidP="00421C6D">
            <w:pPr>
              <w:rPr>
                <w:b/>
                <w:bCs/>
              </w:rPr>
            </w:pPr>
          </w:p>
        </w:tc>
      </w:tr>
      <w:tr w:rsidR="00B9474A" w:rsidTr="00B9474A">
        <w:tc>
          <w:tcPr>
            <w:tcW w:w="9242" w:type="dxa"/>
          </w:tcPr>
          <w:p w:rsidR="00B9474A" w:rsidRDefault="00B9474A" w:rsidP="00421C6D">
            <w:pPr>
              <w:rPr>
                <w:b/>
                <w:bCs/>
              </w:rPr>
            </w:pPr>
            <w:r>
              <w:rPr>
                <w:b/>
                <w:bCs/>
              </w:rPr>
              <w:lastRenderedPageBreak/>
              <w:t>What could be improved?</w:t>
            </w:r>
          </w:p>
        </w:tc>
      </w:tr>
      <w:tr w:rsidR="00B9474A" w:rsidTr="00B9474A">
        <w:tc>
          <w:tcPr>
            <w:tcW w:w="9242" w:type="dxa"/>
          </w:tcPr>
          <w:p w:rsidR="00B9474A" w:rsidRDefault="00B9474A" w:rsidP="00421C6D">
            <w:pPr>
              <w:rPr>
                <w:b/>
                <w:bCs/>
              </w:rPr>
            </w:pPr>
          </w:p>
          <w:p w:rsidR="00B9474A" w:rsidRPr="006E6427" w:rsidRDefault="003B234E" w:rsidP="003B234E">
            <w:pPr>
              <w:pStyle w:val="ListParagraph"/>
              <w:numPr>
                <w:ilvl w:val="0"/>
                <w:numId w:val="5"/>
              </w:numPr>
              <w:rPr>
                <w:rFonts w:asciiTheme="minorBidi" w:hAnsiTheme="minorBidi"/>
                <w:b/>
                <w:bCs/>
                <w:color w:val="FF0000"/>
              </w:rPr>
            </w:pPr>
            <w:r w:rsidRPr="006E6427">
              <w:rPr>
                <w:rFonts w:asciiTheme="minorBidi" w:hAnsiTheme="minorBidi"/>
                <w:b/>
                <w:bCs/>
                <w:color w:val="FF0000"/>
              </w:rPr>
              <w:t>Timing of trio visits was a challenge.</w:t>
            </w:r>
          </w:p>
          <w:p w:rsidR="003B234E" w:rsidRPr="003B234E" w:rsidRDefault="003B234E" w:rsidP="003B234E">
            <w:pPr>
              <w:pStyle w:val="ListParagraph"/>
              <w:rPr>
                <w:rFonts w:asciiTheme="minorBidi" w:hAnsiTheme="minorBidi"/>
                <w:b/>
                <w:bCs/>
                <w:color w:val="FF0000"/>
              </w:rPr>
            </w:pPr>
          </w:p>
          <w:p w:rsidR="003B234E" w:rsidRDefault="003B234E" w:rsidP="003B234E">
            <w:pPr>
              <w:pStyle w:val="ListParagraph"/>
              <w:numPr>
                <w:ilvl w:val="0"/>
                <w:numId w:val="5"/>
              </w:numPr>
              <w:rPr>
                <w:rFonts w:asciiTheme="minorBidi" w:hAnsiTheme="minorBidi"/>
                <w:b/>
                <w:bCs/>
                <w:color w:val="0070C0"/>
              </w:rPr>
            </w:pPr>
            <w:r w:rsidRPr="003B234E">
              <w:rPr>
                <w:rFonts w:asciiTheme="minorBidi" w:hAnsiTheme="minorBidi"/>
                <w:b/>
                <w:bCs/>
                <w:color w:val="0070C0"/>
              </w:rPr>
              <w:t xml:space="preserve">Perhaps seek a return </w:t>
            </w:r>
            <w:r>
              <w:rPr>
                <w:rFonts w:asciiTheme="minorBidi" w:hAnsiTheme="minorBidi"/>
                <w:b/>
                <w:bCs/>
                <w:color w:val="0070C0"/>
              </w:rPr>
              <w:t>on committed dates for trio visits to ensure consistency.</w:t>
            </w:r>
          </w:p>
          <w:p w:rsidR="003B234E" w:rsidRPr="003B234E" w:rsidRDefault="003B234E" w:rsidP="003B234E">
            <w:pPr>
              <w:pStyle w:val="ListParagraph"/>
              <w:rPr>
                <w:rFonts w:asciiTheme="minorBidi" w:hAnsiTheme="minorBidi"/>
                <w:b/>
                <w:bCs/>
                <w:color w:val="0070C0"/>
              </w:rPr>
            </w:pPr>
          </w:p>
          <w:p w:rsidR="003B234E" w:rsidRPr="003B234E" w:rsidRDefault="003B234E" w:rsidP="003B234E">
            <w:pPr>
              <w:pStyle w:val="ListParagraph"/>
              <w:numPr>
                <w:ilvl w:val="0"/>
                <w:numId w:val="5"/>
              </w:numPr>
              <w:rPr>
                <w:rFonts w:asciiTheme="minorBidi" w:hAnsiTheme="minorBidi"/>
                <w:b/>
                <w:bCs/>
                <w:color w:val="9BBB59" w:themeColor="accent3"/>
              </w:rPr>
            </w:pPr>
            <w:r>
              <w:rPr>
                <w:rFonts w:asciiTheme="minorBidi" w:hAnsiTheme="minorBidi"/>
                <w:b/>
                <w:bCs/>
                <w:color w:val="9BBB59" w:themeColor="accent3"/>
              </w:rPr>
              <w:t>More time to bond and share experiences.  Face to face deputes.</w:t>
            </w:r>
          </w:p>
          <w:p w:rsidR="00B9474A" w:rsidRDefault="00B9474A" w:rsidP="00421C6D">
            <w:pPr>
              <w:rPr>
                <w:b/>
                <w:bCs/>
              </w:rPr>
            </w:pPr>
          </w:p>
          <w:p w:rsidR="00B9474A" w:rsidRPr="00495FCC" w:rsidRDefault="00495FCC" w:rsidP="00495FCC">
            <w:pPr>
              <w:pStyle w:val="ListParagraph"/>
              <w:numPr>
                <w:ilvl w:val="0"/>
                <w:numId w:val="5"/>
              </w:numPr>
              <w:rPr>
                <w:rFonts w:asciiTheme="minorBidi" w:hAnsiTheme="minorBidi"/>
                <w:b/>
                <w:bCs/>
                <w:color w:val="7030A0"/>
              </w:rPr>
            </w:pPr>
            <w:r w:rsidRPr="00495FCC">
              <w:rPr>
                <w:rFonts w:asciiTheme="minorBidi" w:hAnsiTheme="minorBidi"/>
                <w:b/>
                <w:bCs/>
                <w:color w:val="7030A0"/>
              </w:rPr>
              <w:t>We have had a change in personnel so will endeavour to network more successfully from now on.</w:t>
            </w:r>
          </w:p>
          <w:p w:rsidR="00B9474A" w:rsidRDefault="00B9474A" w:rsidP="00421C6D">
            <w:pPr>
              <w:rPr>
                <w:b/>
                <w:bCs/>
              </w:rPr>
            </w:pPr>
          </w:p>
          <w:p w:rsidR="00B9474A" w:rsidRPr="00495FCC" w:rsidRDefault="00495FCC" w:rsidP="00495FCC">
            <w:pPr>
              <w:pStyle w:val="ListParagraph"/>
              <w:numPr>
                <w:ilvl w:val="0"/>
                <w:numId w:val="5"/>
              </w:numPr>
              <w:rPr>
                <w:b/>
                <w:bCs/>
                <w:color w:val="F79646" w:themeColor="accent6"/>
              </w:rPr>
            </w:pPr>
            <w:r>
              <w:rPr>
                <w:rFonts w:asciiTheme="minorBidi" w:hAnsiTheme="minorBidi"/>
                <w:b/>
                <w:bCs/>
                <w:color w:val="F79646" w:themeColor="accent6"/>
              </w:rPr>
              <w:t>It was very interesting listening to DHTs from the Glasgow context speaking. An expansion of this could be useful.</w:t>
            </w:r>
          </w:p>
          <w:p w:rsidR="00495FCC" w:rsidRPr="00495FCC" w:rsidRDefault="00495FCC" w:rsidP="00495FCC">
            <w:pPr>
              <w:pStyle w:val="ListParagraph"/>
              <w:rPr>
                <w:b/>
                <w:bCs/>
                <w:color w:val="F79646" w:themeColor="accent6"/>
              </w:rPr>
            </w:pPr>
          </w:p>
          <w:p w:rsidR="00495FCC" w:rsidRPr="00495FCC" w:rsidRDefault="00495FCC" w:rsidP="00495FCC">
            <w:pPr>
              <w:pStyle w:val="ListParagraph"/>
              <w:numPr>
                <w:ilvl w:val="0"/>
                <w:numId w:val="5"/>
              </w:numPr>
              <w:rPr>
                <w:b/>
                <w:bCs/>
                <w:color w:val="000000" w:themeColor="text1"/>
              </w:rPr>
            </w:pPr>
            <w:r>
              <w:rPr>
                <w:b/>
                <w:bCs/>
                <w:color w:val="000000" w:themeColor="text1"/>
              </w:rPr>
              <w:t>H</w:t>
            </w:r>
            <w:r>
              <w:rPr>
                <w:rFonts w:asciiTheme="minorBidi" w:hAnsiTheme="minorBidi"/>
                <w:b/>
                <w:bCs/>
                <w:color w:val="000000" w:themeColor="text1"/>
              </w:rPr>
              <w:t>armonise calendars at earlier stage to ensure vis</w:t>
            </w:r>
            <w:r w:rsidR="00C81737">
              <w:rPr>
                <w:rFonts w:asciiTheme="minorBidi" w:hAnsiTheme="minorBidi"/>
                <w:b/>
                <w:bCs/>
                <w:color w:val="000000" w:themeColor="text1"/>
              </w:rPr>
              <w:t>i</w:t>
            </w:r>
            <w:r>
              <w:rPr>
                <w:rFonts w:asciiTheme="minorBidi" w:hAnsiTheme="minorBidi"/>
                <w:b/>
                <w:bCs/>
                <w:color w:val="000000" w:themeColor="text1"/>
              </w:rPr>
              <w:t>ts are planned and organised well in advance.</w:t>
            </w:r>
          </w:p>
          <w:p w:rsidR="00495FCC" w:rsidRPr="00495FCC" w:rsidRDefault="00495FCC" w:rsidP="00495FCC">
            <w:pPr>
              <w:pStyle w:val="ListParagraph"/>
              <w:rPr>
                <w:b/>
                <w:bCs/>
                <w:color w:val="000000" w:themeColor="text1"/>
              </w:rPr>
            </w:pPr>
          </w:p>
          <w:p w:rsidR="00495FCC" w:rsidRPr="00495FCC" w:rsidRDefault="00495FCC" w:rsidP="00495FCC">
            <w:pPr>
              <w:pStyle w:val="ListParagraph"/>
              <w:numPr>
                <w:ilvl w:val="0"/>
                <w:numId w:val="5"/>
              </w:numPr>
              <w:rPr>
                <w:rFonts w:asciiTheme="minorBidi" w:hAnsiTheme="minorBidi"/>
                <w:b/>
                <w:bCs/>
                <w:color w:val="C00000"/>
              </w:rPr>
            </w:pPr>
            <w:r w:rsidRPr="00495FCC">
              <w:rPr>
                <w:rFonts w:asciiTheme="minorBidi" w:hAnsiTheme="minorBidi"/>
                <w:b/>
                <w:bCs/>
                <w:color w:val="C00000"/>
              </w:rPr>
              <w:t>Support for getting time out of school</w:t>
            </w:r>
            <w:r>
              <w:rPr>
                <w:rFonts w:asciiTheme="minorBidi" w:hAnsiTheme="minorBidi"/>
                <w:b/>
                <w:bCs/>
                <w:color w:val="C00000"/>
              </w:rPr>
              <w:t>. Day to day often prevents time to be dedicated.</w:t>
            </w:r>
          </w:p>
          <w:p w:rsidR="00495FCC" w:rsidRDefault="00495FCC" w:rsidP="00495FCC">
            <w:pPr>
              <w:pStyle w:val="ListParagraph"/>
              <w:numPr>
                <w:ilvl w:val="0"/>
                <w:numId w:val="5"/>
              </w:numPr>
              <w:rPr>
                <w:rFonts w:asciiTheme="minorBidi" w:hAnsiTheme="minorBidi"/>
                <w:b/>
                <w:bCs/>
                <w:color w:val="C00000"/>
              </w:rPr>
            </w:pPr>
            <w:r>
              <w:rPr>
                <w:rFonts w:asciiTheme="minorBidi" w:hAnsiTheme="minorBidi"/>
                <w:b/>
                <w:bCs/>
                <w:color w:val="C00000"/>
              </w:rPr>
              <w:t>Earlier notice of all meetings to allow for planning.</w:t>
            </w:r>
          </w:p>
          <w:p w:rsidR="00495FCC" w:rsidRDefault="00495FCC" w:rsidP="00495FCC">
            <w:pPr>
              <w:pStyle w:val="ListParagraph"/>
              <w:numPr>
                <w:ilvl w:val="0"/>
                <w:numId w:val="5"/>
              </w:numPr>
              <w:rPr>
                <w:rFonts w:asciiTheme="minorBidi" w:hAnsiTheme="minorBidi"/>
                <w:b/>
                <w:bCs/>
                <w:color w:val="C00000"/>
              </w:rPr>
            </w:pPr>
            <w:r>
              <w:rPr>
                <w:rFonts w:asciiTheme="minorBidi" w:hAnsiTheme="minorBidi"/>
                <w:b/>
                <w:bCs/>
                <w:color w:val="C00000"/>
              </w:rPr>
              <w:t>Dedicated trio time at the DHT meetings.</w:t>
            </w:r>
          </w:p>
          <w:p w:rsidR="00495FCC" w:rsidRDefault="00495FCC" w:rsidP="00495FCC">
            <w:pPr>
              <w:ind w:left="360"/>
              <w:rPr>
                <w:rFonts w:asciiTheme="minorBidi" w:hAnsiTheme="minorBidi"/>
                <w:b/>
                <w:bCs/>
                <w:color w:val="C00000"/>
              </w:rPr>
            </w:pPr>
          </w:p>
          <w:p w:rsidR="00495FCC" w:rsidRPr="00495FCC" w:rsidRDefault="00495FCC" w:rsidP="00495FCC">
            <w:pPr>
              <w:pStyle w:val="ListParagraph"/>
              <w:numPr>
                <w:ilvl w:val="0"/>
                <w:numId w:val="5"/>
              </w:numPr>
              <w:rPr>
                <w:rFonts w:asciiTheme="minorBidi" w:hAnsiTheme="minorBidi"/>
                <w:b/>
                <w:bCs/>
                <w:color w:val="00B050"/>
              </w:rPr>
            </w:pPr>
            <w:r>
              <w:rPr>
                <w:rFonts w:asciiTheme="minorBidi" w:hAnsiTheme="minorBidi"/>
                <w:b/>
                <w:bCs/>
                <w:color w:val="00B050"/>
              </w:rPr>
              <w:t>Two rounds of Trio visits (</w:t>
            </w:r>
            <w:r w:rsidR="00C81737">
              <w:rPr>
                <w:rFonts w:asciiTheme="minorBidi" w:hAnsiTheme="minorBidi"/>
                <w:b/>
                <w:bCs/>
                <w:color w:val="00B050"/>
              </w:rPr>
              <w:t>i.e.</w:t>
            </w:r>
            <w:r>
              <w:rPr>
                <w:rFonts w:asciiTheme="minorBidi" w:hAnsiTheme="minorBidi"/>
                <w:b/>
                <w:bCs/>
                <w:color w:val="00B050"/>
              </w:rPr>
              <w:t xml:space="preserve"> six in total) </w:t>
            </w:r>
            <w:proofErr w:type="gramStart"/>
            <w:r>
              <w:rPr>
                <w:rFonts w:asciiTheme="minorBidi" w:hAnsiTheme="minorBidi"/>
                <w:b/>
                <w:bCs/>
                <w:color w:val="00B050"/>
              </w:rPr>
              <w:t>has</w:t>
            </w:r>
            <w:proofErr w:type="gramEnd"/>
            <w:r>
              <w:rPr>
                <w:rFonts w:asciiTheme="minorBidi" w:hAnsiTheme="minorBidi"/>
                <w:b/>
                <w:bCs/>
                <w:color w:val="00B050"/>
              </w:rPr>
              <w:t xml:space="preserve"> proven to be ambitious. We managed one round, but two would be feasible over the entire session.</w:t>
            </w:r>
          </w:p>
          <w:p w:rsidR="00B9474A" w:rsidRDefault="00B9474A" w:rsidP="00421C6D">
            <w:pPr>
              <w:rPr>
                <w:b/>
                <w:bCs/>
              </w:rPr>
            </w:pPr>
          </w:p>
          <w:p w:rsidR="00B9474A" w:rsidRPr="006E6427" w:rsidRDefault="006E6427" w:rsidP="006E6427">
            <w:pPr>
              <w:pStyle w:val="ListParagraph"/>
              <w:numPr>
                <w:ilvl w:val="0"/>
                <w:numId w:val="5"/>
              </w:numPr>
              <w:rPr>
                <w:rFonts w:asciiTheme="minorBidi" w:hAnsiTheme="minorBidi"/>
                <w:b/>
                <w:bCs/>
                <w:color w:val="00B0F0"/>
              </w:rPr>
            </w:pPr>
            <w:r w:rsidRPr="00E21153">
              <w:rPr>
                <w:rFonts w:asciiTheme="minorBidi" w:hAnsiTheme="minorBidi"/>
                <w:b/>
                <w:bCs/>
                <w:color w:val="00B0F0"/>
              </w:rPr>
              <w:t>Having m</w:t>
            </w:r>
            <w:r w:rsidRPr="006E6427">
              <w:rPr>
                <w:rFonts w:asciiTheme="minorBidi" w:hAnsiTheme="minorBidi"/>
                <w:b/>
                <w:bCs/>
                <w:color w:val="00B0F0"/>
              </w:rPr>
              <w:t>ore time – challenging to fit in.</w:t>
            </w:r>
          </w:p>
          <w:p w:rsidR="00B9474A" w:rsidRDefault="00B9474A" w:rsidP="00421C6D">
            <w:pPr>
              <w:rPr>
                <w:b/>
                <w:bCs/>
              </w:rPr>
            </w:pPr>
          </w:p>
          <w:p w:rsidR="00B9474A" w:rsidRDefault="00B9474A" w:rsidP="00421C6D">
            <w:pPr>
              <w:rPr>
                <w:b/>
                <w:bCs/>
              </w:rPr>
            </w:pPr>
          </w:p>
          <w:p w:rsidR="00B9474A" w:rsidRDefault="00B9474A" w:rsidP="00421C6D">
            <w:pPr>
              <w:rPr>
                <w:b/>
                <w:bCs/>
              </w:rPr>
            </w:pPr>
          </w:p>
        </w:tc>
      </w:tr>
      <w:tr w:rsidR="00B9474A" w:rsidTr="00B9474A">
        <w:tc>
          <w:tcPr>
            <w:tcW w:w="9242" w:type="dxa"/>
          </w:tcPr>
          <w:p w:rsidR="00B9474A" w:rsidRDefault="00B9474A" w:rsidP="00421C6D">
            <w:pPr>
              <w:rPr>
                <w:b/>
                <w:bCs/>
              </w:rPr>
            </w:pPr>
            <w:r>
              <w:rPr>
                <w:b/>
                <w:bCs/>
              </w:rPr>
              <w:lastRenderedPageBreak/>
              <w:t>What would you like to see in next session’s programme?</w:t>
            </w:r>
          </w:p>
        </w:tc>
      </w:tr>
      <w:tr w:rsidR="00B9474A" w:rsidTr="00B9474A">
        <w:tc>
          <w:tcPr>
            <w:tcW w:w="9242" w:type="dxa"/>
          </w:tcPr>
          <w:p w:rsidR="00B9474A" w:rsidRDefault="00B9474A" w:rsidP="00421C6D">
            <w:pPr>
              <w:rPr>
                <w:b/>
                <w:bCs/>
              </w:rPr>
            </w:pPr>
          </w:p>
          <w:p w:rsidR="00B9474A" w:rsidRDefault="006E6427" w:rsidP="006E6427">
            <w:pPr>
              <w:pStyle w:val="ListParagraph"/>
              <w:numPr>
                <w:ilvl w:val="0"/>
                <w:numId w:val="7"/>
              </w:numPr>
              <w:rPr>
                <w:rFonts w:asciiTheme="minorBidi" w:hAnsiTheme="minorBidi"/>
                <w:b/>
                <w:bCs/>
                <w:color w:val="FF0000"/>
              </w:rPr>
            </w:pPr>
            <w:r w:rsidRPr="006E6427">
              <w:rPr>
                <w:rFonts w:asciiTheme="minorBidi" w:hAnsiTheme="minorBidi"/>
                <w:b/>
                <w:bCs/>
                <w:color w:val="FF0000"/>
              </w:rPr>
              <w:t>Flexibility</w:t>
            </w:r>
            <w:r>
              <w:rPr>
                <w:rFonts w:asciiTheme="minorBidi" w:hAnsiTheme="minorBidi"/>
                <w:b/>
                <w:bCs/>
                <w:color w:val="FF0000"/>
              </w:rPr>
              <w:t xml:space="preserve"> in how run trios (when, how many, focus)</w:t>
            </w:r>
          </w:p>
          <w:p w:rsidR="006E6427" w:rsidRDefault="006E6427" w:rsidP="006E6427">
            <w:pPr>
              <w:pStyle w:val="ListParagraph"/>
              <w:numPr>
                <w:ilvl w:val="0"/>
                <w:numId w:val="7"/>
              </w:numPr>
              <w:rPr>
                <w:rFonts w:asciiTheme="minorBidi" w:hAnsiTheme="minorBidi"/>
                <w:b/>
                <w:bCs/>
                <w:color w:val="FF0000"/>
              </w:rPr>
            </w:pPr>
            <w:r>
              <w:rPr>
                <w:rFonts w:asciiTheme="minorBidi" w:hAnsiTheme="minorBidi"/>
                <w:b/>
                <w:bCs/>
                <w:color w:val="FF0000"/>
              </w:rPr>
              <w:t>Working collaboratively on pupil focus group around learning and teacher.</w:t>
            </w:r>
          </w:p>
          <w:p w:rsidR="006E6427" w:rsidRDefault="006E6427" w:rsidP="006E6427">
            <w:pPr>
              <w:pStyle w:val="ListParagraph"/>
              <w:numPr>
                <w:ilvl w:val="0"/>
                <w:numId w:val="7"/>
              </w:numPr>
              <w:rPr>
                <w:rFonts w:asciiTheme="minorBidi" w:hAnsiTheme="minorBidi"/>
                <w:b/>
                <w:bCs/>
                <w:color w:val="FF0000"/>
              </w:rPr>
            </w:pPr>
            <w:r>
              <w:rPr>
                <w:rFonts w:asciiTheme="minorBidi" w:hAnsiTheme="minorBidi"/>
                <w:b/>
                <w:bCs/>
                <w:color w:val="FF0000"/>
              </w:rPr>
              <w:t>Support in planning – DHT visits.</w:t>
            </w:r>
          </w:p>
          <w:p w:rsidR="006E6427" w:rsidRDefault="006E6427" w:rsidP="006E6427">
            <w:pPr>
              <w:pStyle w:val="ListParagraph"/>
              <w:numPr>
                <w:ilvl w:val="0"/>
                <w:numId w:val="7"/>
              </w:numPr>
              <w:rPr>
                <w:rFonts w:asciiTheme="minorBidi" w:hAnsiTheme="minorBidi"/>
                <w:b/>
                <w:bCs/>
                <w:color w:val="FF0000"/>
              </w:rPr>
            </w:pPr>
            <w:r>
              <w:rPr>
                <w:rFonts w:asciiTheme="minorBidi" w:hAnsiTheme="minorBidi"/>
                <w:b/>
                <w:bCs/>
                <w:color w:val="FF0000"/>
              </w:rPr>
              <w:t>Any opportunity for the detail of pedagogy best practice.</w:t>
            </w:r>
          </w:p>
          <w:p w:rsidR="006E6427" w:rsidRDefault="006E6427" w:rsidP="006E6427">
            <w:pPr>
              <w:pStyle w:val="ListParagraph"/>
              <w:numPr>
                <w:ilvl w:val="0"/>
                <w:numId w:val="7"/>
              </w:numPr>
              <w:rPr>
                <w:rFonts w:asciiTheme="minorBidi" w:hAnsiTheme="minorBidi"/>
                <w:b/>
                <w:bCs/>
                <w:color w:val="FF0000"/>
              </w:rPr>
            </w:pPr>
            <w:r>
              <w:rPr>
                <w:rFonts w:asciiTheme="minorBidi" w:hAnsiTheme="minorBidi"/>
                <w:b/>
                <w:bCs/>
                <w:color w:val="FF0000"/>
              </w:rPr>
              <w:t>Hear from TLC leaders or members (would they ‘volunteer’).</w:t>
            </w:r>
          </w:p>
          <w:p w:rsidR="006E6427" w:rsidRDefault="006E6427" w:rsidP="006E6427">
            <w:pPr>
              <w:pStyle w:val="ListParagraph"/>
              <w:numPr>
                <w:ilvl w:val="0"/>
                <w:numId w:val="7"/>
              </w:numPr>
              <w:rPr>
                <w:rFonts w:asciiTheme="minorBidi" w:hAnsiTheme="minorBidi"/>
                <w:b/>
                <w:bCs/>
                <w:color w:val="FF0000"/>
              </w:rPr>
            </w:pPr>
            <w:r>
              <w:rPr>
                <w:rFonts w:asciiTheme="minorBidi" w:hAnsiTheme="minorBidi"/>
                <w:b/>
                <w:bCs/>
                <w:color w:val="FF0000"/>
              </w:rPr>
              <w:t>Sharing our school’s SIPs – EPRs – internal learning visit programmes.</w:t>
            </w:r>
          </w:p>
          <w:p w:rsidR="006E6427" w:rsidRDefault="006E6427" w:rsidP="006E6427">
            <w:pPr>
              <w:rPr>
                <w:rFonts w:asciiTheme="minorBidi" w:hAnsiTheme="minorBidi"/>
                <w:b/>
                <w:bCs/>
                <w:color w:val="FF0000"/>
              </w:rPr>
            </w:pPr>
          </w:p>
          <w:p w:rsidR="006E6427" w:rsidRPr="006E6427" w:rsidRDefault="006E6427" w:rsidP="006E6427">
            <w:pPr>
              <w:rPr>
                <w:rFonts w:asciiTheme="minorBidi" w:hAnsiTheme="minorBidi"/>
                <w:b/>
                <w:bCs/>
                <w:color w:val="0070C0"/>
              </w:rPr>
            </w:pPr>
          </w:p>
          <w:p w:rsidR="00B9474A" w:rsidRDefault="006E6427" w:rsidP="006E6427">
            <w:pPr>
              <w:pStyle w:val="ListParagraph"/>
              <w:numPr>
                <w:ilvl w:val="0"/>
                <w:numId w:val="7"/>
              </w:numPr>
              <w:rPr>
                <w:rFonts w:asciiTheme="minorBidi" w:hAnsiTheme="minorBidi"/>
                <w:b/>
                <w:bCs/>
                <w:color w:val="0070C0"/>
              </w:rPr>
            </w:pPr>
            <w:r w:rsidRPr="006E6427">
              <w:rPr>
                <w:rFonts w:asciiTheme="minorBidi" w:hAnsiTheme="minorBidi"/>
                <w:b/>
                <w:bCs/>
                <w:color w:val="0070C0"/>
              </w:rPr>
              <w:t>Same format as this year with a similar blend of inputs.</w:t>
            </w:r>
          </w:p>
          <w:p w:rsidR="006E6427" w:rsidRDefault="006E6427" w:rsidP="006E6427">
            <w:pPr>
              <w:ind w:left="360"/>
              <w:rPr>
                <w:rFonts w:asciiTheme="minorBidi" w:hAnsiTheme="minorBidi"/>
                <w:b/>
                <w:bCs/>
                <w:color w:val="0070C0"/>
              </w:rPr>
            </w:pPr>
          </w:p>
          <w:p w:rsidR="006E6427" w:rsidRDefault="006E6427" w:rsidP="006E6427">
            <w:pPr>
              <w:pStyle w:val="ListParagraph"/>
              <w:numPr>
                <w:ilvl w:val="0"/>
                <w:numId w:val="7"/>
              </w:numPr>
              <w:rPr>
                <w:rFonts w:asciiTheme="minorBidi" w:hAnsiTheme="minorBidi"/>
                <w:b/>
                <w:bCs/>
                <w:color w:val="9BBB59" w:themeColor="accent3"/>
              </w:rPr>
            </w:pPr>
            <w:r>
              <w:rPr>
                <w:rFonts w:asciiTheme="minorBidi" w:hAnsiTheme="minorBidi"/>
                <w:b/>
                <w:bCs/>
                <w:color w:val="9BBB59" w:themeColor="accent3"/>
              </w:rPr>
              <w:t>More input from David Gregory and chances to work with Trios.</w:t>
            </w:r>
          </w:p>
          <w:p w:rsidR="00024186" w:rsidRPr="00024186" w:rsidRDefault="00024186" w:rsidP="00024186">
            <w:pPr>
              <w:pStyle w:val="ListParagraph"/>
              <w:rPr>
                <w:rFonts w:asciiTheme="minorBidi" w:hAnsiTheme="minorBidi"/>
                <w:b/>
                <w:bCs/>
                <w:color w:val="9BBB59" w:themeColor="accent3"/>
              </w:rPr>
            </w:pPr>
          </w:p>
          <w:p w:rsidR="00024186" w:rsidRPr="00024186" w:rsidRDefault="00024186" w:rsidP="00024186">
            <w:pPr>
              <w:pStyle w:val="ListParagraph"/>
              <w:numPr>
                <w:ilvl w:val="0"/>
                <w:numId w:val="7"/>
              </w:numPr>
              <w:rPr>
                <w:rFonts w:asciiTheme="minorBidi" w:hAnsiTheme="minorBidi"/>
                <w:b/>
                <w:bCs/>
                <w:color w:val="7030A0"/>
              </w:rPr>
            </w:pPr>
            <w:r>
              <w:rPr>
                <w:rFonts w:asciiTheme="minorBidi" w:hAnsiTheme="minorBidi"/>
                <w:b/>
                <w:bCs/>
                <w:color w:val="7030A0"/>
              </w:rPr>
              <w:t>Perhaps the opportunity for more shadowing/observation and moderation activities.</w:t>
            </w:r>
          </w:p>
          <w:p w:rsidR="00B9474A" w:rsidRDefault="00B9474A" w:rsidP="00421C6D">
            <w:pPr>
              <w:rPr>
                <w:b/>
                <w:bCs/>
              </w:rPr>
            </w:pPr>
          </w:p>
          <w:p w:rsidR="00024186" w:rsidRPr="00024186" w:rsidRDefault="00024186" w:rsidP="00024186">
            <w:pPr>
              <w:pStyle w:val="ListParagraph"/>
              <w:numPr>
                <w:ilvl w:val="0"/>
                <w:numId w:val="7"/>
              </w:numPr>
              <w:rPr>
                <w:rFonts w:asciiTheme="minorBidi" w:hAnsiTheme="minorBidi"/>
                <w:b/>
                <w:bCs/>
                <w:color w:val="F79646" w:themeColor="accent6"/>
              </w:rPr>
            </w:pPr>
            <w:r w:rsidRPr="00024186">
              <w:rPr>
                <w:rFonts w:asciiTheme="minorBidi" w:hAnsiTheme="minorBidi"/>
                <w:b/>
                <w:bCs/>
                <w:color w:val="F79646" w:themeColor="accent6"/>
              </w:rPr>
              <w:t>Inclusion of middle leaders in programme</w:t>
            </w:r>
            <w:r>
              <w:rPr>
                <w:rFonts w:asciiTheme="minorBidi" w:hAnsiTheme="minorBidi"/>
                <w:b/>
                <w:bCs/>
                <w:color w:val="F79646" w:themeColor="accent6"/>
              </w:rPr>
              <w:t>.</w:t>
            </w:r>
          </w:p>
          <w:p w:rsidR="00024186" w:rsidRDefault="00024186" w:rsidP="00024186">
            <w:pPr>
              <w:pStyle w:val="ListParagraph"/>
              <w:numPr>
                <w:ilvl w:val="0"/>
                <w:numId w:val="7"/>
              </w:numPr>
              <w:rPr>
                <w:rFonts w:asciiTheme="minorBidi" w:hAnsiTheme="minorBidi"/>
                <w:b/>
                <w:bCs/>
                <w:color w:val="F79646" w:themeColor="accent6"/>
              </w:rPr>
            </w:pPr>
            <w:r>
              <w:rPr>
                <w:rFonts w:asciiTheme="minorBidi" w:hAnsiTheme="minorBidi"/>
                <w:b/>
                <w:bCs/>
                <w:color w:val="F79646" w:themeColor="accent6"/>
              </w:rPr>
              <w:t>It has been a genuinely useful and positive experience.</w:t>
            </w:r>
          </w:p>
          <w:p w:rsidR="00024186" w:rsidRDefault="00024186" w:rsidP="00024186">
            <w:pPr>
              <w:ind w:left="360"/>
              <w:rPr>
                <w:rFonts w:asciiTheme="minorBidi" w:hAnsiTheme="minorBidi"/>
                <w:b/>
                <w:bCs/>
                <w:color w:val="F79646" w:themeColor="accent6"/>
              </w:rPr>
            </w:pPr>
          </w:p>
          <w:p w:rsidR="00024186" w:rsidRPr="00024186" w:rsidRDefault="00024186" w:rsidP="00024186">
            <w:pPr>
              <w:pStyle w:val="ListParagraph"/>
              <w:numPr>
                <w:ilvl w:val="0"/>
                <w:numId w:val="7"/>
              </w:numPr>
              <w:rPr>
                <w:rFonts w:asciiTheme="minorBidi" w:hAnsiTheme="minorBidi"/>
                <w:b/>
                <w:bCs/>
              </w:rPr>
            </w:pPr>
            <w:r>
              <w:rPr>
                <w:rFonts w:asciiTheme="minorBidi" w:hAnsiTheme="minorBidi"/>
                <w:b/>
                <w:bCs/>
              </w:rPr>
              <w:t>The programme has been very supportive.</w:t>
            </w:r>
          </w:p>
          <w:p w:rsidR="00024186" w:rsidRDefault="00024186" w:rsidP="00024186">
            <w:pPr>
              <w:pStyle w:val="ListParagraph"/>
              <w:numPr>
                <w:ilvl w:val="0"/>
                <w:numId w:val="7"/>
              </w:numPr>
              <w:rPr>
                <w:rFonts w:asciiTheme="minorBidi" w:hAnsiTheme="minorBidi"/>
                <w:b/>
                <w:bCs/>
              </w:rPr>
            </w:pPr>
            <w:r>
              <w:rPr>
                <w:rFonts w:asciiTheme="minorBidi" w:hAnsiTheme="minorBidi"/>
                <w:b/>
                <w:bCs/>
              </w:rPr>
              <w:t>Opportunity to lead across schools/authority.</w:t>
            </w:r>
          </w:p>
          <w:p w:rsidR="00024186" w:rsidRDefault="00024186" w:rsidP="00024186">
            <w:pPr>
              <w:rPr>
                <w:rFonts w:asciiTheme="minorBidi" w:hAnsiTheme="minorBidi"/>
                <w:b/>
                <w:bCs/>
              </w:rPr>
            </w:pPr>
          </w:p>
          <w:p w:rsidR="00024186" w:rsidRPr="00024186" w:rsidRDefault="00024186" w:rsidP="00024186">
            <w:pPr>
              <w:rPr>
                <w:rFonts w:asciiTheme="minorBidi" w:hAnsiTheme="minorBidi"/>
                <w:b/>
                <w:bCs/>
              </w:rPr>
            </w:pPr>
          </w:p>
          <w:p w:rsidR="00B9474A" w:rsidRPr="00024186" w:rsidRDefault="00024186" w:rsidP="00024186">
            <w:pPr>
              <w:pStyle w:val="ListParagraph"/>
              <w:numPr>
                <w:ilvl w:val="0"/>
                <w:numId w:val="7"/>
              </w:numPr>
              <w:rPr>
                <w:rFonts w:asciiTheme="minorBidi" w:hAnsiTheme="minorBidi"/>
                <w:b/>
                <w:bCs/>
                <w:color w:val="C00000"/>
              </w:rPr>
            </w:pPr>
            <w:r w:rsidRPr="00024186">
              <w:rPr>
                <w:rFonts w:asciiTheme="minorBidi" w:hAnsiTheme="minorBidi"/>
                <w:b/>
                <w:bCs/>
                <w:color w:val="C00000"/>
              </w:rPr>
              <w:t>How will we link the programmes directly to attainment and how do we ensure robust data.</w:t>
            </w:r>
          </w:p>
          <w:p w:rsidR="00B9474A" w:rsidRDefault="00024186" w:rsidP="00024186">
            <w:pPr>
              <w:pStyle w:val="ListParagraph"/>
              <w:numPr>
                <w:ilvl w:val="0"/>
                <w:numId w:val="7"/>
              </w:numPr>
              <w:rPr>
                <w:rFonts w:asciiTheme="minorBidi" w:hAnsiTheme="minorBidi"/>
                <w:b/>
                <w:bCs/>
                <w:color w:val="C00000"/>
              </w:rPr>
            </w:pPr>
            <w:r w:rsidRPr="00024186">
              <w:rPr>
                <w:rFonts w:asciiTheme="minorBidi" w:hAnsiTheme="minorBidi"/>
                <w:b/>
                <w:bCs/>
                <w:color w:val="C00000"/>
              </w:rPr>
              <w:t>Embedded self-evaluation approaches – D Gregory and the Glasgow videos.</w:t>
            </w:r>
          </w:p>
          <w:p w:rsidR="00024186" w:rsidRDefault="00024186" w:rsidP="00024186">
            <w:pPr>
              <w:pStyle w:val="ListParagraph"/>
              <w:numPr>
                <w:ilvl w:val="0"/>
                <w:numId w:val="7"/>
              </w:numPr>
              <w:rPr>
                <w:rFonts w:asciiTheme="minorBidi" w:hAnsiTheme="minorBidi"/>
                <w:b/>
                <w:bCs/>
                <w:color w:val="C00000"/>
              </w:rPr>
            </w:pPr>
            <w:r>
              <w:rPr>
                <w:rFonts w:asciiTheme="minorBidi" w:hAnsiTheme="minorBidi"/>
                <w:b/>
                <w:bCs/>
                <w:color w:val="C00000"/>
              </w:rPr>
              <w:t>Making clear links between learning and teaching programmes and digital l</w:t>
            </w:r>
            <w:r w:rsidR="00C87E9E">
              <w:rPr>
                <w:rFonts w:asciiTheme="minorBidi" w:hAnsiTheme="minorBidi"/>
                <w:b/>
                <w:bCs/>
                <w:color w:val="C00000"/>
              </w:rPr>
              <w:t xml:space="preserve">iteracy and how to ensure </w:t>
            </w:r>
            <w:proofErr w:type="gramStart"/>
            <w:r w:rsidR="00C87E9E">
              <w:rPr>
                <w:rFonts w:asciiTheme="minorBidi" w:hAnsiTheme="minorBidi"/>
                <w:b/>
                <w:bCs/>
                <w:color w:val="C00000"/>
              </w:rPr>
              <w:t xml:space="preserve">staff </w:t>
            </w:r>
            <w:bookmarkStart w:id="0" w:name="_GoBack"/>
            <w:bookmarkEnd w:id="0"/>
            <w:r>
              <w:rPr>
                <w:rFonts w:asciiTheme="minorBidi" w:hAnsiTheme="minorBidi"/>
                <w:b/>
                <w:bCs/>
                <w:color w:val="C00000"/>
              </w:rPr>
              <w:t>are</w:t>
            </w:r>
            <w:proofErr w:type="gramEnd"/>
            <w:r>
              <w:rPr>
                <w:rFonts w:asciiTheme="minorBidi" w:hAnsiTheme="minorBidi"/>
                <w:b/>
                <w:bCs/>
                <w:color w:val="C00000"/>
              </w:rPr>
              <w:t xml:space="preserve"> making this link.</w:t>
            </w:r>
          </w:p>
          <w:p w:rsidR="00024186" w:rsidRDefault="00024186" w:rsidP="00024186">
            <w:pPr>
              <w:ind w:left="360"/>
              <w:rPr>
                <w:rFonts w:asciiTheme="minorBidi" w:hAnsiTheme="minorBidi"/>
                <w:b/>
                <w:bCs/>
                <w:color w:val="C00000"/>
              </w:rPr>
            </w:pPr>
          </w:p>
          <w:p w:rsidR="00F4144D" w:rsidRPr="00F4144D" w:rsidRDefault="00F4144D" w:rsidP="00F4144D">
            <w:pPr>
              <w:pStyle w:val="ListParagraph"/>
              <w:numPr>
                <w:ilvl w:val="0"/>
                <w:numId w:val="7"/>
              </w:numPr>
              <w:rPr>
                <w:rFonts w:asciiTheme="minorBidi" w:hAnsiTheme="minorBidi"/>
                <w:b/>
                <w:bCs/>
                <w:color w:val="00B050"/>
              </w:rPr>
            </w:pPr>
            <w:r>
              <w:rPr>
                <w:rFonts w:asciiTheme="minorBidi" w:hAnsiTheme="minorBidi"/>
                <w:b/>
                <w:bCs/>
                <w:color w:val="00B050"/>
              </w:rPr>
              <w:t>As many opportunities as possible for sharing innovation in self-evaluation of teaching and learning.</w:t>
            </w:r>
          </w:p>
          <w:p w:rsidR="00F4144D" w:rsidRPr="00024186" w:rsidRDefault="00F4144D" w:rsidP="00024186">
            <w:pPr>
              <w:pStyle w:val="ListParagraph"/>
              <w:numPr>
                <w:ilvl w:val="0"/>
                <w:numId w:val="7"/>
              </w:numPr>
              <w:rPr>
                <w:rFonts w:asciiTheme="minorBidi" w:hAnsiTheme="minorBidi"/>
                <w:b/>
                <w:bCs/>
                <w:color w:val="00B050"/>
              </w:rPr>
            </w:pPr>
            <w:r>
              <w:rPr>
                <w:rFonts w:asciiTheme="minorBidi" w:hAnsiTheme="minorBidi"/>
                <w:b/>
                <w:bCs/>
                <w:color w:val="00B050"/>
              </w:rPr>
              <w:t>Possible definite timetabling of trio time in the same way that the Hyndland meetings have been scheduled. This would create greater likelihood of trio visits occurring, and encourage greater consistency.</w:t>
            </w:r>
          </w:p>
          <w:p w:rsidR="00B9474A" w:rsidRDefault="00B9474A" w:rsidP="00421C6D">
            <w:pPr>
              <w:rPr>
                <w:b/>
                <w:bCs/>
              </w:rPr>
            </w:pPr>
          </w:p>
          <w:p w:rsidR="00E21153" w:rsidRPr="00E21153" w:rsidRDefault="00E21153" w:rsidP="00E21153">
            <w:pPr>
              <w:pStyle w:val="ListParagraph"/>
              <w:numPr>
                <w:ilvl w:val="0"/>
                <w:numId w:val="7"/>
              </w:numPr>
              <w:rPr>
                <w:rFonts w:asciiTheme="minorBidi" w:hAnsiTheme="minorBidi"/>
                <w:b/>
                <w:bCs/>
                <w:color w:val="00B0F0"/>
              </w:rPr>
            </w:pPr>
            <w:r w:rsidRPr="00E21153">
              <w:rPr>
                <w:rFonts w:asciiTheme="minorBidi" w:hAnsiTheme="minorBidi"/>
                <w:b/>
                <w:bCs/>
                <w:color w:val="00B0F0"/>
              </w:rPr>
              <w:t>Continued opportunities</w:t>
            </w:r>
            <w:r>
              <w:rPr>
                <w:rFonts w:asciiTheme="minorBidi" w:hAnsiTheme="minorBidi"/>
                <w:b/>
                <w:bCs/>
                <w:color w:val="00B0F0"/>
              </w:rPr>
              <w:t xml:space="preserve"> to meet as we have done today.</w:t>
            </w:r>
          </w:p>
          <w:p w:rsidR="00E21153" w:rsidRDefault="00E21153" w:rsidP="00E21153">
            <w:pPr>
              <w:pStyle w:val="ListParagraph"/>
              <w:numPr>
                <w:ilvl w:val="0"/>
                <w:numId w:val="7"/>
              </w:numPr>
              <w:rPr>
                <w:rFonts w:asciiTheme="minorBidi" w:hAnsiTheme="minorBidi"/>
                <w:b/>
                <w:bCs/>
                <w:color w:val="00B0F0"/>
              </w:rPr>
            </w:pPr>
            <w:r>
              <w:rPr>
                <w:rFonts w:asciiTheme="minorBidi" w:hAnsiTheme="minorBidi"/>
                <w:b/>
                <w:bCs/>
                <w:color w:val="00B0F0"/>
              </w:rPr>
              <w:t>More guest speakers.</w:t>
            </w:r>
          </w:p>
          <w:p w:rsidR="00E21153" w:rsidRDefault="00E21153" w:rsidP="00E21153">
            <w:pPr>
              <w:pStyle w:val="ListParagraph"/>
              <w:numPr>
                <w:ilvl w:val="0"/>
                <w:numId w:val="7"/>
              </w:numPr>
              <w:rPr>
                <w:rFonts w:asciiTheme="minorBidi" w:hAnsiTheme="minorBidi"/>
                <w:b/>
                <w:bCs/>
                <w:color w:val="00B0F0"/>
              </w:rPr>
            </w:pPr>
            <w:r>
              <w:rPr>
                <w:rFonts w:asciiTheme="minorBidi" w:hAnsiTheme="minorBidi"/>
                <w:b/>
                <w:bCs/>
                <w:color w:val="00B0F0"/>
              </w:rPr>
              <w:t>Enjoyed the presentations from staff.</w:t>
            </w:r>
          </w:p>
          <w:p w:rsidR="00E21153" w:rsidRDefault="00E21153" w:rsidP="00E21153">
            <w:pPr>
              <w:ind w:left="360"/>
              <w:rPr>
                <w:rFonts w:asciiTheme="minorBidi" w:hAnsiTheme="minorBidi"/>
                <w:b/>
                <w:bCs/>
                <w:color w:val="00B0F0"/>
              </w:rPr>
            </w:pPr>
          </w:p>
          <w:p w:rsidR="00E21153" w:rsidRPr="00E21153" w:rsidRDefault="00E21153" w:rsidP="00E21153">
            <w:pPr>
              <w:pStyle w:val="ListParagraph"/>
              <w:numPr>
                <w:ilvl w:val="0"/>
                <w:numId w:val="7"/>
              </w:numPr>
              <w:rPr>
                <w:rFonts w:asciiTheme="minorBidi" w:hAnsiTheme="minorBidi"/>
                <w:b/>
                <w:bCs/>
                <w:color w:val="FF0000"/>
              </w:rPr>
            </w:pPr>
            <w:r>
              <w:rPr>
                <w:rFonts w:asciiTheme="minorBidi" w:hAnsiTheme="minorBidi"/>
                <w:b/>
                <w:bCs/>
                <w:color w:val="FF0000"/>
              </w:rPr>
              <w:t>Continued opportunity for planning visits in a supportive environment.</w:t>
            </w:r>
          </w:p>
          <w:p w:rsidR="00E21153" w:rsidRPr="00E21153" w:rsidRDefault="00C81737" w:rsidP="00E21153">
            <w:pPr>
              <w:pStyle w:val="ListParagraph"/>
              <w:numPr>
                <w:ilvl w:val="0"/>
                <w:numId w:val="7"/>
              </w:numPr>
              <w:rPr>
                <w:rFonts w:asciiTheme="minorBidi" w:hAnsiTheme="minorBidi"/>
                <w:b/>
                <w:bCs/>
                <w:color w:val="FF0000"/>
              </w:rPr>
            </w:pPr>
            <w:r>
              <w:rPr>
                <w:rFonts w:asciiTheme="minorBidi" w:hAnsiTheme="minorBidi"/>
                <w:b/>
                <w:bCs/>
                <w:color w:val="FF0000"/>
              </w:rPr>
              <w:t>Continued sharing of trio</w:t>
            </w:r>
            <w:r w:rsidR="00E21153">
              <w:rPr>
                <w:rFonts w:asciiTheme="minorBidi" w:hAnsiTheme="minorBidi"/>
                <w:b/>
                <w:bCs/>
                <w:color w:val="FF0000"/>
              </w:rPr>
              <w:t xml:space="preserve"> experience – this was reassuring.</w:t>
            </w:r>
          </w:p>
          <w:p w:rsidR="00B9474A" w:rsidRDefault="00B9474A" w:rsidP="00421C6D">
            <w:pPr>
              <w:rPr>
                <w:b/>
                <w:bCs/>
              </w:rPr>
            </w:pPr>
          </w:p>
          <w:p w:rsidR="00B9474A" w:rsidRDefault="00B9474A" w:rsidP="00421C6D">
            <w:pPr>
              <w:rPr>
                <w:b/>
                <w:bCs/>
              </w:rPr>
            </w:pPr>
          </w:p>
          <w:p w:rsidR="00B9474A" w:rsidRDefault="00B9474A" w:rsidP="00421C6D">
            <w:pPr>
              <w:rPr>
                <w:b/>
                <w:bCs/>
              </w:rPr>
            </w:pPr>
          </w:p>
        </w:tc>
      </w:tr>
    </w:tbl>
    <w:p w:rsidR="00B9474A" w:rsidRDefault="00B9474A" w:rsidP="00421C6D">
      <w:pPr>
        <w:rPr>
          <w:b/>
          <w:bCs/>
        </w:rPr>
      </w:pPr>
    </w:p>
    <w:p w:rsidR="00C87E9E" w:rsidRDefault="00C87E9E" w:rsidP="00421C6D">
      <w:pPr>
        <w:rPr>
          <w:b/>
          <w:bCs/>
        </w:rPr>
      </w:pPr>
    </w:p>
    <w:p w:rsidR="00C87E9E" w:rsidRDefault="00C87E9E" w:rsidP="00421C6D">
      <w:pPr>
        <w:rPr>
          <w:b/>
          <w:bCs/>
        </w:rPr>
      </w:pPr>
    </w:p>
    <w:p w:rsidR="00C87E9E" w:rsidRDefault="00C87E9E" w:rsidP="00421C6D">
      <w:pPr>
        <w:rPr>
          <w:b/>
          <w:bCs/>
        </w:rPr>
      </w:pPr>
    </w:p>
    <w:p w:rsidR="00C87E9E" w:rsidRPr="00467966" w:rsidRDefault="00C87E9E" w:rsidP="00C87E9E">
      <w:pPr>
        <w:jc w:val="center"/>
        <w:rPr>
          <w:b/>
          <w:bCs/>
          <w:sz w:val="24"/>
          <w:szCs w:val="24"/>
        </w:rPr>
      </w:pPr>
      <w:r>
        <w:rPr>
          <w:noProof/>
          <w:lang w:eastAsia="en-GB"/>
        </w:rPr>
        <w:lastRenderedPageBreak/>
        <w:drawing>
          <wp:anchor distT="0" distB="0" distL="114300" distR="114300" simplePos="0" relativeHeight="251665408" behindDoc="0" locked="0" layoutInCell="1" allowOverlap="1" wp14:anchorId="2868706F" wp14:editId="49AE11F0">
            <wp:simplePos x="0" y="0"/>
            <wp:positionH relativeFrom="column">
              <wp:posOffset>4923155</wp:posOffset>
            </wp:positionH>
            <wp:positionV relativeFrom="paragraph">
              <wp:posOffset>-173355</wp:posOffset>
            </wp:positionV>
            <wp:extent cx="859155" cy="863600"/>
            <wp:effectExtent l="0" t="0" r="0" b="0"/>
            <wp:wrapSquare wrapText="bothSides"/>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859155" cy="863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4384" behindDoc="0" locked="0" layoutInCell="1" allowOverlap="1" wp14:anchorId="35F30632" wp14:editId="4741761E">
            <wp:simplePos x="0" y="0"/>
            <wp:positionH relativeFrom="column">
              <wp:posOffset>58420</wp:posOffset>
            </wp:positionH>
            <wp:positionV relativeFrom="paragraph">
              <wp:posOffset>-258445</wp:posOffset>
            </wp:positionV>
            <wp:extent cx="550545" cy="949325"/>
            <wp:effectExtent l="0" t="0" r="1905" b="3175"/>
            <wp:wrapSquare wrapText="bothSides"/>
            <wp:docPr id="7" name="Picture 22"/>
            <wp:cNvGraphicFramePr/>
            <a:graphic xmlns:a="http://schemas.openxmlformats.org/drawingml/2006/main">
              <a:graphicData uri="http://schemas.openxmlformats.org/drawingml/2006/picture">
                <pic:pic xmlns:pic="http://schemas.openxmlformats.org/drawingml/2006/picture">
                  <pic:nvPicPr>
                    <pic:cNvPr id="23" name="Picture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0545" cy="949325"/>
                    </a:xfrm>
                    <a:prstGeom prst="rect">
                      <a:avLst/>
                    </a:prstGeom>
                  </pic:spPr>
                </pic:pic>
              </a:graphicData>
            </a:graphic>
            <wp14:sizeRelH relativeFrom="page">
              <wp14:pctWidth>0</wp14:pctWidth>
            </wp14:sizeRelH>
            <wp14:sizeRelV relativeFrom="page">
              <wp14:pctHeight>0</wp14:pctHeight>
            </wp14:sizeRelV>
          </wp:anchor>
        </w:drawing>
      </w:r>
      <w:r w:rsidRPr="00467966">
        <w:rPr>
          <w:b/>
          <w:bCs/>
          <w:sz w:val="24"/>
          <w:szCs w:val="24"/>
        </w:rPr>
        <w:t>Glasgow City Council Learning and Teaching Strategy</w:t>
      </w:r>
    </w:p>
    <w:p w:rsidR="00C87E9E" w:rsidRPr="00467966" w:rsidRDefault="00C87E9E" w:rsidP="00C87E9E">
      <w:pPr>
        <w:jc w:val="center"/>
        <w:rPr>
          <w:b/>
          <w:bCs/>
          <w:sz w:val="24"/>
          <w:szCs w:val="24"/>
        </w:rPr>
      </w:pPr>
      <w:r w:rsidRPr="00467966">
        <w:rPr>
          <w:b/>
          <w:bCs/>
          <w:sz w:val="24"/>
          <w:szCs w:val="24"/>
        </w:rPr>
        <w:t>Secondary DHTs: Learning &amp; Teaching Network</w:t>
      </w:r>
    </w:p>
    <w:p w:rsidR="00C87E9E" w:rsidRDefault="00C87E9E" w:rsidP="00C87E9E"/>
    <w:p w:rsidR="00C87E9E" w:rsidRPr="00A94990" w:rsidRDefault="00C87E9E" w:rsidP="00C87E9E">
      <w:pPr>
        <w:rPr>
          <w:b/>
          <w:bCs/>
        </w:rPr>
      </w:pPr>
      <w:r>
        <w:rPr>
          <w:b/>
          <w:bCs/>
        </w:rPr>
        <w:t xml:space="preserve">Secondary </w:t>
      </w:r>
      <w:r w:rsidRPr="00A94990">
        <w:rPr>
          <w:b/>
          <w:bCs/>
        </w:rPr>
        <w:t>HT and DHT Colleagues</w:t>
      </w:r>
    </w:p>
    <w:p w:rsidR="00C87E9E" w:rsidRDefault="00C87E9E" w:rsidP="00C87E9E">
      <w:r>
        <w:t>Thank you for your contribution and commitment to our Secondary DHT Learning and Teaching network. The aims of last session were to support DHTs’ leadership and evaluation of L &amp; T by:</w:t>
      </w:r>
    </w:p>
    <w:p w:rsidR="00C87E9E" w:rsidRDefault="00C87E9E" w:rsidP="00C87E9E">
      <w:pPr>
        <w:pStyle w:val="ListParagraph"/>
        <w:numPr>
          <w:ilvl w:val="0"/>
          <w:numId w:val="1"/>
        </w:numPr>
      </w:pPr>
      <w:r>
        <w:t xml:space="preserve">Working in trios to support and evaluate the practice being developed through </w:t>
      </w:r>
      <w:r w:rsidRPr="001D7FD3">
        <w:rPr>
          <w:i/>
          <w:iCs/>
        </w:rPr>
        <w:t xml:space="preserve">Making Thinking Visible </w:t>
      </w:r>
      <w:r>
        <w:t xml:space="preserve">and </w:t>
      </w:r>
      <w:r w:rsidRPr="001D7FD3">
        <w:rPr>
          <w:i/>
          <w:iCs/>
        </w:rPr>
        <w:t>Pedagogy and Equity</w:t>
      </w:r>
      <w:r>
        <w:t xml:space="preserve"> (Tapestry), </w:t>
      </w:r>
      <w:r w:rsidRPr="001D7FD3">
        <w:rPr>
          <w:i/>
          <w:iCs/>
        </w:rPr>
        <w:t>Co-operative Learning</w:t>
      </w:r>
      <w:r>
        <w:t xml:space="preserve">, and the development of </w:t>
      </w:r>
      <w:r w:rsidRPr="001D7FD3">
        <w:rPr>
          <w:i/>
          <w:iCs/>
        </w:rPr>
        <w:t>Teacher Learning Communities</w:t>
      </w:r>
      <w:r>
        <w:t>.</w:t>
      </w:r>
    </w:p>
    <w:p w:rsidR="00C87E9E" w:rsidRDefault="00C87E9E" w:rsidP="00C87E9E">
      <w:pPr>
        <w:pStyle w:val="ListParagraph"/>
        <w:numPr>
          <w:ilvl w:val="0"/>
          <w:numId w:val="1"/>
        </w:numPr>
      </w:pPr>
      <w:r>
        <w:t xml:space="preserve">Reflecting on the impact in classrooms: examining the quality of Learning and Teaching and writing HGIOS 4, QI2.3 </w:t>
      </w:r>
      <w:r w:rsidRPr="001D7FD3">
        <w:rPr>
          <w:i/>
          <w:iCs/>
        </w:rPr>
        <w:t xml:space="preserve">Learning, Teaching and Assessment </w:t>
      </w:r>
      <w:r>
        <w:t xml:space="preserve">section of the EPR. </w:t>
      </w:r>
    </w:p>
    <w:p w:rsidR="00C87E9E" w:rsidRDefault="00C87E9E" w:rsidP="00C87E9E">
      <w:r>
        <w:t>Further to your feedback, this session will follow a similar format, the overarching aim being to promote and facilitate excellent learning and teaching in every secondary classroom in Glasgow via four sessions and further development of the allocated trios. The programme</w:t>
      </w:r>
      <w:r w:rsidRPr="00946EE8">
        <w:t xml:space="preserve"> will </w:t>
      </w:r>
      <w:r>
        <w:t xml:space="preserve">continue to </w:t>
      </w:r>
      <w:r w:rsidRPr="00946EE8">
        <w:t xml:space="preserve">include time for collaborative reflection </w:t>
      </w:r>
      <w:r>
        <w:t xml:space="preserve">and sharing of practice and impact of </w:t>
      </w:r>
      <w:r w:rsidRPr="00946EE8">
        <w:t>the citywide p</w:t>
      </w:r>
      <w:r>
        <w:t>rofessional learning programmes</w:t>
      </w:r>
      <w:r w:rsidRPr="00946EE8">
        <w:t xml:space="preserve">. </w:t>
      </w:r>
      <w:r>
        <w:t xml:space="preserve">However there will be a further focus this </w:t>
      </w:r>
      <w:r w:rsidRPr="00946EE8">
        <w:t>session on</w:t>
      </w:r>
      <w:r>
        <w:t>:</w:t>
      </w:r>
    </w:p>
    <w:p w:rsidR="00C87E9E" w:rsidRDefault="00C87E9E" w:rsidP="00C87E9E">
      <w:pPr>
        <w:pStyle w:val="ListParagraph"/>
        <w:numPr>
          <w:ilvl w:val="0"/>
          <w:numId w:val="9"/>
        </w:numPr>
      </w:pPr>
      <w:r w:rsidRPr="00720C89">
        <w:rPr>
          <w:b/>
          <w:bCs/>
        </w:rPr>
        <w:t>Systems Leadership</w:t>
      </w:r>
      <w:r>
        <w:t>: how our</w:t>
      </w:r>
      <w:r w:rsidRPr="00946EE8">
        <w:t xml:space="preserve"> senior leaders extend their reach beyond their individual school</w:t>
      </w:r>
      <w:r>
        <w:t xml:space="preserve">, working in trios </w:t>
      </w:r>
      <w:r w:rsidRPr="00946EE8">
        <w:t>to influence practice more widely</w:t>
      </w:r>
      <w:r>
        <w:t xml:space="preserve"> in order that every school imp</w:t>
      </w:r>
      <w:r w:rsidRPr="00946EE8">
        <w:t>r</w:t>
      </w:r>
      <w:r>
        <w:t>o</w:t>
      </w:r>
      <w:r w:rsidRPr="00946EE8">
        <w:t>ves</w:t>
      </w:r>
      <w:r>
        <w:t>.</w:t>
      </w:r>
    </w:p>
    <w:p w:rsidR="00C87E9E" w:rsidRDefault="00C87E9E" w:rsidP="00C87E9E">
      <w:pPr>
        <w:pStyle w:val="ListParagraph"/>
        <w:numPr>
          <w:ilvl w:val="0"/>
          <w:numId w:val="9"/>
        </w:numPr>
      </w:pPr>
      <w:r w:rsidRPr="00720C89">
        <w:rPr>
          <w:b/>
          <w:bCs/>
        </w:rPr>
        <w:t>Building capacity</w:t>
      </w:r>
      <w:r>
        <w:rPr>
          <w:b/>
          <w:bCs/>
        </w:rPr>
        <w:t xml:space="preserve"> and sustainability: </w:t>
      </w:r>
      <w:r w:rsidRPr="00720C89">
        <w:t>The nature of DHT leadership required to build capacity in our middle leaders, our learning communities and in making th</w:t>
      </w:r>
      <w:r>
        <w:t>is focus on</w:t>
      </w:r>
      <w:r w:rsidRPr="00720C89">
        <w:t xml:space="preserve"> </w:t>
      </w:r>
      <w:r>
        <w:t xml:space="preserve">continuous improvement in </w:t>
      </w:r>
      <w:r w:rsidRPr="00720C89">
        <w:t>Learning and Teaching a su</w:t>
      </w:r>
      <w:r>
        <w:t>stainable</w:t>
      </w:r>
      <w:r w:rsidRPr="00720C89">
        <w:t xml:space="preserve"> way of working in Glasgow</w:t>
      </w:r>
      <w:r>
        <w:t>.</w:t>
      </w:r>
    </w:p>
    <w:p w:rsidR="00C87E9E" w:rsidRDefault="00C87E9E" w:rsidP="00C87E9E">
      <w:pPr>
        <w:pStyle w:val="ListParagraph"/>
        <w:numPr>
          <w:ilvl w:val="0"/>
          <w:numId w:val="9"/>
        </w:numPr>
      </w:pPr>
      <w:r w:rsidRPr="00720C89">
        <w:rPr>
          <w:b/>
          <w:bCs/>
        </w:rPr>
        <w:t>Meeting learners’ needs</w:t>
      </w:r>
      <w:r>
        <w:t xml:space="preserve">: Examination of the extent to which the new approaches and practices in our classrooms are improving learning and teaching to meet the needs of our increasingly diverse groups of children and young people. </w:t>
      </w:r>
    </w:p>
    <w:p w:rsidR="00C87E9E" w:rsidRDefault="00C87E9E" w:rsidP="00C87E9E">
      <w:r>
        <w:rPr>
          <w:noProof/>
          <w:lang w:eastAsia="en-GB"/>
        </w:rPr>
        <mc:AlternateContent>
          <mc:Choice Requires="wps">
            <w:drawing>
              <wp:anchor distT="0" distB="0" distL="114300" distR="114300" simplePos="0" relativeHeight="251666432" behindDoc="1" locked="0" layoutInCell="1" allowOverlap="1" wp14:anchorId="355D4174" wp14:editId="55A4CFD6">
                <wp:simplePos x="0" y="0"/>
                <wp:positionH relativeFrom="column">
                  <wp:posOffset>297320</wp:posOffset>
                </wp:positionH>
                <wp:positionV relativeFrom="paragraph">
                  <wp:posOffset>631743</wp:posOffset>
                </wp:positionV>
                <wp:extent cx="4953078" cy="1295299"/>
                <wp:effectExtent l="0" t="0" r="19050" b="19685"/>
                <wp:wrapNone/>
                <wp:docPr id="3" name="Rectangle 3"/>
                <wp:cNvGraphicFramePr/>
                <a:graphic xmlns:a="http://schemas.openxmlformats.org/drawingml/2006/main">
                  <a:graphicData uri="http://schemas.microsoft.com/office/word/2010/wordprocessingShape">
                    <wps:wsp>
                      <wps:cNvSpPr/>
                      <wps:spPr>
                        <a:xfrm>
                          <a:off x="0" y="0"/>
                          <a:ext cx="4953078" cy="1295299"/>
                        </a:xfrm>
                        <a:prstGeom prst="rect">
                          <a:avLst/>
                        </a:prstGeom>
                        <a:solidFill>
                          <a:sysClr val="window" lastClr="FFFFFF"/>
                        </a:solidFill>
                        <a:ln w="25400" cap="flat" cmpd="sng" algn="ctr">
                          <a:solidFill>
                            <a:srgbClr val="9BBB59"/>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23.4pt;margin-top:49.75pt;width:390pt;height:10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" fillcolor="window" strokecolor="#9bbb59" strokeweight="2pt"/>
            </w:pict>
          </mc:Fallback>
        </mc:AlternateContent>
      </w:r>
      <w:r>
        <w:t>All sessions are for identified DHTs in each secondary school with responsibility for Learning and Teaching, and will take place from 2.00pm – 4.00pm in Hyndland Secondary School on the following dates:</w:t>
      </w:r>
    </w:p>
    <w:p w:rsidR="00C87E9E" w:rsidRDefault="00C87E9E" w:rsidP="00C87E9E">
      <w:pPr>
        <w:pStyle w:val="ListParagraph"/>
        <w:numPr>
          <w:ilvl w:val="0"/>
          <w:numId w:val="8"/>
        </w:numPr>
      </w:pPr>
      <w:r w:rsidRPr="00A94990">
        <w:rPr>
          <w:b/>
          <w:bCs/>
        </w:rPr>
        <w:t>Wednesday 3 October 2018</w:t>
      </w:r>
      <w:r>
        <w:t xml:space="preserve"> </w:t>
      </w:r>
    </w:p>
    <w:p w:rsidR="00C87E9E" w:rsidRPr="00A94990" w:rsidRDefault="00C87E9E" w:rsidP="00C87E9E">
      <w:pPr>
        <w:pStyle w:val="ListParagraph"/>
        <w:jc w:val="center"/>
        <w:rPr>
          <w:i/>
          <w:iCs/>
        </w:rPr>
      </w:pPr>
      <w:r w:rsidRPr="00D51CE0">
        <w:rPr>
          <w:i/>
          <w:iCs/>
        </w:rPr>
        <w:t xml:space="preserve">(October </w:t>
      </w:r>
      <w:r>
        <w:rPr>
          <w:i/>
          <w:iCs/>
        </w:rPr>
        <w:t xml:space="preserve">2018 </w:t>
      </w:r>
      <w:r w:rsidRPr="00D51CE0">
        <w:rPr>
          <w:i/>
          <w:iCs/>
        </w:rPr>
        <w:t xml:space="preserve">– </w:t>
      </w:r>
      <w:r>
        <w:rPr>
          <w:i/>
          <w:iCs/>
        </w:rPr>
        <w:t>January 2019</w:t>
      </w:r>
      <w:r w:rsidRPr="00D51CE0">
        <w:rPr>
          <w:i/>
          <w:iCs/>
        </w:rPr>
        <w:t xml:space="preserve">: </w:t>
      </w:r>
      <w:r>
        <w:rPr>
          <w:i/>
          <w:iCs/>
        </w:rPr>
        <w:t>First trio visit and impact Task One</w:t>
      </w:r>
      <w:r w:rsidRPr="00D51CE0">
        <w:rPr>
          <w:i/>
          <w:iCs/>
        </w:rPr>
        <w:t>)</w:t>
      </w:r>
    </w:p>
    <w:p w:rsidR="00C87E9E" w:rsidRPr="00A94990" w:rsidRDefault="00C87E9E" w:rsidP="00C87E9E">
      <w:pPr>
        <w:pStyle w:val="ListParagraph"/>
        <w:numPr>
          <w:ilvl w:val="0"/>
          <w:numId w:val="8"/>
        </w:numPr>
        <w:rPr>
          <w:b/>
          <w:bCs/>
        </w:rPr>
      </w:pPr>
      <w:r w:rsidRPr="00A94990">
        <w:rPr>
          <w:b/>
          <w:bCs/>
        </w:rPr>
        <w:t xml:space="preserve">Wednesday 7 November 2018 </w:t>
      </w:r>
    </w:p>
    <w:p w:rsidR="00C87E9E" w:rsidRDefault="00C87E9E" w:rsidP="00C87E9E">
      <w:pPr>
        <w:pStyle w:val="ListParagraph"/>
        <w:numPr>
          <w:ilvl w:val="0"/>
          <w:numId w:val="8"/>
        </w:numPr>
      </w:pPr>
      <w:r>
        <w:rPr>
          <w:b/>
          <w:bCs/>
        </w:rPr>
        <w:t xml:space="preserve">Wednesday 30 </w:t>
      </w:r>
      <w:r w:rsidRPr="00D51CE0">
        <w:rPr>
          <w:b/>
          <w:bCs/>
        </w:rPr>
        <w:t>January 201</w:t>
      </w:r>
      <w:r>
        <w:rPr>
          <w:b/>
          <w:bCs/>
        </w:rPr>
        <w:t>9</w:t>
      </w:r>
      <w:r>
        <w:t xml:space="preserve"> </w:t>
      </w:r>
    </w:p>
    <w:p w:rsidR="00C87E9E" w:rsidRPr="00D51CE0" w:rsidRDefault="00C87E9E" w:rsidP="00C87E9E">
      <w:pPr>
        <w:pStyle w:val="ListParagraph"/>
        <w:jc w:val="center"/>
        <w:rPr>
          <w:i/>
          <w:iCs/>
        </w:rPr>
      </w:pPr>
      <w:r w:rsidRPr="00D51CE0">
        <w:rPr>
          <w:i/>
          <w:iCs/>
        </w:rPr>
        <w:t>(</w:t>
      </w:r>
      <w:r>
        <w:rPr>
          <w:i/>
          <w:iCs/>
        </w:rPr>
        <w:t xml:space="preserve">January 2019 </w:t>
      </w:r>
      <w:r w:rsidRPr="00D51CE0">
        <w:rPr>
          <w:i/>
          <w:iCs/>
        </w:rPr>
        <w:t xml:space="preserve">– </w:t>
      </w:r>
      <w:r>
        <w:rPr>
          <w:i/>
          <w:iCs/>
        </w:rPr>
        <w:t>May 2019</w:t>
      </w:r>
      <w:r w:rsidRPr="00D51CE0">
        <w:rPr>
          <w:i/>
          <w:iCs/>
        </w:rPr>
        <w:t xml:space="preserve">: </w:t>
      </w:r>
      <w:r>
        <w:rPr>
          <w:i/>
          <w:iCs/>
        </w:rPr>
        <w:t>Second t</w:t>
      </w:r>
      <w:r w:rsidRPr="00A94990">
        <w:rPr>
          <w:i/>
          <w:iCs/>
        </w:rPr>
        <w:t xml:space="preserve">rio </w:t>
      </w:r>
      <w:r>
        <w:rPr>
          <w:i/>
          <w:iCs/>
        </w:rPr>
        <w:t>visit</w:t>
      </w:r>
      <w:r w:rsidRPr="00A94990">
        <w:rPr>
          <w:i/>
          <w:iCs/>
        </w:rPr>
        <w:t xml:space="preserve"> and impact Task </w:t>
      </w:r>
      <w:r>
        <w:rPr>
          <w:i/>
          <w:iCs/>
        </w:rPr>
        <w:t>Two</w:t>
      </w:r>
      <w:r w:rsidRPr="00D51CE0">
        <w:rPr>
          <w:i/>
          <w:iCs/>
        </w:rPr>
        <w:t>)</w:t>
      </w:r>
    </w:p>
    <w:p w:rsidR="00C87E9E" w:rsidRDefault="00C87E9E" w:rsidP="00C87E9E">
      <w:pPr>
        <w:pStyle w:val="ListParagraph"/>
        <w:numPr>
          <w:ilvl w:val="0"/>
          <w:numId w:val="8"/>
        </w:numPr>
      </w:pPr>
      <w:r>
        <w:rPr>
          <w:b/>
          <w:bCs/>
        </w:rPr>
        <w:t>Wednesday 15</w:t>
      </w:r>
      <w:r w:rsidRPr="00D51CE0">
        <w:rPr>
          <w:b/>
          <w:bCs/>
        </w:rPr>
        <w:t xml:space="preserve"> May 201</w:t>
      </w:r>
      <w:r>
        <w:rPr>
          <w:b/>
          <w:bCs/>
        </w:rPr>
        <w:t>9</w:t>
      </w:r>
      <w:r>
        <w:t xml:space="preserve"> </w:t>
      </w:r>
    </w:p>
    <w:p w:rsidR="00C87E9E" w:rsidRDefault="00C87E9E" w:rsidP="00C87E9E">
      <w:pPr>
        <w:spacing w:after="0"/>
      </w:pPr>
    </w:p>
    <w:p w:rsidR="00C87E9E" w:rsidRDefault="00C87E9E" w:rsidP="00C87E9E">
      <w:pPr>
        <w:spacing w:after="0"/>
      </w:pPr>
      <w:r>
        <w:t xml:space="preserve">Thank you </w:t>
      </w:r>
    </w:p>
    <w:p w:rsidR="00C87E9E" w:rsidRDefault="00C87E9E" w:rsidP="00C87E9E">
      <w:pPr>
        <w:spacing w:after="0"/>
      </w:pPr>
    </w:p>
    <w:p w:rsidR="00C87E9E" w:rsidRPr="00C87E9E" w:rsidRDefault="00C87E9E" w:rsidP="00C87E9E">
      <w:pPr>
        <w:spacing w:after="0"/>
      </w:pPr>
      <w:r>
        <w:t>Alison &amp; Maura (31 August 2018)</w:t>
      </w:r>
    </w:p>
    <w:sectPr w:rsidR="00C87E9E" w:rsidRPr="00C87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3520"/>
    <w:multiLevelType w:val="hybridMultilevel"/>
    <w:tmpl w:val="8D2673FA"/>
    <w:lvl w:ilvl="0" w:tplc="BF827E3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5B4D6F"/>
    <w:multiLevelType w:val="hybridMultilevel"/>
    <w:tmpl w:val="E8E4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905373"/>
    <w:multiLevelType w:val="hybridMultilevel"/>
    <w:tmpl w:val="34D8B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12965E6"/>
    <w:multiLevelType w:val="hybridMultilevel"/>
    <w:tmpl w:val="F14A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D4F52"/>
    <w:multiLevelType w:val="hybridMultilevel"/>
    <w:tmpl w:val="6EF89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B7B704C"/>
    <w:multiLevelType w:val="hybridMultilevel"/>
    <w:tmpl w:val="EB1C3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90C7366"/>
    <w:multiLevelType w:val="hybridMultilevel"/>
    <w:tmpl w:val="7BA49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D326D2"/>
    <w:multiLevelType w:val="hybridMultilevel"/>
    <w:tmpl w:val="400E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8D3C1D"/>
    <w:multiLevelType w:val="hybridMultilevel"/>
    <w:tmpl w:val="B6521B6A"/>
    <w:lvl w:ilvl="0" w:tplc="248A2B12">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0"/>
  </w:num>
  <w:num w:numId="3">
    <w:abstractNumId w:val="1"/>
  </w:num>
  <w:num w:numId="4">
    <w:abstractNumId w:val="5"/>
  </w:num>
  <w:num w:numId="5">
    <w:abstractNumId w:val="7"/>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0B"/>
    <w:rsid w:val="00024186"/>
    <w:rsid w:val="00092858"/>
    <w:rsid w:val="000C5925"/>
    <w:rsid w:val="00161F64"/>
    <w:rsid w:val="001B66B3"/>
    <w:rsid w:val="001F3C1C"/>
    <w:rsid w:val="002C74B2"/>
    <w:rsid w:val="00317D50"/>
    <w:rsid w:val="00381EAE"/>
    <w:rsid w:val="003B234E"/>
    <w:rsid w:val="00421C6D"/>
    <w:rsid w:val="0044173E"/>
    <w:rsid w:val="00467966"/>
    <w:rsid w:val="00495FCC"/>
    <w:rsid w:val="004B442B"/>
    <w:rsid w:val="0051107B"/>
    <w:rsid w:val="005820F5"/>
    <w:rsid w:val="006E6427"/>
    <w:rsid w:val="00702987"/>
    <w:rsid w:val="00924365"/>
    <w:rsid w:val="009635BD"/>
    <w:rsid w:val="00973343"/>
    <w:rsid w:val="00993084"/>
    <w:rsid w:val="00A74424"/>
    <w:rsid w:val="00A8390B"/>
    <w:rsid w:val="00B9474A"/>
    <w:rsid w:val="00C16C73"/>
    <w:rsid w:val="00C81737"/>
    <w:rsid w:val="00C87E9E"/>
    <w:rsid w:val="00D51CE0"/>
    <w:rsid w:val="00DA7FC2"/>
    <w:rsid w:val="00E21153"/>
    <w:rsid w:val="00E3314A"/>
    <w:rsid w:val="00F4144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66"/>
    <w:pPr>
      <w:ind w:left="720"/>
      <w:contextualSpacing/>
    </w:pPr>
  </w:style>
  <w:style w:type="paragraph" w:styleId="BalloonText">
    <w:name w:val="Balloon Text"/>
    <w:basedOn w:val="Normal"/>
    <w:link w:val="BalloonTextChar"/>
    <w:uiPriority w:val="99"/>
    <w:semiHidden/>
    <w:unhideWhenUsed/>
    <w:rsid w:val="0042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6D"/>
    <w:rPr>
      <w:rFonts w:ascii="Tahoma" w:hAnsi="Tahoma" w:cs="Tahoma"/>
      <w:sz w:val="16"/>
      <w:szCs w:val="16"/>
    </w:rPr>
  </w:style>
  <w:style w:type="table" w:styleId="TableGrid">
    <w:name w:val="Table Grid"/>
    <w:basedOn w:val="TableNormal"/>
    <w:uiPriority w:val="59"/>
    <w:rsid w:val="00B9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66"/>
    <w:pPr>
      <w:ind w:left="720"/>
      <w:contextualSpacing/>
    </w:pPr>
  </w:style>
  <w:style w:type="paragraph" w:styleId="BalloonText">
    <w:name w:val="Balloon Text"/>
    <w:basedOn w:val="Normal"/>
    <w:link w:val="BalloonTextChar"/>
    <w:uiPriority w:val="99"/>
    <w:semiHidden/>
    <w:unhideWhenUsed/>
    <w:rsid w:val="00421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C6D"/>
    <w:rPr>
      <w:rFonts w:ascii="Tahoma" w:hAnsi="Tahoma" w:cs="Tahoma"/>
      <w:sz w:val="16"/>
      <w:szCs w:val="16"/>
    </w:rPr>
  </w:style>
  <w:style w:type="table" w:styleId="TableGrid">
    <w:name w:val="Table Grid"/>
    <w:basedOn w:val="TableNormal"/>
    <w:uiPriority w:val="59"/>
    <w:rsid w:val="00B94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77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MMcNeil</dc:creator>
  <cp:lastModifiedBy>AMitchell</cp:lastModifiedBy>
  <cp:revision>4</cp:revision>
  <cp:lastPrinted>2018-09-25T08:32:00Z</cp:lastPrinted>
  <dcterms:created xsi:type="dcterms:W3CDTF">2018-05-24T12:40:00Z</dcterms:created>
  <dcterms:modified xsi:type="dcterms:W3CDTF">2019-01-21T18:08:00Z</dcterms:modified>
</cp:coreProperties>
</file>