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C9FBA" w14:textId="77777777" w:rsidR="008731C6" w:rsidRPr="00CC27B6" w:rsidRDefault="00A37E34" w:rsidP="00CC27B6">
      <w:pPr>
        <w:spacing w:after="0" w:line="276" w:lineRule="auto"/>
        <w:jc w:val="center"/>
        <w:rPr>
          <w:rFonts w:cs="Arial"/>
          <w:b/>
          <w:sz w:val="28"/>
          <w:szCs w:val="28"/>
        </w:rPr>
      </w:pPr>
      <w:r w:rsidRPr="00CC27B6">
        <w:rPr>
          <w:rFonts w:cs="Arial"/>
          <w:b/>
          <w:sz w:val="28"/>
          <w:szCs w:val="28"/>
        </w:rPr>
        <w:t>Operational Steering Group</w:t>
      </w:r>
      <w:r w:rsidR="00BF1D35" w:rsidRPr="00CC27B6">
        <w:rPr>
          <w:rFonts w:cs="Arial"/>
          <w:b/>
          <w:sz w:val="28"/>
          <w:szCs w:val="28"/>
        </w:rPr>
        <w:t xml:space="preserve"> (OSG)</w:t>
      </w:r>
    </w:p>
    <w:p w14:paraId="3EB8512D" w14:textId="5952E078" w:rsidR="008E4D0F" w:rsidRPr="00CC27B6" w:rsidRDefault="008E4D0F" w:rsidP="00CC27B6">
      <w:pPr>
        <w:spacing w:after="0" w:line="276" w:lineRule="auto"/>
        <w:jc w:val="center"/>
        <w:rPr>
          <w:rFonts w:cs="Arial"/>
          <w:b/>
          <w:sz w:val="28"/>
          <w:szCs w:val="28"/>
        </w:rPr>
      </w:pPr>
      <w:r w:rsidRPr="00CC27B6">
        <w:rPr>
          <w:rFonts w:cs="Arial"/>
          <w:b/>
          <w:sz w:val="28"/>
          <w:szCs w:val="28"/>
        </w:rPr>
        <w:t xml:space="preserve">Date: </w:t>
      </w:r>
      <w:r w:rsidR="00E232B0">
        <w:rPr>
          <w:rFonts w:cs="Arial"/>
          <w:b/>
          <w:sz w:val="28"/>
          <w:szCs w:val="28"/>
        </w:rPr>
        <w:t xml:space="preserve">Tuesday </w:t>
      </w:r>
      <w:r w:rsidR="005A0709">
        <w:rPr>
          <w:rFonts w:cs="Arial"/>
          <w:b/>
          <w:sz w:val="28"/>
          <w:szCs w:val="28"/>
        </w:rPr>
        <w:t>14</w:t>
      </w:r>
      <w:r w:rsidR="005A0709" w:rsidRPr="005A0709">
        <w:rPr>
          <w:rFonts w:cs="Arial"/>
          <w:b/>
          <w:sz w:val="28"/>
          <w:szCs w:val="28"/>
          <w:vertAlign w:val="superscript"/>
        </w:rPr>
        <w:t>th</w:t>
      </w:r>
      <w:r w:rsidR="005A0709">
        <w:rPr>
          <w:rFonts w:cs="Arial"/>
          <w:b/>
          <w:sz w:val="28"/>
          <w:szCs w:val="28"/>
        </w:rPr>
        <w:t xml:space="preserve"> June</w:t>
      </w:r>
      <w:r w:rsidR="00E232B0">
        <w:rPr>
          <w:rFonts w:cs="Arial"/>
          <w:b/>
          <w:sz w:val="28"/>
          <w:szCs w:val="28"/>
        </w:rPr>
        <w:t xml:space="preserve"> 2022</w:t>
      </w:r>
    </w:p>
    <w:p w14:paraId="400F0470" w14:textId="77777777" w:rsidR="0037728D" w:rsidRPr="00CC27B6" w:rsidRDefault="0037728D" w:rsidP="00CC27B6">
      <w:pPr>
        <w:spacing w:line="276" w:lineRule="auto"/>
        <w:jc w:val="both"/>
        <w:rPr>
          <w:rFonts w:cs="Arial"/>
          <w:b/>
          <w:sz w:val="20"/>
          <w:szCs w:val="20"/>
        </w:rPr>
      </w:pPr>
    </w:p>
    <w:tbl>
      <w:tblPr>
        <w:tblStyle w:val="TableGrid"/>
        <w:tblW w:w="4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eeting Attendees"/>
      </w:tblPr>
      <w:tblGrid>
        <w:gridCol w:w="2835"/>
        <w:gridCol w:w="4915"/>
      </w:tblGrid>
      <w:tr w:rsidR="0054453C" w:rsidRPr="00CC27B6" w14:paraId="6B703169" w14:textId="77777777" w:rsidTr="00FF27C9">
        <w:trPr>
          <w:jc w:val="center"/>
        </w:trPr>
        <w:tc>
          <w:tcPr>
            <w:tcW w:w="1829" w:type="pct"/>
            <w:tcBorders>
              <w:top w:val="single" w:sz="4" w:space="0" w:color="auto"/>
              <w:bottom w:val="single" w:sz="4" w:space="0" w:color="auto"/>
            </w:tcBorders>
          </w:tcPr>
          <w:p w14:paraId="35D1AA36" w14:textId="30DA2E37" w:rsidR="0054453C" w:rsidRPr="0054453C" w:rsidRDefault="0054453C" w:rsidP="00CC27B6">
            <w:pPr>
              <w:spacing w:line="276" w:lineRule="auto"/>
              <w:rPr>
                <w:rFonts w:cs="Arial"/>
                <w:b/>
                <w:sz w:val="24"/>
                <w:szCs w:val="24"/>
              </w:rPr>
            </w:pPr>
            <w:r w:rsidRPr="0054453C">
              <w:rPr>
                <w:rFonts w:cs="Arial"/>
                <w:b/>
                <w:sz w:val="24"/>
                <w:szCs w:val="24"/>
              </w:rPr>
              <w:t>Present:</w:t>
            </w:r>
          </w:p>
        </w:tc>
        <w:tc>
          <w:tcPr>
            <w:tcW w:w="3171" w:type="pct"/>
            <w:tcBorders>
              <w:top w:val="single" w:sz="4" w:space="0" w:color="auto"/>
              <w:bottom w:val="single" w:sz="4" w:space="0" w:color="auto"/>
            </w:tcBorders>
          </w:tcPr>
          <w:p w14:paraId="477B9782" w14:textId="77777777" w:rsidR="0054453C" w:rsidRPr="00CC1E52" w:rsidRDefault="0054453C" w:rsidP="00CC27B6">
            <w:pPr>
              <w:spacing w:line="276" w:lineRule="auto"/>
              <w:rPr>
                <w:rFonts w:cs="Arial"/>
                <w:sz w:val="24"/>
                <w:szCs w:val="24"/>
              </w:rPr>
            </w:pPr>
          </w:p>
        </w:tc>
      </w:tr>
      <w:tr w:rsidR="0054453C" w:rsidRPr="00CC27B6" w14:paraId="0DEC8DA3" w14:textId="77777777" w:rsidTr="00FF27C9">
        <w:trPr>
          <w:jc w:val="center"/>
        </w:trPr>
        <w:tc>
          <w:tcPr>
            <w:tcW w:w="1829" w:type="pct"/>
            <w:tcBorders>
              <w:top w:val="single" w:sz="4" w:space="0" w:color="auto"/>
            </w:tcBorders>
            <w:shd w:val="clear" w:color="auto" w:fill="auto"/>
          </w:tcPr>
          <w:p w14:paraId="44A20863" w14:textId="50F40E4B" w:rsidR="0054453C" w:rsidRPr="007111A7" w:rsidRDefault="00B311EB" w:rsidP="00CC27B6">
            <w:pPr>
              <w:spacing w:line="276" w:lineRule="auto"/>
              <w:rPr>
                <w:rFonts w:cs="Arial"/>
                <w:sz w:val="24"/>
                <w:szCs w:val="24"/>
              </w:rPr>
            </w:pPr>
            <w:r w:rsidRPr="007111A7">
              <w:rPr>
                <w:rFonts w:cs="Arial"/>
                <w:sz w:val="24"/>
                <w:szCs w:val="24"/>
              </w:rPr>
              <w:t xml:space="preserve">Jan Buchanan </w:t>
            </w:r>
            <w:r w:rsidR="00FF27C9" w:rsidRPr="007111A7">
              <w:rPr>
                <w:rFonts w:cs="Arial"/>
                <w:sz w:val="24"/>
                <w:szCs w:val="24"/>
              </w:rPr>
              <w:t>(Chair)</w:t>
            </w:r>
          </w:p>
        </w:tc>
        <w:tc>
          <w:tcPr>
            <w:tcW w:w="3171" w:type="pct"/>
            <w:tcBorders>
              <w:top w:val="single" w:sz="4" w:space="0" w:color="auto"/>
            </w:tcBorders>
            <w:shd w:val="clear" w:color="auto" w:fill="auto"/>
          </w:tcPr>
          <w:p w14:paraId="1728A91D" w14:textId="361AA63D" w:rsidR="0054453C" w:rsidRPr="007111A7" w:rsidRDefault="00B311EB" w:rsidP="00CC27B6">
            <w:pPr>
              <w:spacing w:line="276" w:lineRule="auto"/>
              <w:rPr>
                <w:rFonts w:cs="Arial"/>
                <w:sz w:val="24"/>
                <w:szCs w:val="24"/>
              </w:rPr>
            </w:pPr>
            <w:r w:rsidRPr="007111A7">
              <w:rPr>
                <w:rFonts w:cs="Arial"/>
                <w:sz w:val="24"/>
                <w:szCs w:val="24"/>
              </w:rPr>
              <w:t>Director of Finance and Corporate Services, Glasgow Life</w:t>
            </w:r>
          </w:p>
        </w:tc>
      </w:tr>
      <w:tr w:rsidR="0054453C" w:rsidRPr="00CC27B6" w14:paraId="6DB6261A" w14:textId="77777777" w:rsidTr="00FF27C9">
        <w:trPr>
          <w:trHeight w:val="297"/>
          <w:jc w:val="center"/>
        </w:trPr>
        <w:tc>
          <w:tcPr>
            <w:tcW w:w="1829" w:type="pct"/>
            <w:shd w:val="clear" w:color="auto" w:fill="auto"/>
          </w:tcPr>
          <w:p w14:paraId="41378176" w14:textId="77777777" w:rsidR="0054453C" w:rsidRPr="007111A7" w:rsidRDefault="0054453C" w:rsidP="00CC27B6">
            <w:pPr>
              <w:spacing w:line="276" w:lineRule="auto"/>
              <w:rPr>
                <w:rFonts w:cs="Arial"/>
                <w:sz w:val="24"/>
                <w:szCs w:val="24"/>
              </w:rPr>
            </w:pPr>
            <w:r w:rsidRPr="007111A7">
              <w:rPr>
                <w:rFonts w:cs="Arial"/>
                <w:sz w:val="24"/>
                <w:szCs w:val="24"/>
              </w:rPr>
              <w:t>Naghat Ahmed</w:t>
            </w:r>
          </w:p>
        </w:tc>
        <w:tc>
          <w:tcPr>
            <w:tcW w:w="3171" w:type="pct"/>
            <w:shd w:val="clear" w:color="auto" w:fill="auto"/>
          </w:tcPr>
          <w:p w14:paraId="096E761F" w14:textId="77777777" w:rsidR="0054453C" w:rsidRPr="007111A7" w:rsidRDefault="0054453C" w:rsidP="00CC27B6">
            <w:pPr>
              <w:spacing w:line="276" w:lineRule="auto"/>
              <w:rPr>
                <w:rFonts w:cs="Arial"/>
                <w:sz w:val="24"/>
                <w:szCs w:val="24"/>
              </w:rPr>
            </w:pPr>
            <w:r w:rsidRPr="007111A7">
              <w:rPr>
                <w:rFonts w:cs="Arial"/>
                <w:sz w:val="24"/>
                <w:szCs w:val="24"/>
              </w:rPr>
              <w:t>Project Manager, Chief Executive</w:t>
            </w:r>
          </w:p>
        </w:tc>
      </w:tr>
      <w:tr w:rsidR="0054453C" w:rsidRPr="00CC27B6" w14:paraId="30C525F4" w14:textId="77777777" w:rsidTr="00FF27C9">
        <w:trPr>
          <w:trHeight w:val="297"/>
          <w:jc w:val="center"/>
        </w:trPr>
        <w:tc>
          <w:tcPr>
            <w:tcW w:w="1829" w:type="pct"/>
            <w:shd w:val="clear" w:color="auto" w:fill="auto"/>
          </w:tcPr>
          <w:p w14:paraId="67423C8A" w14:textId="77777777" w:rsidR="0054453C" w:rsidRPr="007111A7" w:rsidRDefault="0054453C" w:rsidP="00CC27B6">
            <w:pPr>
              <w:spacing w:line="276" w:lineRule="auto"/>
              <w:rPr>
                <w:rFonts w:cs="Arial"/>
                <w:sz w:val="24"/>
                <w:szCs w:val="24"/>
              </w:rPr>
            </w:pPr>
            <w:r w:rsidRPr="007111A7">
              <w:rPr>
                <w:rFonts w:cs="Arial"/>
                <w:sz w:val="24"/>
                <w:szCs w:val="24"/>
              </w:rPr>
              <w:t>Lynn Norwood</w:t>
            </w:r>
          </w:p>
        </w:tc>
        <w:tc>
          <w:tcPr>
            <w:tcW w:w="3171" w:type="pct"/>
            <w:shd w:val="clear" w:color="auto" w:fill="auto"/>
          </w:tcPr>
          <w:p w14:paraId="73196859" w14:textId="77777777" w:rsidR="0054453C" w:rsidRPr="007111A7" w:rsidRDefault="0054453C" w:rsidP="00CC27B6">
            <w:pPr>
              <w:spacing w:line="276" w:lineRule="auto"/>
              <w:rPr>
                <w:rFonts w:cs="Arial"/>
                <w:sz w:val="24"/>
                <w:szCs w:val="24"/>
              </w:rPr>
            </w:pPr>
            <w:r w:rsidRPr="007111A7">
              <w:rPr>
                <w:rFonts w:cs="Arial"/>
                <w:sz w:val="24"/>
                <w:szCs w:val="24"/>
              </w:rPr>
              <w:t>Senior Strategic Human Resources Manager, Corporate HR</w:t>
            </w:r>
          </w:p>
        </w:tc>
      </w:tr>
      <w:tr w:rsidR="00B60A5B" w:rsidRPr="00CC27B6" w14:paraId="40ADB351" w14:textId="77777777" w:rsidTr="00FF27C9">
        <w:trPr>
          <w:jc w:val="center"/>
        </w:trPr>
        <w:tc>
          <w:tcPr>
            <w:tcW w:w="1829" w:type="pct"/>
            <w:shd w:val="clear" w:color="auto" w:fill="auto"/>
          </w:tcPr>
          <w:p w14:paraId="2562AF07" w14:textId="550D1A7B" w:rsidR="00B60A5B" w:rsidRPr="007111A7" w:rsidRDefault="00B60A5B" w:rsidP="00CC27B6">
            <w:pPr>
              <w:spacing w:line="276" w:lineRule="auto"/>
              <w:rPr>
                <w:rFonts w:cs="Arial"/>
                <w:sz w:val="24"/>
                <w:szCs w:val="24"/>
              </w:rPr>
            </w:pPr>
            <w:r w:rsidRPr="007111A7">
              <w:rPr>
                <w:rFonts w:cs="Arial"/>
                <w:sz w:val="24"/>
                <w:szCs w:val="24"/>
              </w:rPr>
              <w:t>Alan Taylor</w:t>
            </w:r>
          </w:p>
        </w:tc>
        <w:tc>
          <w:tcPr>
            <w:tcW w:w="3171" w:type="pct"/>
            <w:shd w:val="clear" w:color="auto" w:fill="auto"/>
          </w:tcPr>
          <w:p w14:paraId="55E15604" w14:textId="3D6900D0" w:rsidR="00B60A5B" w:rsidRPr="007111A7" w:rsidRDefault="009F335A" w:rsidP="00CC27B6">
            <w:pPr>
              <w:spacing w:line="276" w:lineRule="auto"/>
              <w:rPr>
                <w:rFonts w:cs="Arial"/>
                <w:sz w:val="24"/>
                <w:szCs w:val="24"/>
              </w:rPr>
            </w:pPr>
            <w:r w:rsidRPr="007111A7">
              <w:rPr>
                <w:rFonts w:cs="Arial"/>
                <w:sz w:val="24"/>
                <w:szCs w:val="24"/>
              </w:rPr>
              <w:t>J</w:t>
            </w:r>
            <w:r w:rsidR="002D3932" w:rsidRPr="007111A7">
              <w:rPr>
                <w:rFonts w:cs="Arial"/>
                <w:sz w:val="24"/>
                <w:szCs w:val="24"/>
              </w:rPr>
              <w:t xml:space="preserve">ob </w:t>
            </w:r>
            <w:r w:rsidRPr="007111A7">
              <w:rPr>
                <w:rFonts w:cs="Arial"/>
                <w:sz w:val="24"/>
                <w:szCs w:val="24"/>
              </w:rPr>
              <w:t>E</w:t>
            </w:r>
            <w:r w:rsidR="002D3932" w:rsidRPr="007111A7">
              <w:rPr>
                <w:rFonts w:cs="Arial"/>
                <w:sz w:val="24"/>
                <w:szCs w:val="24"/>
              </w:rPr>
              <w:t>valuation</w:t>
            </w:r>
            <w:r w:rsidR="00B60A5B" w:rsidRPr="007111A7">
              <w:rPr>
                <w:rFonts w:cs="Arial"/>
                <w:sz w:val="24"/>
                <w:szCs w:val="24"/>
              </w:rPr>
              <w:t xml:space="preserve"> Manager, Corporate HR</w:t>
            </w:r>
          </w:p>
        </w:tc>
      </w:tr>
      <w:tr w:rsidR="0031750A" w:rsidRPr="00CC27B6" w14:paraId="71393967" w14:textId="77777777" w:rsidTr="00FF27C9">
        <w:trPr>
          <w:jc w:val="center"/>
        </w:trPr>
        <w:tc>
          <w:tcPr>
            <w:tcW w:w="1829" w:type="pct"/>
            <w:shd w:val="clear" w:color="auto" w:fill="auto"/>
          </w:tcPr>
          <w:p w14:paraId="67649437" w14:textId="14EDDD7C" w:rsidR="0031750A" w:rsidRPr="007111A7" w:rsidRDefault="0031750A" w:rsidP="00CC27B6">
            <w:pPr>
              <w:spacing w:line="276" w:lineRule="auto"/>
              <w:rPr>
                <w:rFonts w:cs="Arial"/>
                <w:sz w:val="24"/>
                <w:szCs w:val="24"/>
              </w:rPr>
            </w:pPr>
            <w:r w:rsidRPr="007111A7">
              <w:rPr>
                <w:rFonts w:cs="Arial"/>
                <w:sz w:val="24"/>
                <w:szCs w:val="24"/>
              </w:rPr>
              <w:t>Angela Anderson</w:t>
            </w:r>
          </w:p>
        </w:tc>
        <w:tc>
          <w:tcPr>
            <w:tcW w:w="3171" w:type="pct"/>
            <w:shd w:val="clear" w:color="auto" w:fill="auto"/>
          </w:tcPr>
          <w:p w14:paraId="1896EE1B" w14:textId="7C65FE5E" w:rsidR="0031750A" w:rsidRPr="007111A7" w:rsidRDefault="0031750A" w:rsidP="00CC27B6">
            <w:pPr>
              <w:spacing w:line="276" w:lineRule="auto"/>
              <w:rPr>
                <w:rFonts w:cs="Arial"/>
                <w:sz w:val="24"/>
                <w:szCs w:val="24"/>
              </w:rPr>
            </w:pPr>
            <w:r w:rsidRPr="007111A7">
              <w:rPr>
                <w:rFonts w:cs="Arial"/>
                <w:sz w:val="24"/>
                <w:szCs w:val="24"/>
              </w:rPr>
              <w:t>Senior Communications Officer, Chief Executive</w:t>
            </w:r>
          </w:p>
        </w:tc>
      </w:tr>
      <w:tr w:rsidR="00BD282E" w:rsidRPr="00CC27B6" w14:paraId="601F0F40" w14:textId="77777777" w:rsidTr="00FF27C9">
        <w:trPr>
          <w:jc w:val="center"/>
        </w:trPr>
        <w:tc>
          <w:tcPr>
            <w:tcW w:w="1829" w:type="pct"/>
            <w:shd w:val="clear" w:color="auto" w:fill="auto"/>
          </w:tcPr>
          <w:p w14:paraId="22FD172F" w14:textId="6DC8FA01" w:rsidR="00BD282E" w:rsidRPr="007111A7" w:rsidRDefault="00ED0196" w:rsidP="00CC27B6">
            <w:pPr>
              <w:spacing w:line="276" w:lineRule="auto"/>
              <w:rPr>
                <w:rFonts w:cs="Arial"/>
                <w:sz w:val="24"/>
                <w:szCs w:val="24"/>
              </w:rPr>
            </w:pPr>
            <w:r w:rsidRPr="007111A7">
              <w:rPr>
                <w:rFonts w:cs="Arial"/>
                <w:sz w:val="24"/>
                <w:szCs w:val="24"/>
              </w:rPr>
              <w:t>Andy Waddell</w:t>
            </w:r>
          </w:p>
        </w:tc>
        <w:tc>
          <w:tcPr>
            <w:tcW w:w="3171" w:type="pct"/>
            <w:shd w:val="clear" w:color="auto" w:fill="auto"/>
          </w:tcPr>
          <w:p w14:paraId="626F3A5E" w14:textId="10B455F7" w:rsidR="00BD282E" w:rsidRPr="007111A7" w:rsidRDefault="00ED0196" w:rsidP="00BD282E">
            <w:pPr>
              <w:spacing w:line="259" w:lineRule="auto"/>
              <w:ind w:left="1"/>
            </w:pPr>
            <w:r w:rsidRPr="007111A7">
              <w:rPr>
                <w:rFonts w:cs="Arial"/>
                <w:sz w:val="24"/>
                <w:szCs w:val="24"/>
              </w:rPr>
              <w:t>Director of City Operations</w:t>
            </w:r>
            <w:r w:rsidR="00FF27C9" w:rsidRPr="007111A7">
              <w:t xml:space="preserve">, </w:t>
            </w:r>
            <w:r w:rsidR="00BD282E" w:rsidRPr="007111A7">
              <w:rPr>
                <w:rFonts w:cs="Arial"/>
                <w:sz w:val="24"/>
                <w:szCs w:val="24"/>
              </w:rPr>
              <w:t>Neighbourhoods, Regeneration and Sustainability</w:t>
            </w:r>
          </w:p>
        </w:tc>
      </w:tr>
      <w:tr w:rsidR="00ED0196" w:rsidRPr="00CC27B6" w14:paraId="318FC228" w14:textId="77777777" w:rsidTr="00FF27C9">
        <w:trPr>
          <w:jc w:val="center"/>
        </w:trPr>
        <w:tc>
          <w:tcPr>
            <w:tcW w:w="1829" w:type="pct"/>
            <w:shd w:val="clear" w:color="auto" w:fill="auto"/>
          </w:tcPr>
          <w:p w14:paraId="2707161A" w14:textId="220A44E1" w:rsidR="00ED0196" w:rsidRPr="007111A7" w:rsidRDefault="00ED0196" w:rsidP="00CC27B6">
            <w:pPr>
              <w:spacing w:line="276" w:lineRule="auto"/>
              <w:rPr>
                <w:rFonts w:cs="Arial"/>
                <w:sz w:val="24"/>
                <w:szCs w:val="24"/>
              </w:rPr>
            </w:pPr>
            <w:r w:rsidRPr="007111A7">
              <w:rPr>
                <w:rFonts w:cs="Arial"/>
                <w:sz w:val="24"/>
                <w:szCs w:val="24"/>
              </w:rPr>
              <w:t>Christina Heuston</w:t>
            </w:r>
          </w:p>
        </w:tc>
        <w:tc>
          <w:tcPr>
            <w:tcW w:w="3171" w:type="pct"/>
            <w:shd w:val="clear" w:color="auto" w:fill="auto"/>
          </w:tcPr>
          <w:p w14:paraId="55E79D70" w14:textId="48D19048" w:rsidR="00ED0196" w:rsidRPr="007111A7" w:rsidRDefault="00ED0196" w:rsidP="00CC27B6">
            <w:pPr>
              <w:spacing w:line="276" w:lineRule="auto"/>
              <w:rPr>
                <w:rFonts w:cs="Arial"/>
                <w:sz w:val="24"/>
                <w:szCs w:val="24"/>
              </w:rPr>
            </w:pPr>
            <w:r w:rsidRPr="007111A7">
              <w:rPr>
                <w:rFonts w:cs="Arial"/>
                <w:sz w:val="24"/>
                <w:szCs w:val="24"/>
              </w:rPr>
              <w:t>Assistant Chief Officer (HR), Health and Social Care Partnership</w:t>
            </w:r>
          </w:p>
        </w:tc>
      </w:tr>
      <w:tr w:rsidR="00ED0196" w:rsidRPr="00CC27B6" w14:paraId="66B14875" w14:textId="77777777" w:rsidTr="00FF27C9">
        <w:trPr>
          <w:jc w:val="center"/>
        </w:trPr>
        <w:tc>
          <w:tcPr>
            <w:tcW w:w="1829" w:type="pct"/>
            <w:shd w:val="clear" w:color="auto" w:fill="auto"/>
          </w:tcPr>
          <w:p w14:paraId="3ED51DA7" w14:textId="6B312E86" w:rsidR="00ED0196" w:rsidRPr="007111A7" w:rsidRDefault="00ED0196" w:rsidP="00CC27B6">
            <w:pPr>
              <w:spacing w:line="276" w:lineRule="auto"/>
              <w:rPr>
                <w:rFonts w:cs="Arial"/>
                <w:sz w:val="24"/>
                <w:szCs w:val="24"/>
              </w:rPr>
            </w:pPr>
            <w:r w:rsidRPr="007111A7">
              <w:rPr>
                <w:rFonts w:cs="Arial"/>
                <w:sz w:val="24"/>
                <w:szCs w:val="24"/>
              </w:rPr>
              <w:t>Stephen Sawers</w:t>
            </w:r>
          </w:p>
        </w:tc>
        <w:tc>
          <w:tcPr>
            <w:tcW w:w="3171" w:type="pct"/>
            <w:shd w:val="clear" w:color="auto" w:fill="auto"/>
          </w:tcPr>
          <w:p w14:paraId="10DF6EFB" w14:textId="442A2BA4" w:rsidR="00ED0196" w:rsidRPr="007111A7" w:rsidRDefault="00ED0196" w:rsidP="00CC27B6">
            <w:pPr>
              <w:spacing w:line="276" w:lineRule="auto"/>
              <w:rPr>
                <w:rFonts w:cs="Arial"/>
                <w:sz w:val="24"/>
                <w:szCs w:val="24"/>
              </w:rPr>
            </w:pPr>
            <w:r w:rsidRPr="007111A7">
              <w:rPr>
                <w:rFonts w:cs="Arial"/>
                <w:sz w:val="24"/>
                <w:szCs w:val="24"/>
              </w:rPr>
              <w:t>Head of Service, Financial Services</w:t>
            </w:r>
          </w:p>
        </w:tc>
      </w:tr>
      <w:tr w:rsidR="00ED0196" w:rsidRPr="00CC27B6" w14:paraId="5939FF64" w14:textId="77777777" w:rsidTr="00FF27C9">
        <w:trPr>
          <w:jc w:val="center"/>
        </w:trPr>
        <w:tc>
          <w:tcPr>
            <w:tcW w:w="1829" w:type="pct"/>
            <w:shd w:val="clear" w:color="auto" w:fill="auto"/>
          </w:tcPr>
          <w:p w14:paraId="15C1C834" w14:textId="4AE32AF3" w:rsidR="00ED0196" w:rsidRPr="007111A7" w:rsidRDefault="00ED0196" w:rsidP="00CC27B6">
            <w:pPr>
              <w:spacing w:line="276" w:lineRule="auto"/>
              <w:rPr>
                <w:rFonts w:cs="Arial"/>
                <w:sz w:val="24"/>
                <w:szCs w:val="24"/>
              </w:rPr>
            </w:pPr>
            <w:r w:rsidRPr="007111A7">
              <w:rPr>
                <w:rFonts w:cs="Arial"/>
                <w:sz w:val="24"/>
                <w:szCs w:val="24"/>
              </w:rPr>
              <w:t>Sean Baillie</w:t>
            </w:r>
          </w:p>
        </w:tc>
        <w:tc>
          <w:tcPr>
            <w:tcW w:w="3171" w:type="pct"/>
            <w:shd w:val="clear" w:color="auto" w:fill="auto"/>
          </w:tcPr>
          <w:p w14:paraId="462A20D2" w14:textId="747BC564" w:rsidR="00ED0196" w:rsidRPr="007111A7" w:rsidRDefault="00ED0196" w:rsidP="00CC27B6">
            <w:pPr>
              <w:spacing w:line="276" w:lineRule="auto"/>
              <w:rPr>
                <w:rFonts w:cs="Arial"/>
                <w:sz w:val="24"/>
                <w:szCs w:val="24"/>
              </w:rPr>
            </w:pPr>
            <w:r w:rsidRPr="007111A7">
              <w:rPr>
                <w:rFonts w:cs="Arial"/>
                <w:sz w:val="24"/>
                <w:szCs w:val="24"/>
              </w:rPr>
              <w:t>GMB</w:t>
            </w:r>
          </w:p>
        </w:tc>
      </w:tr>
      <w:tr w:rsidR="00E57F00" w:rsidRPr="00CC27B6" w14:paraId="2653C037" w14:textId="77777777" w:rsidTr="00FF27C9">
        <w:trPr>
          <w:jc w:val="center"/>
        </w:trPr>
        <w:tc>
          <w:tcPr>
            <w:tcW w:w="1829" w:type="pct"/>
            <w:shd w:val="clear" w:color="auto" w:fill="auto"/>
          </w:tcPr>
          <w:p w14:paraId="3F2D357C" w14:textId="78C81B74" w:rsidR="00E57F00" w:rsidRPr="007111A7" w:rsidRDefault="00E57F00" w:rsidP="00CC27B6">
            <w:pPr>
              <w:spacing w:line="276" w:lineRule="auto"/>
              <w:rPr>
                <w:rFonts w:cs="Arial"/>
                <w:sz w:val="24"/>
                <w:szCs w:val="24"/>
              </w:rPr>
            </w:pPr>
            <w:r w:rsidRPr="007111A7">
              <w:rPr>
                <w:rFonts w:cs="Arial"/>
                <w:sz w:val="24"/>
                <w:szCs w:val="24"/>
              </w:rPr>
              <w:t>Geraldine Agbor</w:t>
            </w:r>
          </w:p>
        </w:tc>
        <w:tc>
          <w:tcPr>
            <w:tcW w:w="3171" w:type="pct"/>
            <w:shd w:val="clear" w:color="auto" w:fill="auto"/>
          </w:tcPr>
          <w:p w14:paraId="4469B50E" w14:textId="0D8CCA75" w:rsidR="00E57F00" w:rsidRPr="007111A7" w:rsidRDefault="00E57F00" w:rsidP="00CC27B6">
            <w:pPr>
              <w:spacing w:line="276" w:lineRule="auto"/>
              <w:rPr>
                <w:rFonts w:cs="Arial"/>
                <w:sz w:val="24"/>
                <w:szCs w:val="24"/>
              </w:rPr>
            </w:pPr>
            <w:r w:rsidRPr="007111A7">
              <w:rPr>
                <w:rFonts w:cs="Arial"/>
                <w:sz w:val="24"/>
                <w:szCs w:val="24"/>
              </w:rPr>
              <w:t>GMB</w:t>
            </w:r>
          </w:p>
        </w:tc>
      </w:tr>
      <w:tr w:rsidR="00776CC1" w:rsidRPr="00CC27B6" w14:paraId="3CFCA907" w14:textId="77777777" w:rsidTr="00FF27C9">
        <w:trPr>
          <w:jc w:val="center"/>
        </w:trPr>
        <w:tc>
          <w:tcPr>
            <w:tcW w:w="1829" w:type="pct"/>
            <w:shd w:val="clear" w:color="auto" w:fill="auto"/>
          </w:tcPr>
          <w:p w14:paraId="76273706" w14:textId="3D415EE2" w:rsidR="00776CC1" w:rsidRPr="007111A7" w:rsidRDefault="007111A7" w:rsidP="00CC27B6">
            <w:pPr>
              <w:spacing w:line="276" w:lineRule="auto"/>
              <w:rPr>
                <w:rFonts w:cs="Arial"/>
                <w:sz w:val="24"/>
                <w:szCs w:val="24"/>
              </w:rPr>
            </w:pPr>
            <w:r w:rsidRPr="007111A7">
              <w:rPr>
                <w:rFonts w:cs="Arial"/>
                <w:sz w:val="24"/>
                <w:szCs w:val="24"/>
              </w:rPr>
              <w:t>Mandy McDowall</w:t>
            </w:r>
          </w:p>
        </w:tc>
        <w:tc>
          <w:tcPr>
            <w:tcW w:w="3171" w:type="pct"/>
            <w:shd w:val="clear" w:color="auto" w:fill="auto"/>
          </w:tcPr>
          <w:p w14:paraId="5976C8A8" w14:textId="2E62DD38" w:rsidR="00776CC1" w:rsidRPr="007111A7" w:rsidRDefault="007111A7" w:rsidP="00CC27B6">
            <w:pPr>
              <w:spacing w:line="276" w:lineRule="auto"/>
              <w:rPr>
                <w:rFonts w:cs="Arial"/>
                <w:sz w:val="24"/>
                <w:szCs w:val="24"/>
              </w:rPr>
            </w:pPr>
            <w:r w:rsidRPr="007111A7">
              <w:rPr>
                <w:rFonts w:cs="Arial"/>
                <w:sz w:val="24"/>
                <w:szCs w:val="24"/>
              </w:rPr>
              <w:t>Unison</w:t>
            </w:r>
          </w:p>
        </w:tc>
      </w:tr>
      <w:tr w:rsidR="0054453C" w:rsidRPr="00CC27B6" w14:paraId="3A4E32A9" w14:textId="77777777" w:rsidTr="00FF27C9">
        <w:trPr>
          <w:jc w:val="center"/>
        </w:trPr>
        <w:tc>
          <w:tcPr>
            <w:tcW w:w="1829" w:type="pct"/>
            <w:shd w:val="clear" w:color="auto" w:fill="auto"/>
          </w:tcPr>
          <w:p w14:paraId="3C780F1A" w14:textId="77777777" w:rsidR="0054453C" w:rsidRPr="007111A7" w:rsidRDefault="0054453C" w:rsidP="00CC27B6">
            <w:pPr>
              <w:spacing w:line="276" w:lineRule="auto"/>
              <w:rPr>
                <w:rFonts w:cs="Arial"/>
                <w:sz w:val="24"/>
                <w:szCs w:val="24"/>
              </w:rPr>
            </w:pPr>
            <w:r w:rsidRPr="007111A7">
              <w:rPr>
                <w:rFonts w:cs="Arial"/>
                <w:sz w:val="24"/>
                <w:szCs w:val="24"/>
              </w:rPr>
              <w:t>Brian Smith</w:t>
            </w:r>
          </w:p>
        </w:tc>
        <w:tc>
          <w:tcPr>
            <w:tcW w:w="3171" w:type="pct"/>
            <w:shd w:val="clear" w:color="auto" w:fill="auto"/>
          </w:tcPr>
          <w:p w14:paraId="64E82E89" w14:textId="77777777" w:rsidR="0054453C" w:rsidRPr="007111A7" w:rsidRDefault="0054453C" w:rsidP="00CC27B6">
            <w:pPr>
              <w:spacing w:line="276" w:lineRule="auto"/>
              <w:rPr>
                <w:rFonts w:cs="Arial"/>
                <w:sz w:val="24"/>
                <w:szCs w:val="24"/>
              </w:rPr>
            </w:pPr>
            <w:r w:rsidRPr="007111A7">
              <w:rPr>
                <w:rFonts w:cs="Arial"/>
                <w:sz w:val="24"/>
                <w:szCs w:val="24"/>
              </w:rPr>
              <w:t>Unison</w:t>
            </w:r>
          </w:p>
        </w:tc>
      </w:tr>
      <w:tr w:rsidR="007111A7" w:rsidRPr="00CC27B6" w14:paraId="361DD961" w14:textId="77777777" w:rsidTr="00FF27C9">
        <w:trPr>
          <w:jc w:val="center"/>
        </w:trPr>
        <w:tc>
          <w:tcPr>
            <w:tcW w:w="1829" w:type="pct"/>
            <w:shd w:val="clear" w:color="auto" w:fill="auto"/>
          </w:tcPr>
          <w:p w14:paraId="07E2E752" w14:textId="1694431A" w:rsidR="007111A7" w:rsidRPr="007111A7" w:rsidRDefault="007111A7" w:rsidP="00BD282E">
            <w:pPr>
              <w:spacing w:line="276" w:lineRule="auto"/>
              <w:rPr>
                <w:rFonts w:cs="Arial"/>
                <w:sz w:val="24"/>
                <w:szCs w:val="24"/>
              </w:rPr>
            </w:pPr>
            <w:r w:rsidRPr="007111A7">
              <w:rPr>
                <w:rFonts w:cs="Arial"/>
                <w:sz w:val="24"/>
                <w:szCs w:val="24"/>
              </w:rPr>
              <w:t>Colette Hunter</w:t>
            </w:r>
          </w:p>
        </w:tc>
        <w:tc>
          <w:tcPr>
            <w:tcW w:w="3171" w:type="pct"/>
            <w:shd w:val="clear" w:color="auto" w:fill="auto"/>
          </w:tcPr>
          <w:p w14:paraId="26D0DF93" w14:textId="40C83E69" w:rsidR="007111A7" w:rsidRPr="007111A7" w:rsidRDefault="007111A7" w:rsidP="00BD282E">
            <w:pPr>
              <w:spacing w:line="276" w:lineRule="auto"/>
              <w:rPr>
                <w:rFonts w:cs="Arial"/>
                <w:sz w:val="24"/>
                <w:szCs w:val="24"/>
              </w:rPr>
            </w:pPr>
            <w:r w:rsidRPr="007111A7">
              <w:rPr>
                <w:rFonts w:cs="Arial"/>
                <w:sz w:val="24"/>
                <w:szCs w:val="24"/>
              </w:rPr>
              <w:t>Unison</w:t>
            </w:r>
          </w:p>
        </w:tc>
      </w:tr>
      <w:tr w:rsidR="00BD282E" w:rsidRPr="00CC27B6" w14:paraId="728B72BA" w14:textId="77777777" w:rsidTr="00FF27C9">
        <w:trPr>
          <w:jc w:val="center"/>
        </w:trPr>
        <w:tc>
          <w:tcPr>
            <w:tcW w:w="1829" w:type="pct"/>
            <w:shd w:val="clear" w:color="auto" w:fill="auto"/>
          </w:tcPr>
          <w:p w14:paraId="1D41DBFB" w14:textId="77777777" w:rsidR="00BD282E" w:rsidRPr="007111A7" w:rsidRDefault="00BD282E" w:rsidP="00BD282E">
            <w:pPr>
              <w:spacing w:line="276" w:lineRule="auto"/>
              <w:rPr>
                <w:rFonts w:cs="Arial"/>
                <w:sz w:val="24"/>
                <w:szCs w:val="24"/>
              </w:rPr>
            </w:pPr>
            <w:r w:rsidRPr="007111A7">
              <w:rPr>
                <w:rFonts w:cs="Arial"/>
                <w:sz w:val="24"/>
                <w:szCs w:val="24"/>
              </w:rPr>
              <w:t>Rosie Docherty</w:t>
            </w:r>
          </w:p>
        </w:tc>
        <w:tc>
          <w:tcPr>
            <w:tcW w:w="3171" w:type="pct"/>
            <w:shd w:val="clear" w:color="auto" w:fill="auto"/>
          </w:tcPr>
          <w:p w14:paraId="02A0EC07" w14:textId="1F2BFB7A" w:rsidR="00BD282E" w:rsidRPr="007111A7" w:rsidRDefault="00BD282E" w:rsidP="00BD282E">
            <w:pPr>
              <w:spacing w:line="276" w:lineRule="auto"/>
              <w:rPr>
                <w:rFonts w:cs="Arial"/>
                <w:sz w:val="24"/>
                <w:szCs w:val="24"/>
              </w:rPr>
            </w:pPr>
            <w:r w:rsidRPr="007111A7">
              <w:rPr>
                <w:rFonts w:cs="Arial"/>
                <w:sz w:val="24"/>
                <w:szCs w:val="24"/>
              </w:rPr>
              <w:t xml:space="preserve">Independent </w:t>
            </w:r>
            <w:r w:rsidR="009F335A" w:rsidRPr="007111A7">
              <w:rPr>
                <w:rFonts w:cs="Arial"/>
                <w:sz w:val="24"/>
                <w:szCs w:val="24"/>
              </w:rPr>
              <w:t>J</w:t>
            </w:r>
            <w:r w:rsidR="002D3932" w:rsidRPr="007111A7">
              <w:rPr>
                <w:rFonts w:cs="Arial"/>
                <w:sz w:val="24"/>
                <w:szCs w:val="24"/>
              </w:rPr>
              <w:t xml:space="preserve">ob </w:t>
            </w:r>
            <w:r w:rsidR="009F335A" w:rsidRPr="007111A7">
              <w:rPr>
                <w:rFonts w:cs="Arial"/>
                <w:sz w:val="24"/>
                <w:szCs w:val="24"/>
              </w:rPr>
              <w:t>E</w:t>
            </w:r>
            <w:r w:rsidR="002D3932" w:rsidRPr="007111A7">
              <w:rPr>
                <w:rFonts w:cs="Arial"/>
                <w:sz w:val="24"/>
                <w:szCs w:val="24"/>
              </w:rPr>
              <w:t>valuation</w:t>
            </w:r>
            <w:r w:rsidRPr="007111A7">
              <w:rPr>
                <w:rFonts w:cs="Arial"/>
                <w:sz w:val="24"/>
                <w:szCs w:val="24"/>
              </w:rPr>
              <w:t xml:space="preserve"> Technical Advisor (External)</w:t>
            </w:r>
          </w:p>
        </w:tc>
      </w:tr>
      <w:tr w:rsidR="00BD282E" w:rsidRPr="00CC27B6" w14:paraId="3509A65A" w14:textId="77777777" w:rsidTr="007111A7">
        <w:trPr>
          <w:jc w:val="center"/>
        </w:trPr>
        <w:tc>
          <w:tcPr>
            <w:tcW w:w="1829" w:type="pct"/>
            <w:shd w:val="clear" w:color="auto" w:fill="auto"/>
          </w:tcPr>
          <w:p w14:paraId="76886A6F" w14:textId="77777777" w:rsidR="00BD282E" w:rsidRPr="007111A7" w:rsidRDefault="00BD282E" w:rsidP="00BD282E">
            <w:pPr>
              <w:spacing w:line="276" w:lineRule="auto"/>
              <w:rPr>
                <w:rFonts w:cs="Arial"/>
                <w:sz w:val="24"/>
                <w:szCs w:val="24"/>
              </w:rPr>
            </w:pPr>
            <w:r w:rsidRPr="007111A7">
              <w:rPr>
                <w:rFonts w:cs="Arial"/>
                <w:sz w:val="24"/>
                <w:szCs w:val="24"/>
              </w:rPr>
              <w:t>Julie Emley (Notes)</w:t>
            </w:r>
          </w:p>
        </w:tc>
        <w:tc>
          <w:tcPr>
            <w:tcW w:w="3171" w:type="pct"/>
            <w:shd w:val="clear" w:color="auto" w:fill="auto"/>
          </w:tcPr>
          <w:p w14:paraId="6A680EB8" w14:textId="77777777" w:rsidR="00BD282E" w:rsidRPr="007111A7" w:rsidRDefault="00BD282E" w:rsidP="00BD282E">
            <w:pPr>
              <w:spacing w:line="276" w:lineRule="auto"/>
              <w:rPr>
                <w:rFonts w:cs="Arial"/>
                <w:sz w:val="24"/>
                <w:szCs w:val="24"/>
              </w:rPr>
            </w:pPr>
            <w:r w:rsidRPr="007111A7">
              <w:rPr>
                <w:rFonts w:cs="Arial"/>
                <w:sz w:val="24"/>
                <w:szCs w:val="24"/>
              </w:rPr>
              <w:t>Corporate HR</w:t>
            </w:r>
          </w:p>
        </w:tc>
      </w:tr>
      <w:tr w:rsidR="00BD282E" w:rsidRPr="00CC27B6" w14:paraId="3448C62B" w14:textId="77777777" w:rsidTr="007111A7">
        <w:trPr>
          <w:jc w:val="center"/>
        </w:trPr>
        <w:tc>
          <w:tcPr>
            <w:tcW w:w="1829" w:type="pct"/>
            <w:tcBorders>
              <w:bottom w:val="single" w:sz="4" w:space="0" w:color="auto"/>
            </w:tcBorders>
          </w:tcPr>
          <w:p w14:paraId="24C1FCA9" w14:textId="4AFA90A4" w:rsidR="00BD282E" w:rsidRDefault="00BD282E" w:rsidP="00BD282E">
            <w:pPr>
              <w:spacing w:line="276" w:lineRule="auto"/>
              <w:rPr>
                <w:rFonts w:cs="Arial"/>
                <w:sz w:val="24"/>
                <w:szCs w:val="24"/>
              </w:rPr>
            </w:pPr>
            <w:r w:rsidRPr="00CC27B6">
              <w:rPr>
                <w:rFonts w:cs="Arial"/>
                <w:b/>
                <w:sz w:val="24"/>
                <w:szCs w:val="24"/>
              </w:rPr>
              <w:t>Apologies:</w:t>
            </w:r>
          </w:p>
        </w:tc>
        <w:tc>
          <w:tcPr>
            <w:tcW w:w="3171" w:type="pct"/>
            <w:tcBorders>
              <w:bottom w:val="single" w:sz="4" w:space="0" w:color="auto"/>
            </w:tcBorders>
          </w:tcPr>
          <w:p w14:paraId="4106932C" w14:textId="77777777" w:rsidR="00BD282E" w:rsidRPr="00CC27B6" w:rsidRDefault="00BD282E" w:rsidP="00BD282E">
            <w:pPr>
              <w:spacing w:line="276" w:lineRule="auto"/>
              <w:rPr>
                <w:rFonts w:cs="Arial"/>
                <w:sz w:val="24"/>
                <w:szCs w:val="24"/>
              </w:rPr>
            </w:pPr>
          </w:p>
        </w:tc>
      </w:tr>
      <w:tr w:rsidR="007111A7" w:rsidRPr="00CC27B6" w14:paraId="1A7E40D5" w14:textId="77777777" w:rsidTr="007111A7">
        <w:trPr>
          <w:jc w:val="center"/>
        </w:trPr>
        <w:tc>
          <w:tcPr>
            <w:tcW w:w="1829" w:type="pct"/>
            <w:tcBorders>
              <w:top w:val="single" w:sz="4" w:space="0" w:color="auto"/>
            </w:tcBorders>
            <w:shd w:val="clear" w:color="auto" w:fill="auto"/>
          </w:tcPr>
          <w:p w14:paraId="55FE3CEB" w14:textId="0EB7903E" w:rsidR="007111A7" w:rsidRPr="007111A7" w:rsidRDefault="007111A7" w:rsidP="00BD282E">
            <w:pPr>
              <w:spacing w:line="276" w:lineRule="auto"/>
              <w:rPr>
                <w:rFonts w:cs="Arial"/>
                <w:sz w:val="24"/>
                <w:szCs w:val="24"/>
              </w:rPr>
            </w:pPr>
            <w:r w:rsidRPr="007111A7">
              <w:rPr>
                <w:rFonts w:cs="Arial"/>
                <w:sz w:val="24"/>
                <w:szCs w:val="24"/>
              </w:rPr>
              <w:t>Sylvia Haughney</w:t>
            </w:r>
          </w:p>
        </w:tc>
        <w:tc>
          <w:tcPr>
            <w:tcW w:w="3171" w:type="pct"/>
            <w:tcBorders>
              <w:top w:val="single" w:sz="4" w:space="0" w:color="auto"/>
            </w:tcBorders>
            <w:shd w:val="clear" w:color="auto" w:fill="auto"/>
          </w:tcPr>
          <w:p w14:paraId="1573E754" w14:textId="142A7F22" w:rsidR="007111A7" w:rsidRPr="007111A7" w:rsidRDefault="007111A7" w:rsidP="00BD282E">
            <w:pPr>
              <w:spacing w:line="276" w:lineRule="auto"/>
              <w:rPr>
                <w:rFonts w:cs="Arial"/>
                <w:sz w:val="24"/>
                <w:szCs w:val="24"/>
              </w:rPr>
            </w:pPr>
            <w:r w:rsidRPr="007111A7">
              <w:rPr>
                <w:rFonts w:cs="Arial"/>
                <w:sz w:val="24"/>
                <w:szCs w:val="24"/>
              </w:rPr>
              <w:t>Unison</w:t>
            </w:r>
          </w:p>
        </w:tc>
      </w:tr>
      <w:tr w:rsidR="007111A7" w:rsidRPr="00CC27B6" w14:paraId="4D0A8317" w14:textId="77777777" w:rsidTr="007111A7">
        <w:trPr>
          <w:jc w:val="center"/>
        </w:trPr>
        <w:tc>
          <w:tcPr>
            <w:tcW w:w="1829" w:type="pct"/>
            <w:shd w:val="clear" w:color="auto" w:fill="auto"/>
          </w:tcPr>
          <w:p w14:paraId="5A3CAEB1" w14:textId="0493C069" w:rsidR="007111A7" w:rsidRPr="007111A7" w:rsidRDefault="007111A7" w:rsidP="00BD282E">
            <w:pPr>
              <w:spacing w:line="276" w:lineRule="auto"/>
              <w:rPr>
                <w:rFonts w:cs="Arial"/>
                <w:sz w:val="24"/>
                <w:szCs w:val="24"/>
                <w:highlight w:val="yellow"/>
              </w:rPr>
            </w:pPr>
            <w:r w:rsidRPr="007111A7">
              <w:rPr>
                <w:rFonts w:cs="Arial"/>
                <w:sz w:val="24"/>
                <w:szCs w:val="24"/>
              </w:rPr>
              <w:t>Lorna Goldie</w:t>
            </w:r>
          </w:p>
        </w:tc>
        <w:tc>
          <w:tcPr>
            <w:tcW w:w="3171" w:type="pct"/>
            <w:shd w:val="clear" w:color="auto" w:fill="auto"/>
          </w:tcPr>
          <w:p w14:paraId="6506B2E9" w14:textId="47B9BAD0" w:rsidR="007111A7" w:rsidRPr="007111A7" w:rsidRDefault="007111A7" w:rsidP="00BD282E">
            <w:pPr>
              <w:spacing w:line="276" w:lineRule="auto"/>
              <w:rPr>
                <w:rFonts w:cs="Arial"/>
                <w:sz w:val="24"/>
                <w:szCs w:val="24"/>
                <w:highlight w:val="yellow"/>
              </w:rPr>
            </w:pPr>
            <w:r w:rsidRPr="007111A7">
              <w:rPr>
                <w:rFonts w:cs="Arial"/>
                <w:sz w:val="24"/>
                <w:szCs w:val="24"/>
              </w:rPr>
              <w:t>Head of Resources, Education</w:t>
            </w:r>
          </w:p>
        </w:tc>
      </w:tr>
      <w:tr w:rsidR="007111A7" w:rsidRPr="00CC27B6" w14:paraId="51CEDDA7" w14:textId="77777777" w:rsidTr="007111A7">
        <w:trPr>
          <w:jc w:val="center"/>
        </w:trPr>
        <w:tc>
          <w:tcPr>
            <w:tcW w:w="1829" w:type="pct"/>
            <w:shd w:val="clear" w:color="auto" w:fill="auto"/>
          </w:tcPr>
          <w:p w14:paraId="59E0FF9E" w14:textId="23350AF2" w:rsidR="007111A7" w:rsidRPr="007111A7" w:rsidRDefault="007111A7" w:rsidP="00BD282E">
            <w:pPr>
              <w:spacing w:line="276" w:lineRule="auto"/>
              <w:rPr>
                <w:rFonts w:cs="Arial"/>
                <w:sz w:val="24"/>
                <w:szCs w:val="24"/>
                <w:highlight w:val="yellow"/>
              </w:rPr>
            </w:pPr>
            <w:r w:rsidRPr="007111A7">
              <w:rPr>
                <w:rFonts w:cs="Arial"/>
                <w:sz w:val="24"/>
                <w:szCs w:val="24"/>
              </w:rPr>
              <w:t>Eddie Cassidy</w:t>
            </w:r>
          </w:p>
        </w:tc>
        <w:tc>
          <w:tcPr>
            <w:tcW w:w="3171" w:type="pct"/>
            <w:shd w:val="clear" w:color="auto" w:fill="auto"/>
          </w:tcPr>
          <w:p w14:paraId="27BB26DE" w14:textId="0E920F1E" w:rsidR="007111A7" w:rsidRPr="007111A7" w:rsidRDefault="007111A7" w:rsidP="00BD282E">
            <w:pPr>
              <w:spacing w:line="276" w:lineRule="auto"/>
              <w:rPr>
                <w:rFonts w:cs="Arial"/>
                <w:sz w:val="24"/>
                <w:szCs w:val="24"/>
              </w:rPr>
            </w:pPr>
            <w:r w:rsidRPr="007111A7">
              <w:rPr>
                <w:rFonts w:cs="Arial"/>
                <w:sz w:val="24"/>
                <w:szCs w:val="24"/>
              </w:rPr>
              <w:t>Unite</w:t>
            </w:r>
          </w:p>
        </w:tc>
      </w:tr>
      <w:tr w:rsidR="00F642B1" w:rsidRPr="00CC27B6" w14:paraId="483AEE77" w14:textId="77777777" w:rsidTr="007111A7">
        <w:trPr>
          <w:jc w:val="center"/>
        </w:trPr>
        <w:tc>
          <w:tcPr>
            <w:tcW w:w="1829" w:type="pct"/>
            <w:shd w:val="clear" w:color="auto" w:fill="auto"/>
          </w:tcPr>
          <w:p w14:paraId="3E5C1EF9" w14:textId="5C6E7BCF" w:rsidR="00695B9B" w:rsidRPr="007111A7" w:rsidRDefault="0031750A" w:rsidP="00BD282E">
            <w:pPr>
              <w:spacing w:line="276" w:lineRule="auto"/>
              <w:rPr>
                <w:rFonts w:cs="Arial"/>
                <w:sz w:val="24"/>
                <w:szCs w:val="24"/>
                <w:highlight w:val="yellow"/>
              </w:rPr>
            </w:pPr>
            <w:r w:rsidRPr="007111A7">
              <w:rPr>
                <w:rFonts w:cs="Arial"/>
                <w:sz w:val="24"/>
                <w:szCs w:val="24"/>
              </w:rPr>
              <w:t>Wendy Dunsmore</w:t>
            </w:r>
          </w:p>
        </w:tc>
        <w:tc>
          <w:tcPr>
            <w:tcW w:w="3171" w:type="pct"/>
            <w:shd w:val="clear" w:color="auto" w:fill="auto"/>
          </w:tcPr>
          <w:p w14:paraId="6F1D0AF9" w14:textId="21B70985" w:rsidR="007111A7" w:rsidRPr="007111A7" w:rsidRDefault="007111A7" w:rsidP="00BD282E">
            <w:pPr>
              <w:spacing w:line="276" w:lineRule="auto"/>
              <w:rPr>
                <w:rFonts w:cs="Arial"/>
                <w:sz w:val="24"/>
                <w:szCs w:val="24"/>
              </w:rPr>
            </w:pPr>
            <w:r w:rsidRPr="007111A7">
              <w:rPr>
                <w:rFonts w:cs="Arial"/>
                <w:sz w:val="24"/>
                <w:szCs w:val="24"/>
              </w:rPr>
              <w:t>Unite</w:t>
            </w:r>
          </w:p>
        </w:tc>
      </w:tr>
      <w:tr w:rsidR="007111A7" w:rsidRPr="00CC27B6" w14:paraId="3260E8F5" w14:textId="77777777" w:rsidTr="007111A7">
        <w:trPr>
          <w:jc w:val="center"/>
        </w:trPr>
        <w:tc>
          <w:tcPr>
            <w:tcW w:w="1829" w:type="pct"/>
            <w:shd w:val="clear" w:color="auto" w:fill="auto"/>
          </w:tcPr>
          <w:p w14:paraId="6913A242" w14:textId="77777777" w:rsidR="007111A7" w:rsidRPr="00B5456E" w:rsidRDefault="007111A7" w:rsidP="00BD282E">
            <w:pPr>
              <w:spacing w:line="276" w:lineRule="auto"/>
              <w:rPr>
                <w:rFonts w:cs="Arial"/>
                <w:color w:val="FF0000"/>
                <w:sz w:val="24"/>
                <w:szCs w:val="24"/>
              </w:rPr>
            </w:pPr>
          </w:p>
        </w:tc>
        <w:tc>
          <w:tcPr>
            <w:tcW w:w="3171" w:type="pct"/>
            <w:shd w:val="clear" w:color="auto" w:fill="auto"/>
          </w:tcPr>
          <w:p w14:paraId="3144AB00" w14:textId="77777777" w:rsidR="007111A7" w:rsidRPr="00B5456E" w:rsidRDefault="007111A7" w:rsidP="00BD282E">
            <w:pPr>
              <w:spacing w:line="276" w:lineRule="auto"/>
              <w:rPr>
                <w:rFonts w:cs="Arial"/>
                <w:color w:val="FF0000"/>
                <w:sz w:val="24"/>
                <w:szCs w:val="24"/>
              </w:rPr>
            </w:pPr>
          </w:p>
        </w:tc>
      </w:tr>
      <w:tr w:rsidR="007111A7" w:rsidRPr="00CC27B6" w14:paraId="641E1269" w14:textId="77777777" w:rsidTr="00FF27C9">
        <w:trPr>
          <w:jc w:val="center"/>
        </w:trPr>
        <w:tc>
          <w:tcPr>
            <w:tcW w:w="1829" w:type="pct"/>
            <w:shd w:val="clear" w:color="auto" w:fill="auto"/>
          </w:tcPr>
          <w:p w14:paraId="45FB98DC" w14:textId="77777777" w:rsidR="007111A7" w:rsidRPr="00B5456E" w:rsidRDefault="007111A7" w:rsidP="00BD282E">
            <w:pPr>
              <w:spacing w:line="276" w:lineRule="auto"/>
              <w:rPr>
                <w:rFonts w:cs="Arial"/>
                <w:color w:val="FF0000"/>
                <w:sz w:val="24"/>
                <w:szCs w:val="24"/>
              </w:rPr>
            </w:pPr>
          </w:p>
        </w:tc>
        <w:tc>
          <w:tcPr>
            <w:tcW w:w="3171" w:type="pct"/>
            <w:shd w:val="clear" w:color="auto" w:fill="auto"/>
          </w:tcPr>
          <w:p w14:paraId="60241A9E" w14:textId="77777777" w:rsidR="007111A7" w:rsidRPr="00B5456E" w:rsidRDefault="007111A7" w:rsidP="00BD282E">
            <w:pPr>
              <w:spacing w:line="276" w:lineRule="auto"/>
              <w:rPr>
                <w:rFonts w:cs="Arial"/>
                <w:color w:val="FF0000"/>
                <w:sz w:val="24"/>
                <w:szCs w:val="24"/>
              </w:rPr>
            </w:pPr>
          </w:p>
        </w:tc>
      </w:tr>
      <w:tr w:rsidR="00BD282E" w:rsidRPr="0097447F" w14:paraId="741D9D67" w14:textId="77777777" w:rsidTr="00FF27C9">
        <w:trPr>
          <w:jc w:val="center"/>
        </w:trPr>
        <w:tc>
          <w:tcPr>
            <w:tcW w:w="1829" w:type="pct"/>
            <w:shd w:val="clear" w:color="auto" w:fill="auto"/>
          </w:tcPr>
          <w:p w14:paraId="4EF994AF" w14:textId="4A7F690C" w:rsidR="00BD282E" w:rsidRPr="0097447F" w:rsidRDefault="00BD282E" w:rsidP="00BD282E">
            <w:pPr>
              <w:spacing w:line="276" w:lineRule="auto"/>
              <w:rPr>
                <w:rFonts w:cs="Arial"/>
                <w:sz w:val="24"/>
                <w:szCs w:val="24"/>
                <w:highlight w:val="yellow"/>
              </w:rPr>
            </w:pPr>
          </w:p>
        </w:tc>
        <w:tc>
          <w:tcPr>
            <w:tcW w:w="3171" w:type="pct"/>
            <w:shd w:val="clear" w:color="auto" w:fill="auto"/>
          </w:tcPr>
          <w:p w14:paraId="57C9CF2C" w14:textId="09577D13" w:rsidR="00695B9B" w:rsidRPr="0097447F" w:rsidRDefault="00695B9B" w:rsidP="00BD282E">
            <w:pPr>
              <w:spacing w:line="276" w:lineRule="auto"/>
              <w:rPr>
                <w:rFonts w:cs="Arial"/>
                <w:sz w:val="24"/>
                <w:szCs w:val="24"/>
                <w:highlight w:val="yellow"/>
              </w:rPr>
            </w:pPr>
          </w:p>
        </w:tc>
      </w:tr>
      <w:tr w:rsidR="00BD282E" w:rsidRPr="00CC27B6" w14:paraId="228A2FD0" w14:textId="77777777" w:rsidTr="00FF27C9">
        <w:trPr>
          <w:jc w:val="center"/>
        </w:trPr>
        <w:tc>
          <w:tcPr>
            <w:tcW w:w="1829" w:type="pct"/>
            <w:shd w:val="clear" w:color="auto" w:fill="auto"/>
          </w:tcPr>
          <w:p w14:paraId="37237039" w14:textId="0E024C12" w:rsidR="00BD282E" w:rsidRPr="00C45088" w:rsidRDefault="00BD282E" w:rsidP="00BD282E">
            <w:pPr>
              <w:spacing w:line="276" w:lineRule="auto"/>
              <w:rPr>
                <w:rFonts w:cs="Arial"/>
                <w:sz w:val="24"/>
                <w:szCs w:val="24"/>
                <w:highlight w:val="yellow"/>
              </w:rPr>
            </w:pPr>
          </w:p>
        </w:tc>
        <w:tc>
          <w:tcPr>
            <w:tcW w:w="3171" w:type="pct"/>
            <w:shd w:val="clear" w:color="auto" w:fill="auto"/>
          </w:tcPr>
          <w:p w14:paraId="65950FC0" w14:textId="6A47162A" w:rsidR="00F642B1" w:rsidRPr="00C45088" w:rsidRDefault="00F642B1" w:rsidP="00FF27C9">
            <w:pPr>
              <w:spacing w:line="276" w:lineRule="auto"/>
              <w:rPr>
                <w:rFonts w:cs="Arial"/>
                <w:sz w:val="24"/>
                <w:szCs w:val="24"/>
                <w:highlight w:val="yellow"/>
              </w:rPr>
            </w:pPr>
          </w:p>
        </w:tc>
      </w:tr>
      <w:tr w:rsidR="00F642B1" w:rsidRPr="00CC27B6" w14:paraId="659866EA" w14:textId="77777777" w:rsidTr="00FF27C9">
        <w:trPr>
          <w:jc w:val="center"/>
        </w:trPr>
        <w:tc>
          <w:tcPr>
            <w:tcW w:w="1829" w:type="pct"/>
            <w:shd w:val="clear" w:color="auto" w:fill="auto"/>
          </w:tcPr>
          <w:p w14:paraId="61A4A86E" w14:textId="77777777" w:rsidR="00F642B1" w:rsidRPr="001B3E89" w:rsidRDefault="00F642B1" w:rsidP="00BD282E">
            <w:pPr>
              <w:spacing w:line="276" w:lineRule="auto"/>
              <w:rPr>
                <w:rFonts w:cs="Arial"/>
                <w:sz w:val="24"/>
                <w:szCs w:val="24"/>
              </w:rPr>
            </w:pPr>
          </w:p>
        </w:tc>
        <w:tc>
          <w:tcPr>
            <w:tcW w:w="3171" w:type="pct"/>
            <w:shd w:val="clear" w:color="auto" w:fill="auto"/>
          </w:tcPr>
          <w:p w14:paraId="04DE776E" w14:textId="77777777" w:rsidR="00F642B1" w:rsidRPr="001B3E89" w:rsidRDefault="00F642B1" w:rsidP="00BD282E">
            <w:pPr>
              <w:spacing w:line="276" w:lineRule="auto"/>
              <w:rPr>
                <w:rFonts w:cs="Arial"/>
                <w:sz w:val="24"/>
                <w:szCs w:val="24"/>
              </w:rPr>
            </w:pPr>
          </w:p>
        </w:tc>
      </w:tr>
      <w:tr w:rsidR="00BD282E" w:rsidRPr="00CC27B6" w14:paraId="2AF73D0C" w14:textId="77777777" w:rsidTr="00FF27C9">
        <w:trPr>
          <w:jc w:val="center"/>
        </w:trPr>
        <w:tc>
          <w:tcPr>
            <w:tcW w:w="1829" w:type="pct"/>
          </w:tcPr>
          <w:p w14:paraId="17713CCC" w14:textId="7EE380E5" w:rsidR="00BD282E" w:rsidRPr="00CC1E52" w:rsidRDefault="00BD282E" w:rsidP="00BD282E">
            <w:pPr>
              <w:spacing w:line="276" w:lineRule="auto"/>
              <w:rPr>
                <w:rFonts w:cs="Arial"/>
                <w:sz w:val="24"/>
                <w:szCs w:val="24"/>
              </w:rPr>
            </w:pPr>
          </w:p>
        </w:tc>
        <w:tc>
          <w:tcPr>
            <w:tcW w:w="3171" w:type="pct"/>
          </w:tcPr>
          <w:p w14:paraId="6E360F56" w14:textId="6BF2F1AB" w:rsidR="00BD282E" w:rsidRPr="00CC1E52" w:rsidRDefault="00BD282E" w:rsidP="00BD282E">
            <w:pPr>
              <w:spacing w:line="276" w:lineRule="auto"/>
              <w:rPr>
                <w:rFonts w:cs="Arial"/>
                <w:sz w:val="24"/>
                <w:szCs w:val="24"/>
              </w:rPr>
            </w:pPr>
          </w:p>
        </w:tc>
      </w:tr>
      <w:tr w:rsidR="00BD282E" w:rsidRPr="00CC27B6" w14:paraId="149B0EC7" w14:textId="77777777" w:rsidTr="00FF27C9">
        <w:trPr>
          <w:jc w:val="center"/>
        </w:trPr>
        <w:tc>
          <w:tcPr>
            <w:tcW w:w="1829" w:type="pct"/>
          </w:tcPr>
          <w:p w14:paraId="6F61B068" w14:textId="77777777" w:rsidR="00BD282E" w:rsidRPr="00CC1E52" w:rsidRDefault="00BD282E" w:rsidP="00BD282E">
            <w:pPr>
              <w:spacing w:line="276" w:lineRule="auto"/>
              <w:rPr>
                <w:rFonts w:cs="Arial"/>
                <w:sz w:val="24"/>
                <w:szCs w:val="24"/>
              </w:rPr>
            </w:pPr>
          </w:p>
        </w:tc>
        <w:tc>
          <w:tcPr>
            <w:tcW w:w="3171" w:type="pct"/>
          </w:tcPr>
          <w:p w14:paraId="11B9811E" w14:textId="77777777" w:rsidR="00BD282E" w:rsidRPr="00CC1E52" w:rsidRDefault="00BD282E" w:rsidP="00BD282E">
            <w:pPr>
              <w:spacing w:line="276" w:lineRule="auto"/>
              <w:rPr>
                <w:rFonts w:cs="Arial"/>
                <w:sz w:val="24"/>
                <w:szCs w:val="24"/>
              </w:rPr>
            </w:pPr>
          </w:p>
        </w:tc>
      </w:tr>
      <w:tr w:rsidR="00BD282E" w:rsidRPr="00CC27B6" w14:paraId="594AE9AC" w14:textId="77777777" w:rsidTr="00FF27C9">
        <w:trPr>
          <w:jc w:val="center"/>
        </w:trPr>
        <w:tc>
          <w:tcPr>
            <w:tcW w:w="1829" w:type="pct"/>
          </w:tcPr>
          <w:p w14:paraId="6C6E9AC0" w14:textId="77777777" w:rsidR="00BD282E" w:rsidRDefault="00BD282E" w:rsidP="00BD282E">
            <w:pPr>
              <w:spacing w:line="276" w:lineRule="auto"/>
              <w:rPr>
                <w:rFonts w:cs="Arial"/>
                <w:sz w:val="24"/>
                <w:szCs w:val="24"/>
              </w:rPr>
            </w:pPr>
          </w:p>
        </w:tc>
        <w:tc>
          <w:tcPr>
            <w:tcW w:w="3171" w:type="pct"/>
          </w:tcPr>
          <w:p w14:paraId="6A339E40" w14:textId="77777777" w:rsidR="00BD282E" w:rsidRPr="00CC27B6" w:rsidRDefault="00BD282E" w:rsidP="00BD282E">
            <w:pPr>
              <w:spacing w:line="276" w:lineRule="auto"/>
              <w:rPr>
                <w:rFonts w:cs="Arial"/>
                <w:sz w:val="24"/>
                <w:szCs w:val="24"/>
              </w:rPr>
            </w:pPr>
          </w:p>
        </w:tc>
      </w:tr>
    </w:tbl>
    <w:p w14:paraId="7DD03E6B" w14:textId="77777777" w:rsidR="005E0DD3" w:rsidRPr="00CC27B6" w:rsidRDefault="005E0DD3" w:rsidP="00CC27B6">
      <w:pPr>
        <w:spacing w:line="276" w:lineRule="auto"/>
        <w:jc w:val="both"/>
        <w:rPr>
          <w:rFonts w:cs="Arial"/>
          <w:b/>
          <w:color w:val="00B050"/>
        </w:rPr>
      </w:pPr>
    </w:p>
    <w:p w14:paraId="38F7808A" w14:textId="77777777" w:rsidR="00DF33D0" w:rsidRPr="00CC27B6" w:rsidRDefault="00DF33D0" w:rsidP="00CC27B6">
      <w:pPr>
        <w:spacing w:line="276" w:lineRule="auto"/>
        <w:jc w:val="both"/>
        <w:rPr>
          <w:rFonts w:cs="Arial"/>
          <w:b/>
          <w:color w:val="00B050"/>
        </w:rPr>
      </w:pPr>
    </w:p>
    <w:p w14:paraId="0A0AF6BE" w14:textId="77777777" w:rsidR="00DF33D0" w:rsidRPr="00CC27B6" w:rsidRDefault="00DF33D0" w:rsidP="00CC27B6">
      <w:pPr>
        <w:spacing w:line="276" w:lineRule="auto"/>
        <w:jc w:val="both"/>
        <w:rPr>
          <w:rFonts w:cs="Arial"/>
          <w:b/>
          <w:color w:val="00B050"/>
          <w:sz w:val="20"/>
          <w:szCs w:val="20"/>
        </w:rPr>
        <w:sectPr w:rsidR="00DF33D0" w:rsidRPr="00CC27B6"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CC27B6" w:rsidRDefault="00F960E4" w:rsidP="00CC27B6">
      <w:pPr>
        <w:jc w:val="both"/>
        <w:rPr>
          <w:rFonts w:cs="Arial"/>
          <w:b/>
          <w:sz w:val="32"/>
          <w:szCs w:val="32"/>
          <w:u w:val="single"/>
        </w:rPr>
      </w:pPr>
    </w:p>
    <w:tbl>
      <w:tblPr>
        <w:tblStyle w:val="TableGrid"/>
        <w:tblW w:w="0" w:type="auto"/>
        <w:tblLook w:val="04A0" w:firstRow="1" w:lastRow="0" w:firstColumn="1" w:lastColumn="0" w:noHBand="0" w:noVBand="1"/>
        <w:tblCaption w:val="Meeting Notes"/>
      </w:tblPr>
      <w:tblGrid>
        <w:gridCol w:w="8926"/>
      </w:tblGrid>
      <w:tr w:rsidR="00DF33D0" w:rsidRPr="00CC27B6" w14:paraId="6E49DCD3" w14:textId="77777777" w:rsidTr="00291599">
        <w:trPr>
          <w:tblHeader/>
        </w:trPr>
        <w:tc>
          <w:tcPr>
            <w:tcW w:w="8926" w:type="dxa"/>
          </w:tcPr>
          <w:p w14:paraId="19E48187" w14:textId="77777777" w:rsidR="00DF33D0" w:rsidRPr="00CC27B6" w:rsidRDefault="00DF33D0" w:rsidP="00CC27B6">
            <w:pPr>
              <w:rPr>
                <w:rFonts w:cs="Arial"/>
                <w:b/>
                <w:sz w:val="24"/>
                <w:szCs w:val="24"/>
              </w:rPr>
            </w:pPr>
            <w:r w:rsidRPr="00CC27B6">
              <w:rPr>
                <w:rFonts w:cs="Arial"/>
                <w:b/>
                <w:sz w:val="24"/>
                <w:szCs w:val="24"/>
              </w:rPr>
              <w:t>Notes</w:t>
            </w:r>
          </w:p>
        </w:tc>
      </w:tr>
      <w:tr w:rsidR="009D0710" w:rsidRPr="00CC27B6" w14:paraId="6FFEB968" w14:textId="77777777" w:rsidTr="00291599">
        <w:tc>
          <w:tcPr>
            <w:tcW w:w="8926" w:type="dxa"/>
          </w:tcPr>
          <w:p w14:paraId="22A9811E" w14:textId="77777777" w:rsidR="009D0710" w:rsidRPr="00CC27B6" w:rsidRDefault="009D0710" w:rsidP="00A80925">
            <w:pPr>
              <w:pStyle w:val="ListParagraph"/>
              <w:numPr>
                <w:ilvl w:val="0"/>
                <w:numId w:val="1"/>
              </w:numPr>
              <w:rPr>
                <w:rFonts w:cs="Arial"/>
                <w:b/>
                <w:sz w:val="24"/>
                <w:szCs w:val="24"/>
              </w:rPr>
            </w:pPr>
            <w:r w:rsidRPr="00CC27B6">
              <w:rPr>
                <w:rFonts w:cs="Arial"/>
                <w:b/>
                <w:sz w:val="24"/>
                <w:szCs w:val="24"/>
              </w:rPr>
              <w:t>Previous Note</w:t>
            </w:r>
            <w:r w:rsidR="00A342A6">
              <w:rPr>
                <w:rFonts w:cs="Arial"/>
                <w:b/>
                <w:sz w:val="24"/>
                <w:szCs w:val="24"/>
              </w:rPr>
              <w:t xml:space="preserve"> </w:t>
            </w:r>
          </w:p>
          <w:p w14:paraId="5BCB161E" w14:textId="77777777" w:rsidR="009D0710" w:rsidRPr="00CC27B6" w:rsidRDefault="009D0710" w:rsidP="00CC27B6">
            <w:pPr>
              <w:pStyle w:val="ListParagraph"/>
              <w:rPr>
                <w:rFonts w:cs="Arial"/>
                <w:b/>
                <w:sz w:val="24"/>
                <w:szCs w:val="24"/>
              </w:rPr>
            </w:pPr>
          </w:p>
          <w:p w14:paraId="7FFBB8FD" w14:textId="62D7F8C6" w:rsidR="00C6405C" w:rsidRDefault="00B543A2" w:rsidP="00565C3E">
            <w:pPr>
              <w:pStyle w:val="ListParagraph"/>
              <w:numPr>
                <w:ilvl w:val="1"/>
                <w:numId w:val="2"/>
              </w:numPr>
              <w:ind w:left="596"/>
              <w:jc w:val="both"/>
              <w:rPr>
                <w:rFonts w:cs="Arial"/>
                <w:sz w:val="24"/>
                <w:szCs w:val="24"/>
              </w:rPr>
            </w:pPr>
            <w:r>
              <w:rPr>
                <w:rFonts w:cs="Arial"/>
                <w:sz w:val="24"/>
                <w:szCs w:val="24"/>
              </w:rPr>
              <w:t>Previous n</w:t>
            </w:r>
            <w:r w:rsidR="00B926C9" w:rsidRPr="00B926C9">
              <w:rPr>
                <w:rFonts w:cs="Arial"/>
                <w:sz w:val="24"/>
                <w:szCs w:val="24"/>
              </w:rPr>
              <w:t>ote approved</w:t>
            </w:r>
          </w:p>
          <w:p w14:paraId="191C5BE9" w14:textId="2BCA7235" w:rsidR="00565C3E" w:rsidRPr="00DF1F2E" w:rsidRDefault="00565C3E" w:rsidP="00DF1F2E">
            <w:pPr>
              <w:jc w:val="both"/>
              <w:rPr>
                <w:rFonts w:cs="Arial"/>
                <w:sz w:val="24"/>
                <w:szCs w:val="24"/>
              </w:rPr>
            </w:pPr>
          </w:p>
        </w:tc>
      </w:tr>
      <w:tr w:rsidR="002B6D26" w:rsidRPr="00CC27B6" w14:paraId="429C2C58" w14:textId="77777777" w:rsidTr="00291599">
        <w:tc>
          <w:tcPr>
            <w:tcW w:w="8926" w:type="dxa"/>
          </w:tcPr>
          <w:p w14:paraId="6314E2F0" w14:textId="6C4295CE" w:rsidR="00A10266" w:rsidRPr="00273C2E" w:rsidRDefault="00F50462" w:rsidP="00273C2E">
            <w:pPr>
              <w:pStyle w:val="ListParagraph"/>
              <w:numPr>
                <w:ilvl w:val="0"/>
                <w:numId w:val="1"/>
              </w:numPr>
              <w:rPr>
                <w:rFonts w:cs="Arial"/>
                <w:b/>
                <w:sz w:val="24"/>
                <w:szCs w:val="24"/>
              </w:rPr>
            </w:pPr>
            <w:r w:rsidRPr="00AE3548">
              <w:rPr>
                <w:rFonts w:cs="Arial"/>
                <w:b/>
                <w:sz w:val="24"/>
                <w:szCs w:val="24"/>
              </w:rPr>
              <w:t xml:space="preserve">Matching Process Options </w:t>
            </w:r>
          </w:p>
          <w:p w14:paraId="63F146A3" w14:textId="77777777" w:rsidR="00AE3548" w:rsidRPr="00AE3548" w:rsidRDefault="00AE3548" w:rsidP="00AE3548">
            <w:pPr>
              <w:pStyle w:val="ListParagraph"/>
              <w:jc w:val="both"/>
              <w:rPr>
                <w:rFonts w:cs="Arial"/>
                <w:sz w:val="24"/>
                <w:szCs w:val="24"/>
              </w:rPr>
            </w:pPr>
          </w:p>
          <w:p w14:paraId="669220C4" w14:textId="77777777" w:rsidR="00A10266" w:rsidRPr="00A10266" w:rsidRDefault="00A10266" w:rsidP="00A10266">
            <w:pPr>
              <w:pStyle w:val="ListParagraph"/>
              <w:numPr>
                <w:ilvl w:val="0"/>
                <w:numId w:val="2"/>
              </w:numPr>
              <w:jc w:val="both"/>
              <w:rPr>
                <w:rFonts w:cs="Arial"/>
                <w:vanish/>
                <w:sz w:val="24"/>
                <w:szCs w:val="24"/>
              </w:rPr>
            </w:pPr>
          </w:p>
          <w:p w14:paraId="2CAD3EC6" w14:textId="1FD470AC" w:rsidR="008741D3" w:rsidRPr="008741D3" w:rsidRDefault="00DF1F2E" w:rsidP="008741D3">
            <w:pPr>
              <w:pStyle w:val="ListParagraph"/>
              <w:numPr>
                <w:ilvl w:val="1"/>
                <w:numId w:val="2"/>
              </w:numPr>
              <w:ind w:left="596"/>
              <w:jc w:val="both"/>
              <w:rPr>
                <w:rFonts w:cs="Arial"/>
                <w:sz w:val="24"/>
                <w:szCs w:val="24"/>
              </w:rPr>
            </w:pPr>
            <w:r>
              <w:rPr>
                <w:rFonts w:cs="Arial"/>
                <w:sz w:val="24"/>
                <w:szCs w:val="24"/>
              </w:rPr>
              <w:t>Alan Taylor summarised the paper</w:t>
            </w:r>
            <w:r w:rsidR="008741D3">
              <w:rPr>
                <w:rFonts w:cs="Arial"/>
                <w:sz w:val="24"/>
                <w:szCs w:val="24"/>
              </w:rPr>
              <w:t xml:space="preserve"> and asked the OSG</w:t>
            </w:r>
            <w:r w:rsidR="008741D3" w:rsidRPr="008741D3">
              <w:rPr>
                <w:rFonts w:cs="Arial"/>
                <w:sz w:val="24"/>
                <w:szCs w:val="24"/>
              </w:rPr>
              <w:t xml:space="preserve"> to discuss and agree the following:</w:t>
            </w:r>
          </w:p>
          <w:p w14:paraId="0D4DEF26" w14:textId="77777777" w:rsidR="008741D3" w:rsidRDefault="008741D3" w:rsidP="008741D3">
            <w:pPr>
              <w:pStyle w:val="Default"/>
              <w:ind w:left="720"/>
            </w:pPr>
          </w:p>
          <w:p w14:paraId="01DC47A5" w14:textId="33F32C82" w:rsidR="008741D3" w:rsidRPr="008741D3" w:rsidRDefault="008741D3" w:rsidP="008741D3">
            <w:pPr>
              <w:pStyle w:val="ListParagraph"/>
              <w:numPr>
                <w:ilvl w:val="0"/>
                <w:numId w:val="37"/>
              </w:numPr>
              <w:spacing w:line="276" w:lineRule="auto"/>
              <w:jc w:val="both"/>
              <w:rPr>
                <w:rFonts w:cs="Arial"/>
                <w:sz w:val="24"/>
                <w:szCs w:val="24"/>
              </w:rPr>
            </w:pPr>
            <w:r w:rsidRPr="008741D3">
              <w:rPr>
                <w:rFonts w:cs="Arial"/>
                <w:sz w:val="24"/>
                <w:szCs w:val="24"/>
              </w:rPr>
              <w:t>The principles for operating group interviews</w:t>
            </w:r>
            <w:r>
              <w:rPr>
                <w:rFonts w:cs="Arial"/>
                <w:sz w:val="24"/>
                <w:szCs w:val="24"/>
              </w:rPr>
              <w:t>.</w:t>
            </w:r>
          </w:p>
          <w:p w14:paraId="314079A4" w14:textId="1CE17629" w:rsidR="00F211B3" w:rsidRPr="008741D3" w:rsidRDefault="008741D3" w:rsidP="008741D3">
            <w:pPr>
              <w:pStyle w:val="ListParagraph"/>
              <w:numPr>
                <w:ilvl w:val="0"/>
                <w:numId w:val="37"/>
              </w:numPr>
              <w:spacing w:line="276" w:lineRule="auto"/>
              <w:jc w:val="both"/>
              <w:rPr>
                <w:rFonts w:cs="Arial"/>
                <w:sz w:val="24"/>
                <w:szCs w:val="24"/>
              </w:rPr>
            </w:pPr>
            <w:r w:rsidRPr="008741D3">
              <w:rPr>
                <w:rFonts w:cs="Arial"/>
                <w:sz w:val="24"/>
                <w:szCs w:val="24"/>
              </w:rPr>
              <w:t>Identify the benchmark job group(s) which should be utilised for a controlled sample cohort of group interviews.</w:t>
            </w:r>
          </w:p>
          <w:p w14:paraId="00C1FE30" w14:textId="4FBEF61E" w:rsidR="00F51DE0" w:rsidRDefault="00F51DE0" w:rsidP="00F51DE0">
            <w:pPr>
              <w:jc w:val="both"/>
              <w:rPr>
                <w:rFonts w:cs="Arial"/>
                <w:sz w:val="24"/>
                <w:szCs w:val="24"/>
              </w:rPr>
            </w:pPr>
          </w:p>
          <w:p w14:paraId="583254D6" w14:textId="6279ACE5" w:rsidR="005676CB" w:rsidRDefault="00866B45" w:rsidP="00D913E5">
            <w:pPr>
              <w:pStyle w:val="ListParagraph"/>
              <w:numPr>
                <w:ilvl w:val="1"/>
                <w:numId w:val="2"/>
              </w:numPr>
              <w:ind w:left="596"/>
              <w:jc w:val="both"/>
              <w:rPr>
                <w:rFonts w:cs="Arial"/>
                <w:sz w:val="24"/>
                <w:szCs w:val="24"/>
              </w:rPr>
            </w:pPr>
            <w:r>
              <w:rPr>
                <w:rFonts w:cs="Arial"/>
                <w:sz w:val="24"/>
                <w:szCs w:val="24"/>
              </w:rPr>
              <w:t xml:space="preserve">Unison </w:t>
            </w:r>
            <w:r w:rsidR="008741D3">
              <w:rPr>
                <w:rFonts w:cs="Arial"/>
                <w:sz w:val="24"/>
                <w:szCs w:val="24"/>
              </w:rPr>
              <w:t>explained</w:t>
            </w:r>
            <w:r>
              <w:rPr>
                <w:rFonts w:cs="Arial"/>
                <w:sz w:val="24"/>
                <w:szCs w:val="24"/>
              </w:rPr>
              <w:t xml:space="preserve"> that</w:t>
            </w:r>
            <w:r w:rsidR="00D913E5">
              <w:rPr>
                <w:rFonts w:cs="Arial"/>
                <w:sz w:val="24"/>
                <w:szCs w:val="24"/>
              </w:rPr>
              <w:t xml:space="preserve"> although the</w:t>
            </w:r>
            <w:r>
              <w:rPr>
                <w:rFonts w:cs="Arial"/>
                <w:sz w:val="24"/>
                <w:szCs w:val="24"/>
              </w:rPr>
              <w:t xml:space="preserve"> </w:t>
            </w:r>
            <w:r w:rsidR="00D913E5">
              <w:rPr>
                <w:rFonts w:cs="Arial"/>
                <w:sz w:val="24"/>
                <w:szCs w:val="24"/>
              </w:rPr>
              <w:t xml:space="preserve">paper seems to </w:t>
            </w:r>
            <w:r w:rsidR="008741D3">
              <w:rPr>
                <w:rFonts w:cs="Arial"/>
                <w:sz w:val="24"/>
                <w:szCs w:val="24"/>
              </w:rPr>
              <w:t>be in line</w:t>
            </w:r>
            <w:r w:rsidR="00D913E5">
              <w:rPr>
                <w:rFonts w:cs="Arial"/>
                <w:sz w:val="24"/>
                <w:szCs w:val="24"/>
              </w:rPr>
              <w:t xml:space="preserve"> with what has previously been discussed there has not been enough time to fully review</w:t>
            </w:r>
            <w:r w:rsidR="008741D3">
              <w:rPr>
                <w:rFonts w:cs="Arial"/>
                <w:sz w:val="24"/>
                <w:szCs w:val="24"/>
              </w:rPr>
              <w:t xml:space="preserve"> the content and proposals</w:t>
            </w:r>
            <w:r w:rsidR="00D913E5">
              <w:rPr>
                <w:rFonts w:cs="Arial"/>
                <w:sz w:val="24"/>
                <w:szCs w:val="24"/>
              </w:rPr>
              <w:t xml:space="preserve">. Unison </w:t>
            </w:r>
            <w:r w:rsidR="008741D3">
              <w:rPr>
                <w:rFonts w:cs="Arial"/>
                <w:sz w:val="24"/>
                <w:szCs w:val="24"/>
              </w:rPr>
              <w:t>confirmed</w:t>
            </w:r>
            <w:r w:rsidR="00D913E5">
              <w:rPr>
                <w:rFonts w:cs="Arial"/>
                <w:sz w:val="24"/>
                <w:szCs w:val="24"/>
              </w:rPr>
              <w:t xml:space="preserve"> that if a full response is required on the day</w:t>
            </w:r>
            <w:r w:rsidR="001D2C87">
              <w:rPr>
                <w:rFonts w:cs="Arial"/>
                <w:sz w:val="24"/>
                <w:szCs w:val="24"/>
              </w:rPr>
              <w:t xml:space="preserve">, </w:t>
            </w:r>
            <w:r w:rsidR="00D913E5" w:rsidRPr="00D913E5">
              <w:rPr>
                <w:rFonts w:cs="Arial"/>
                <w:sz w:val="24"/>
                <w:szCs w:val="24"/>
              </w:rPr>
              <w:t>papers</w:t>
            </w:r>
            <w:r w:rsidR="00D913E5">
              <w:rPr>
                <w:rFonts w:cs="Arial"/>
                <w:sz w:val="24"/>
                <w:szCs w:val="24"/>
              </w:rPr>
              <w:t xml:space="preserve"> </w:t>
            </w:r>
            <w:r w:rsidRPr="00D913E5">
              <w:rPr>
                <w:rFonts w:cs="Arial"/>
                <w:sz w:val="24"/>
                <w:szCs w:val="24"/>
              </w:rPr>
              <w:t>need to be issued further in advance of the meeting</w:t>
            </w:r>
            <w:r w:rsidR="00D913E5" w:rsidRPr="00D913E5">
              <w:rPr>
                <w:rFonts w:cs="Arial"/>
                <w:sz w:val="24"/>
                <w:szCs w:val="24"/>
              </w:rPr>
              <w:t xml:space="preserve"> to ensure they can be reviewed in line with their internal processes</w:t>
            </w:r>
            <w:r w:rsidR="00D913E5">
              <w:rPr>
                <w:rFonts w:cs="Arial"/>
                <w:sz w:val="24"/>
                <w:szCs w:val="24"/>
              </w:rPr>
              <w:t xml:space="preserve">. </w:t>
            </w:r>
          </w:p>
          <w:p w14:paraId="1DED6F0F" w14:textId="77777777" w:rsidR="00D913E5" w:rsidRPr="00D913E5" w:rsidRDefault="00D913E5" w:rsidP="00D913E5">
            <w:pPr>
              <w:pStyle w:val="ListParagraph"/>
              <w:rPr>
                <w:rFonts w:cs="Arial"/>
                <w:sz w:val="24"/>
                <w:szCs w:val="24"/>
              </w:rPr>
            </w:pPr>
          </w:p>
          <w:p w14:paraId="6E6947C2" w14:textId="03E7AFB7" w:rsidR="00D913E5" w:rsidRDefault="00D913E5" w:rsidP="00D913E5">
            <w:pPr>
              <w:pStyle w:val="ListParagraph"/>
              <w:numPr>
                <w:ilvl w:val="1"/>
                <w:numId w:val="2"/>
              </w:numPr>
              <w:ind w:left="596"/>
              <w:jc w:val="both"/>
              <w:rPr>
                <w:rFonts w:cs="Arial"/>
                <w:sz w:val="24"/>
                <w:szCs w:val="24"/>
              </w:rPr>
            </w:pPr>
            <w:r>
              <w:rPr>
                <w:rFonts w:cs="Arial"/>
                <w:sz w:val="24"/>
                <w:szCs w:val="24"/>
              </w:rPr>
              <w:t xml:space="preserve">Brian Smith queried if all the positions identified will be included as part of the trial. Alan Taylor </w:t>
            </w:r>
            <w:r w:rsidR="001D2C87">
              <w:rPr>
                <w:rFonts w:cs="Arial"/>
                <w:sz w:val="24"/>
                <w:szCs w:val="24"/>
              </w:rPr>
              <w:t>confirmed</w:t>
            </w:r>
            <w:r>
              <w:rPr>
                <w:rFonts w:cs="Arial"/>
                <w:sz w:val="24"/>
                <w:szCs w:val="24"/>
              </w:rPr>
              <w:t xml:space="preserve"> the proposal would be to pick a couple of the positions</w:t>
            </w:r>
            <w:r w:rsidR="001D2C87">
              <w:rPr>
                <w:rFonts w:cs="Arial"/>
                <w:sz w:val="24"/>
                <w:szCs w:val="24"/>
              </w:rPr>
              <w:t xml:space="preserve"> to start with</w:t>
            </w:r>
            <w:r>
              <w:rPr>
                <w:rFonts w:cs="Arial"/>
                <w:sz w:val="24"/>
                <w:szCs w:val="24"/>
              </w:rPr>
              <w:t>. Brian highlighted that Education and Glasgow Life positions are missing from the list</w:t>
            </w:r>
            <w:r w:rsidR="001D2C87">
              <w:rPr>
                <w:rFonts w:cs="Arial"/>
                <w:sz w:val="24"/>
                <w:szCs w:val="24"/>
              </w:rPr>
              <w:t xml:space="preserve"> for consideration.</w:t>
            </w:r>
          </w:p>
          <w:p w14:paraId="57F2BD29" w14:textId="77777777" w:rsidR="00F35413" w:rsidRPr="00F35413" w:rsidRDefault="00F35413" w:rsidP="00F35413">
            <w:pPr>
              <w:pStyle w:val="ListParagraph"/>
              <w:rPr>
                <w:rFonts w:cs="Arial"/>
                <w:sz w:val="24"/>
                <w:szCs w:val="24"/>
              </w:rPr>
            </w:pPr>
          </w:p>
          <w:p w14:paraId="1A6F6068" w14:textId="31698589" w:rsidR="00F35413" w:rsidRDefault="00F35413" w:rsidP="00D913E5">
            <w:pPr>
              <w:pStyle w:val="ListParagraph"/>
              <w:numPr>
                <w:ilvl w:val="1"/>
                <w:numId w:val="2"/>
              </w:numPr>
              <w:ind w:left="596"/>
              <w:jc w:val="both"/>
              <w:rPr>
                <w:rFonts w:cs="Arial"/>
                <w:sz w:val="24"/>
                <w:szCs w:val="24"/>
              </w:rPr>
            </w:pPr>
            <w:r>
              <w:rPr>
                <w:rFonts w:cs="Arial"/>
                <w:sz w:val="24"/>
                <w:szCs w:val="24"/>
              </w:rPr>
              <w:t>Geraldine Agbor asked if individual interviews will still be an option for job holders within identified positions for group interviews. Alan Taylor confirmed that this</w:t>
            </w:r>
            <w:r w:rsidR="001D2C87">
              <w:rPr>
                <w:rFonts w:cs="Arial"/>
                <w:sz w:val="24"/>
                <w:szCs w:val="24"/>
              </w:rPr>
              <w:t xml:space="preserve"> proposal</w:t>
            </w:r>
            <w:r>
              <w:rPr>
                <w:rFonts w:cs="Arial"/>
                <w:sz w:val="24"/>
                <w:szCs w:val="24"/>
              </w:rPr>
              <w:t xml:space="preserve"> is just about testing</w:t>
            </w:r>
            <w:r w:rsidR="001D2C87">
              <w:rPr>
                <w:rFonts w:cs="Arial"/>
                <w:sz w:val="24"/>
                <w:szCs w:val="24"/>
              </w:rPr>
              <w:t>,</w:t>
            </w:r>
            <w:r>
              <w:rPr>
                <w:rFonts w:cs="Arial"/>
                <w:sz w:val="24"/>
                <w:szCs w:val="24"/>
              </w:rPr>
              <w:t xml:space="preserve"> </w:t>
            </w:r>
            <w:r w:rsidR="00AB6A5A">
              <w:rPr>
                <w:rFonts w:cs="Arial"/>
                <w:sz w:val="24"/>
                <w:szCs w:val="24"/>
              </w:rPr>
              <w:t xml:space="preserve">but as part of the wider programme the intention would be for this option to be available. </w:t>
            </w:r>
          </w:p>
          <w:p w14:paraId="3DD22E81" w14:textId="77777777" w:rsidR="00AB6A5A" w:rsidRPr="00AB6A5A" w:rsidRDefault="00AB6A5A" w:rsidP="00AB6A5A">
            <w:pPr>
              <w:pStyle w:val="ListParagraph"/>
              <w:rPr>
                <w:rFonts w:cs="Arial"/>
                <w:sz w:val="24"/>
                <w:szCs w:val="24"/>
              </w:rPr>
            </w:pPr>
          </w:p>
          <w:p w14:paraId="618EE962" w14:textId="3834B455" w:rsidR="00AB6A5A" w:rsidRPr="00D913E5" w:rsidRDefault="00AB6A5A" w:rsidP="00D913E5">
            <w:pPr>
              <w:pStyle w:val="ListParagraph"/>
              <w:numPr>
                <w:ilvl w:val="1"/>
                <w:numId w:val="2"/>
              </w:numPr>
              <w:ind w:left="596"/>
              <w:jc w:val="both"/>
              <w:rPr>
                <w:rFonts w:cs="Arial"/>
                <w:sz w:val="24"/>
                <w:szCs w:val="24"/>
              </w:rPr>
            </w:pPr>
            <w:r>
              <w:rPr>
                <w:rFonts w:cs="Arial"/>
                <w:sz w:val="24"/>
                <w:szCs w:val="24"/>
              </w:rPr>
              <w:t xml:space="preserve">Jan Buchanan asked the OSG if the approach could be agreed in principle with formal approval required to proceed from the Trade Unions.  The OSG agreed. </w:t>
            </w:r>
          </w:p>
        </w:tc>
      </w:tr>
      <w:tr w:rsidR="003F0DD3" w:rsidRPr="00CC27B6" w14:paraId="6FD073C5" w14:textId="77777777" w:rsidTr="00291599">
        <w:tc>
          <w:tcPr>
            <w:tcW w:w="8926" w:type="dxa"/>
          </w:tcPr>
          <w:p w14:paraId="24FE2877" w14:textId="060D8600" w:rsidR="00F708E0" w:rsidRDefault="00991DB9" w:rsidP="00420D31">
            <w:pPr>
              <w:pStyle w:val="ListParagraph"/>
              <w:numPr>
                <w:ilvl w:val="0"/>
                <w:numId w:val="1"/>
              </w:numPr>
              <w:jc w:val="both"/>
              <w:rPr>
                <w:rFonts w:cs="Arial"/>
                <w:b/>
                <w:sz w:val="24"/>
                <w:szCs w:val="24"/>
              </w:rPr>
            </w:pPr>
            <w:r>
              <w:rPr>
                <w:rFonts w:cs="Arial"/>
                <w:b/>
                <w:sz w:val="24"/>
                <w:szCs w:val="24"/>
              </w:rPr>
              <w:t>Equality Impact Assessment (</w:t>
            </w:r>
            <w:r w:rsidR="00927223">
              <w:rPr>
                <w:rFonts w:cs="Arial"/>
                <w:b/>
                <w:sz w:val="24"/>
                <w:szCs w:val="24"/>
              </w:rPr>
              <w:t>EQIA</w:t>
            </w:r>
            <w:r>
              <w:rPr>
                <w:rFonts w:cs="Arial"/>
                <w:b/>
                <w:sz w:val="24"/>
                <w:szCs w:val="24"/>
              </w:rPr>
              <w:t>)</w:t>
            </w:r>
            <w:r w:rsidR="00927223">
              <w:rPr>
                <w:rFonts w:cs="Arial"/>
                <w:b/>
                <w:sz w:val="24"/>
                <w:szCs w:val="24"/>
              </w:rPr>
              <w:t xml:space="preserve"> </w:t>
            </w:r>
          </w:p>
          <w:p w14:paraId="7BEA2FF2" w14:textId="77777777" w:rsidR="00927223" w:rsidRDefault="00927223" w:rsidP="00927223">
            <w:pPr>
              <w:jc w:val="both"/>
              <w:rPr>
                <w:rFonts w:cs="Arial"/>
                <w:b/>
                <w:sz w:val="24"/>
                <w:szCs w:val="24"/>
              </w:rPr>
            </w:pPr>
          </w:p>
          <w:p w14:paraId="49A27D23" w14:textId="77777777" w:rsidR="00420D31" w:rsidRPr="00420D31" w:rsidRDefault="00420D31" w:rsidP="00420D31">
            <w:pPr>
              <w:pStyle w:val="ListParagraph"/>
              <w:numPr>
                <w:ilvl w:val="0"/>
                <w:numId w:val="2"/>
              </w:numPr>
              <w:jc w:val="both"/>
              <w:rPr>
                <w:rFonts w:cs="Arial"/>
                <w:vanish/>
                <w:sz w:val="24"/>
                <w:szCs w:val="24"/>
              </w:rPr>
            </w:pPr>
          </w:p>
          <w:p w14:paraId="735E9C69" w14:textId="09CE578F" w:rsidR="00927223" w:rsidRPr="00420D31" w:rsidRDefault="00222EB0" w:rsidP="00420D31">
            <w:pPr>
              <w:pStyle w:val="ListParagraph"/>
              <w:numPr>
                <w:ilvl w:val="1"/>
                <w:numId w:val="2"/>
              </w:numPr>
              <w:jc w:val="both"/>
              <w:rPr>
                <w:rFonts w:cs="Arial"/>
                <w:sz w:val="24"/>
                <w:szCs w:val="24"/>
              </w:rPr>
            </w:pPr>
            <w:r>
              <w:rPr>
                <w:rFonts w:cs="Arial"/>
                <w:sz w:val="24"/>
                <w:szCs w:val="24"/>
              </w:rPr>
              <w:t>This agenda item was for information only as the papers had been requested at the previous OSG.</w:t>
            </w:r>
            <w:r w:rsidR="00D22B52">
              <w:rPr>
                <w:rFonts w:cs="Arial"/>
                <w:sz w:val="24"/>
                <w:szCs w:val="24"/>
              </w:rPr>
              <w:t xml:space="preserve"> Alan</w:t>
            </w:r>
            <w:r w:rsidR="003628D6">
              <w:rPr>
                <w:rFonts w:cs="Arial"/>
                <w:sz w:val="24"/>
                <w:szCs w:val="24"/>
              </w:rPr>
              <w:t xml:space="preserve"> Taylor</w:t>
            </w:r>
            <w:r w:rsidR="00D22B52">
              <w:rPr>
                <w:rFonts w:cs="Arial"/>
                <w:sz w:val="24"/>
                <w:szCs w:val="24"/>
              </w:rPr>
              <w:t xml:space="preserve"> </w:t>
            </w:r>
            <w:r w:rsidR="003148E6">
              <w:rPr>
                <w:rFonts w:cs="Arial"/>
                <w:sz w:val="24"/>
                <w:szCs w:val="24"/>
              </w:rPr>
              <w:t xml:space="preserve">asked for any queries to be sent to him directly. </w:t>
            </w:r>
            <w:r w:rsidR="00D22B52">
              <w:rPr>
                <w:rFonts w:cs="Arial"/>
                <w:sz w:val="24"/>
                <w:szCs w:val="24"/>
              </w:rPr>
              <w:t xml:space="preserve"> </w:t>
            </w:r>
          </w:p>
          <w:p w14:paraId="3E4ECB0C" w14:textId="0325A5A6" w:rsidR="00184935" w:rsidRPr="00927223" w:rsidRDefault="00184935" w:rsidP="00927223">
            <w:pPr>
              <w:jc w:val="both"/>
              <w:rPr>
                <w:rFonts w:cs="Arial"/>
                <w:b/>
                <w:sz w:val="24"/>
                <w:szCs w:val="24"/>
              </w:rPr>
            </w:pPr>
          </w:p>
        </w:tc>
      </w:tr>
      <w:tr w:rsidR="005330A9" w:rsidRPr="00CC27B6" w14:paraId="66B2DEE6" w14:textId="77777777" w:rsidTr="00291599">
        <w:tc>
          <w:tcPr>
            <w:tcW w:w="8926" w:type="dxa"/>
          </w:tcPr>
          <w:p w14:paraId="24C66826" w14:textId="37CDB666" w:rsidR="003A6F2E" w:rsidRPr="00086C41" w:rsidRDefault="002A7360" w:rsidP="00086C41">
            <w:pPr>
              <w:pStyle w:val="ListParagraph"/>
              <w:numPr>
                <w:ilvl w:val="0"/>
                <w:numId w:val="1"/>
              </w:numPr>
              <w:rPr>
                <w:rFonts w:cs="Arial"/>
                <w:b/>
                <w:sz w:val="24"/>
                <w:szCs w:val="24"/>
              </w:rPr>
            </w:pPr>
            <w:r>
              <w:rPr>
                <w:rFonts w:cs="Arial"/>
                <w:b/>
                <w:sz w:val="24"/>
                <w:szCs w:val="24"/>
              </w:rPr>
              <w:t>Benchmark Jobs</w:t>
            </w:r>
            <w:r w:rsidR="00DF1F2E">
              <w:rPr>
                <w:rFonts w:cs="Arial"/>
                <w:b/>
                <w:sz w:val="24"/>
                <w:szCs w:val="24"/>
              </w:rPr>
              <w:t xml:space="preserve"> &amp; Withdrawal</w:t>
            </w:r>
            <w:r>
              <w:rPr>
                <w:rFonts w:cs="Arial"/>
                <w:b/>
                <w:sz w:val="24"/>
                <w:szCs w:val="24"/>
              </w:rPr>
              <w:t xml:space="preserve"> Statistics</w:t>
            </w:r>
            <w:r w:rsidR="00DF1F2E">
              <w:rPr>
                <w:rFonts w:cs="Arial"/>
                <w:b/>
                <w:sz w:val="24"/>
                <w:szCs w:val="24"/>
              </w:rPr>
              <w:t xml:space="preserve"> </w:t>
            </w:r>
          </w:p>
          <w:p w14:paraId="29837C40" w14:textId="77777777" w:rsidR="00746A1D" w:rsidRPr="00746A1D" w:rsidRDefault="00746A1D" w:rsidP="00746A1D">
            <w:pPr>
              <w:pStyle w:val="ListParagraph"/>
              <w:contextualSpacing w:val="0"/>
              <w:rPr>
                <w:rFonts w:eastAsia="Times New Roman" w:cstheme="minorHAnsi"/>
                <w:sz w:val="24"/>
                <w:szCs w:val="24"/>
              </w:rPr>
            </w:pPr>
          </w:p>
          <w:p w14:paraId="2283A605" w14:textId="77777777" w:rsidR="00002C32" w:rsidRPr="00002C32" w:rsidRDefault="00002C32" w:rsidP="00002C32">
            <w:pPr>
              <w:pStyle w:val="ListParagraph"/>
              <w:numPr>
                <w:ilvl w:val="0"/>
                <w:numId w:val="2"/>
              </w:numPr>
              <w:jc w:val="both"/>
              <w:rPr>
                <w:rFonts w:cs="Arial"/>
                <w:vanish/>
                <w:sz w:val="24"/>
                <w:szCs w:val="24"/>
              </w:rPr>
            </w:pPr>
          </w:p>
          <w:p w14:paraId="12058DEB" w14:textId="438DAD81" w:rsidR="00002C32" w:rsidRPr="003148E6" w:rsidRDefault="005330A9" w:rsidP="003148E6">
            <w:pPr>
              <w:pStyle w:val="ListParagraph"/>
              <w:numPr>
                <w:ilvl w:val="1"/>
                <w:numId w:val="2"/>
              </w:numPr>
              <w:jc w:val="both"/>
            </w:pPr>
            <w:r w:rsidRPr="005330A9">
              <w:rPr>
                <w:rFonts w:cs="Arial"/>
                <w:sz w:val="24"/>
                <w:szCs w:val="24"/>
              </w:rPr>
              <w:t xml:space="preserve">Alan Taylor </w:t>
            </w:r>
            <w:r w:rsidR="00EA1EA5">
              <w:rPr>
                <w:rFonts w:cs="Arial"/>
                <w:sz w:val="24"/>
                <w:szCs w:val="24"/>
              </w:rPr>
              <w:t>explained</w:t>
            </w:r>
            <w:r w:rsidR="003148E6">
              <w:rPr>
                <w:rFonts w:cs="Arial"/>
                <w:sz w:val="24"/>
                <w:szCs w:val="24"/>
              </w:rPr>
              <w:t xml:space="preserve"> that the</w:t>
            </w:r>
            <w:r w:rsidR="00AB6A5A">
              <w:rPr>
                <w:rFonts w:cs="Arial"/>
                <w:sz w:val="24"/>
                <w:szCs w:val="24"/>
              </w:rPr>
              <w:t xml:space="preserve"> </w:t>
            </w:r>
            <w:r w:rsidR="003148E6" w:rsidRPr="00AB6A5A">
              <w:rPr>
                <w:rFonts w:cs="Arial"/>
                <w:sz w:val="24"/>
                <w:szCs w:val="24"/>
              </w:rPr>
              <w:t xml:space="preserve">Benchmark Job Statistics go hand in hand with the withdrawal statistics. </w:t>
            </w:r>
            <w:r w:rsidR="003148E6">
              <w:rPr>
                <w:rFonts w:cs="Arial"/>
                <w:sz w:val="24"/>
                <w:szCs w:val="24"/>
              </w:rPr>
              <w:t xml:space="preserve"> Alan provided the following information in relation to the statistics: </w:t>
            </w:r>
          </w:p>
          <w:p w14:paraId="5FE8753F" w14:textId="77777777" w:rsidR="003148E6" w:rsidRPr="003148E6" w:rsidRDefault="003148E6" w:rsidP="003148E6">
            <w:pPr>
              <w:pStyle w:val="ListParagraph"/>
              <w:ind w:left="792"/>
              <w:jc w:val="both"/>
            </w:pPr>
          </w:p>
          <w:p w14:paraId="3D9AED62" w14:textId="1F3D0DFB" w:rsidR="00AB6A5A" w:rsidRDefault="00AB6A5A" w:rsidP="003148E6">
            <w:pPr>
              <w:pStyle w:val="ListParagraph"/>
              <w:numPr>
                <w:ilvl w:val="0"/>
                <w:numId w:val="37"/>
              </w:numPr>
              <w:spacing w:line="276" w:lineRule="auto"/>
              <w:jc w:val="both"/>
              <w:rPr>
                <w:rFonts w:cs="Arial"/>
                <w:sz w:val="24"/>
                <w:szCs w:val="24"/>
              </w:rPr>
            </w:pPr>
            <w:r w:rsidRPr="00AB6A5A">
              <w:rPr>
                <w:rFonts w:cs="Arial"/>
                <w:sz w:val="24"/>
                <w:szCs w:val="24"/>
              </w:rPr>
              <w:lastRenderedPageBreak/>
              <w:t xml:space="preserve">27 interviews per week are being scheduled, however, progress is slow due to withdrawals and the </w:t>
            </w:r>
            <w:r w:rsidR="003148E6" w:rsidRPr="00AB6A5A">
              <w:rPr>
                <w:rFonts w:cs="Arial"/>
                <w:sz w:val="24"/>
                <w:szCs w:val="24"/>
              </w:rPr>
              <w:t>knock-on</w:t>
            </w:r>
            <w:r w:rsidRPr="00AB6A5A">
              <w:rPr>
                <w:rFonts w:cs="Arial"/>
                <w:sz w:val="24"/>
                <w:szCs w:val="24"/>
              </w:rPr>
              <w:t xml:space="preserve"> effect of reschedules. </w:t>
            </w:r>
          </w:p>
          <w:p w14:paraId="038C5F14" w14:textId="6A6B0307" w:rsidR="00222EB0" w:rsidRDefault="00AD2EDA" w:rsidP="003148E6">
            <w:pPr>
              <w:pStyle w:val="ListParagraph"/>
              <w:numPr>
                <w:ilvl w:val="0"/>
                <w:numId w:val="37"/>
              </w:numPr>
              <w:spacing w:line="276" w:lineRule="auto"/>
              <w:jc w:val="both"/>
              <w:rPr>
                <w:rFonts w:cs="Arial"/>
                <w:sz w:val="24"/>
                <w:szCs w:val="24"/>
              </w:rPr>
            </w:pPr>
            <w:r>
              <w:rPr>
                <w:rFonts w:cs="Arial"/>
                <w:sz w:val="24"/>
                <w:szCs w:val="24"/>
              </w:rPr>
              <w:t>Where a job holder does not attend a briefing without advising they cannot attend</w:t>
            </w:r>
            <w:r w:rsidR="00222EB0">
              <w:rPr>
                <w:rFonts w:cs="Arial"/>
                <w:sz w:val="24"/>
                <w:szCs w:val="24"/>
              </w:rPr>
              <w:t>,</w:t>
            </w:r>
            <w:r>
              <w:rPr>
                <w:rFonts w:cs="Arial"/>
                <w:sz w:val="24"/>
                <w:szCs w:val="24"/>
              </w:rPr>
              <w:t xml:space="preserve"> this is flagged to the service to try and bring them back in to the process.</w:t>
            </w:r>
          </w:p>
          <w:p w14:paraId="773951F3" w14:textId="74A7F4E6" w:rsidR="00AD2EDA" w:rsidRPr="00222EB0" w:rsidRDefault="00222EB0" w:rsidP="00222EB0">
            <w:pPr>
              <w:pStyle w:val="ListParagraph"/>
              <w:numPr>
                <w:ilvl w:val="0"/>
                <w:numId w:val="37"/>
              </w:numPr>
              <w:spacing w:line="276" w:lineRule="auto"/>
              <w:jc w:val="both"/>
              <w:rPr>
                <w:rFonts w:cs="Arial"/>
                <w:sz w:val="24"/>
                <w:szCs w:val="24"/>
              </w:rPr>
            </w:pPr>
            <w:r>
              <w:rPr>
                <w:rFonts w:cs="Arial"/>
                <w:sz w:val="24"/>
                <w:szCs w:val="24"/>
              </w:rPr>
              <w:t xml:space="preserve">Night Shift briefings were delivered to a small number of job holders within HSCP; however, they were not hugely successful. </w:t>
            </w:r>
          </w:p>
          <w:p w14:paraId="01C8F250" w14:textId="62930F6E" w:rsidR="00AB6A5A" w:rsidRDefault="00AB6A5A" w:rsidP="003148E6">
            <w:pPr>
              <w:pStyle w:val="ListParagraph"/>
              <w:numPr>
                <w:ilvl w:val="0"/>
                <w:numId w:val="37"/>
              </w:numPr>
              <w:spacing w:line="276" w:lineRule="auto"/>
              <w:jc w:val="both"/>
              <w:rPr>
                <w:rFonts w:cs="Arial"/>
                <w:sz w:val="24"/>
                <w:szCs w:val="24"/>
              </w:rPr>
            </w:pPr>
            <w:r>
              <w:rPr>
                <w:rFonts w:cs="Arial"/>
                <w:sz w:val="24"/>
                <w:szCs w:val="24"/>
              </w:rPr>
              <w:t xml:space="preserve">Advanced planning and scheduling </w:t>
            </w:r>
            <w:r w:rsidR="003148E6">
              <w:rPr>
                <w:rFonts w:cs="Arial"/>
                <w:sz w:val="24"/>
                <w:szCs w:val="24"/>
              </w:rPr>
              <w:t>for</w:t>
            </w:r>
            <w:r>
              <w:rPr>
                <w:rFonts w:cs="Arial"/>
                <w:sz w:val="24"/>
                <w:szCs w:val="24"/>
              </w:rPr>
              <w:t xml:space="preserve"> HSCP</w:t>
            </w:r>
            <w:r w:rsidR="003148E6">
              <w:rPr>
                <w:rFonts w:cs="Arial"/>
                <w:sz w:val="24"/>
                <w:szCs w:val="24"/>
              </w:rPr>
              <w:t xml:space="preserve"> is helping the service with their job holders. We </w:t>
            </w:r>
            <w:r>
              <w:rPr>
                <w:rFonts w:cs="Arial"/>
                <w:sz w:val="24"/>
                <w:szCs w:val="24"/>
              </w:rPr>
              <w:t>are looking to take a similar approach with Education to help with term time job holders</w:t>
            </w:r>
            <w:r w:rsidR="003628D6">
              <w:rPr>
                <w:rFonts w:cs="Arial"/>
                <w:sz w:val="24"/>
                <w:szCs w:val="24"/>
              </w:rPr>
              <w:t xml:space="preserve"> after the summer.</w:t>
            </w:r>
          </w:p>
          <w:p w14:paraId="31BD7830" w14:textId="561838D0" w:rsidR="002C419C" w:rsidRDefault="003148E6" w:rsidP="003148E6">
            <w:pPr>
              <w:pStyle w:val="ListParagraph"/>
              <w:numPr>
                <w:ilvl w:val="0"/>
                <w:numId w:val="37"/>
              </w:numPr>
              <w:spacing w:line="276" w:lineRule="auto"/>
              <w:jc w:val="both"/>
              <w:rPr>
                <w:rFonts w:cs="Arial"/>
                <w:sz w:val="24"/>
                <w:szCs w:val="24"/>
              </w:rPr>
            </w:pPr>
            <w:r>
              <w:rPr>
                <w:rFonts w:cs="Arial"/>
                <w:sz w:val="24"/>
                <w:szCs w:val="24"/>
              </w:rPr>
              <w:t>Where a</w:t>
            </w:r>
            <w:r w:rsidR="002C419C">
              <w:rPr>
                <w:rFonts w:cs="Arial"/>
                <w:sz w:val="24"/>
                <w:szCs w:val="24"/>
              </w:rPr>
              <w:t>dvanced planning</w:t>
            </w:r>
            <w:r>
              <w:rPr>
                <w:rFonts w:cs="Arial"/>
                <w:sz w:val="24"/>
                <w:szCs w:val="24"/>
              </w:rPr>
              <w:t xml:space="preserve"> is required it does create </w:t>
            </w:r>
            <w:r w:rsidR="002C419C">
              <w:rPr>
                <w:rFonts w:cs="Arial"/>
                <w:sz w:val="24"/>
                <w:szCs w:val="24"/>
              </w:rPr>
              <w:t xml:space="preserve">challenges in relation to </w:t>
            </w:r>
            <w:r>
              <w:rPr>
                <w:rFonts w:cs="Arial"/>
                <w:sz w:val="24"/>
                <w:szCs w:val="24"/>
              </w:rPr>
              <w:t xml:space="preserve">any </w:t>
            </w:r>
            <w:r w:rsidR="002C419C">
              <w:rPr>
                <w:rFonts w:cs="Arial"/>
                <w:sz w:val="24"/>
                <w:szCs w:val="24"/>
              </w:rPr>
              <w:t>annual leave that is not</w:t>
            </w:r>
            <w:r>
              <w:rPr>
                <w:rFonts w:cs="Arial"/>
                <w:sz w:val="24"/>
                <w:szCs w:val="24"/>
              </w:rPr>
              <w:t xml:space="preserve"> booked in advance</w:t>
            </w:r>
            <w:r w:rsidR="003628D6">
              <w:rPr>
                <w:rFonts w:cs="Arial"/>
                <w:sz w:val="24"/>
                <w:szCs w:val="24"/>
              </w:rPr>
              <w:t xml:space="preserve"> by the Analysts</w:t>
            </w:r>
            <w:r>
              <w:rPr>
                <w:rFonts w:cs="Arial"/>
                <w:sz w:val="24"/>
                <w:szCs w:val="24"/>
              </w:rPr>
              <w:t xml:space="preserve">, </w:t>
            </w:r>
            <w:r w:rsidR="002C419C">
              <w:rPr>
                <w:rFonts w:cs="Arial"/>
                <w:sz w:val="24"/>
                <w:szCs w:val="24"/>
              </w:rPr>
              <w:t xml:space="preserve">but this can be </w:t>
            </w:r>
            <w:r>
              <w:rPr>
                <w:rFonts w:cs="Arial"/>
                <w:sz w:val="24"/>
                <w:szCs w:val="24"/>
              </w:rPr>
              <w:t>accommodated,</w:t>
            </w:r>
            <w:r w:rsidR="002C419C">
              <w:rPr>
                <w:rFonts w:cs="Arial"/>
                <w:sz w:val="24"/>
                <w:szCs w:val="24"/>
              </w:rPr>
              <w:t xml:space="preserve"> and interviews reallocated where required. </w:t>
            </w:r>
          </w:p>
          <w:p w14:paraId="3DA4169E" w14:textId="108E74F6" w:rsidR="00FA2E16" w:rsidRDefault="00FA2E16" w:rsidP="00FA2E16">
            <w:pPr>
              <w:jc w:val="both"/>
            </w:pPr>
          </w:p>
          <w:p w14:paraId="4429B332" w14:textId="2163F0F5" w:rsidR="00FA2E16" w:rsidRDefault="002C419C" w:rsidP="009A2030">
            <w:pPr>
              <w:pStyle w:val="ListParagraph"/>
              <w:numPr>
                <w:ilvl w:val="1"/>
                <w:numId w:val="2"/>
              </w:numPr>
              <w:jc w:val="both"/>
              <w:rPr>
                <w:rFonts w:cs="Arial"/>
                <w:sz w:val="24"/>
                <w:szCs w:val="24"/>
              </w:rPr>
            </w:pPr>
            <w:r>
              <w:rPr>
                <w:rFonts w:cs="Arial"/>
                <w:sz w:val="24"/>
                <w:szCs w:val="24"/>
              </w:rPr>
              <w:t xml:space="preserve">Jan Buchanan acknowledged that reschedules for personal reasons cannot be avoided but </w:t>
            </w:r>
            <w:r w:rsidR="003148E6">
              <w:rPr>
                <w:rFonts w:cs="Arial"/>
                <w:sz w:val="24"/>
                <w:szCs w:val="24"/>
              </w:rPr>
              <w:t xml:space="preserve">emphasised that </w:t>
            </w:r>
            <w:r>
              <w:rPr>
                <w:rFonts w:cs="Arial"/>
                <w:sz w:val="24"/>
                <w:szCs w:val="24"/>
              </w:rPr>
              <w:t>they should not be happening because of workload</w:t>
            </w:r>
            <w:r w:rsidR="003148E6">
              <w:rPr>
                <w:rFonts w:cs="Arial"/>
                <w:sz w:val="24"/>
                <w:szCs w:val="24"/>
              </w:rPr>
              <w:t xml:space="preserve"> issues</w:t>
            </w:r>
            <w:r>
              <w:rPr>
                <w:rFonts w:cs="Arial"/>
                <w:sz w:val="24"/>
                <w:szCs w:val="24"/>
              </w:rPr>
              <w:t>.</w:t>
            </w:r>
            <w:r w:rsidR="003148E6">
              <w:rPr>
                <w:rFonts w:cs="Arial"/>
                <w:sz w:val="24"/>
                <w:szCs w:val="24"/>
              </w:rPr>
              <w:t xml:space="preserve"> Stephen Sawers asked for</w:t>
            </w:r>
            <w:r w:rsidR="003628D6">
              <w:rPr>
                <w:rFonts w:cs="Arial"/>
                <w:sz w:val="24"/>
                <w:szCs w:val="24"/>
              </w:rPr>
              <w:t xml:space="preserve"> any</w:t>
            </w:r>
            <w:r w:rsidR="003148E6">
              <w:rPr>
                <w:rFonts w:cs="Arial"/>
                <w:sz w:val="24"/>
                <w:szCs w:val="24"/>
              </w:rPr>
              <w:t xml:space="preserve"> rescheduling issues due to workload to be escalated to the service so that </w:t>
            </w:r>
            <w:r w:rsidR="003628D6">
              <w:rPr>
                <w:rFonts w:cs="Arial"/>
                <w:sz w:val="24"/>
                <w:szCs w:val="24"/>
              </w:rPr>
              <w:t xml:space="preserve">they </w:t>
            </w:r>
            <w:r w:rsidR="003148E6">
              <w:rPr>
                <w:rFonts w:cs="Arial"/>
                <w:sz w:val="24"/>
                <w:szCs w:val="24"/>
              </w:rPr>
              <w:t xml:space="preserve">can be dealt with. </w:t>
            </w:r>
            <w:r>
              <w:rPr>
                <w:rFonts w:cs="Arial"/>
                <w:sz w:val="24"/>
                <w:szCs w:val="24"/>
              </w:rPr>
              <w:t xml:space="preserve"> Stephen </w:t>
            </w:r>
            <w:r w:rsidR="003148E6">
              <w:rPr>
                <w:rFonts w:cs="Arial"/>
                <w:sz w:val="24"/>
                <w:szCs w:val="24"/>
              </w:rPr>
              <w:t>highlighted</w:t>
            </w:r>
            <w:r>
              <w:rPr>
                <w:rFonts w:cs="Arial"/>
                <w:sz w:val="24"/>
                <w:szCs w:val="24"/>
              </w:rPr>
              <w:t xml:space="preserve"> that group interviews will present a challenge for services in terms of releasing staff but advised that advanced notice will help with this. Alan Taylor confirmed that the services will be involved in the preparation of group interviews and will receive advanced notice. </w:t>
            </w:r>
          </w:p>
          <w:p w14:paraId="4F294845" w14:textId="7DC6668A" w:rsidR="002C419C" w:rsidRDefault="002C419C" w:rsidP="002C419C">
            <w:pPr>
              <w:jc w:val="both"/>
              <w:rPr>
                <w:rFonts w:cs="Arial"/>
                <w:sz w:val="24"/>
                <w:szCs w:val="24"/>
              </w:rPr>
            </w:pPr>
          </w:p>
          <w:p w14:paraId="5E365DA1" w14:textId="50C36350" w:rsidR="000761C5" w:rsidRPr="003148E6" w:rsidRDefault="002C419C" w:rsidP="00DA76E4">
            <w:pPr>
              <w:pStyle w:val="ListParagraph"/>
              <w:numPr>
                <w:ilvl w:val="1"/>
                <w:numId w:val="2"/>
              </w:numPr>
              <w:jc w:val="both"/>
              <w:rPr>
                <w:rFonts w:cs="Arial"/>
                <w:sz w:val="24"/>
                <w:szCs w:val="24"/>
              </w:rPr>
            </w:pPr>
            <w:r>
              <w:rPr>
                <w:rFonts w:cs="Arial"/>
                <w:sz w:val="24"/>
                <w:szCs w:val="24"/>
              </w:rPr>
              <w:t xml:space="preserve">Brian Smith </w:t>
            </w:r>
            <w:r w:rsidR="003628D6">
              <w:rPr>
                <w:rFonts w:cs="Arial"/>
                <w:sz w:val="24"/>
                <w:szCs w:val="24"/>
              </w:rPr>
              <w:t>confirmed</w:t>
            </w:r>
            <w:r>
              <w:rPr>
                <w:rFonts w:cs="Arial"/>
                <w:sz w:val="24"/>
                <w:szCs w:val="24"/>
              </w:rPr>
              <w:t xml:space="preserve"> the Trade Unions are actively promoting job evaluation to get job holders to come forward and participate</w:t>
            </w:r>
            <w:r w:rsidR="00AD2EDA">
              <w:rPr>
                <w:rFonts w:cs="Arial"/>
                <w:sz w:val="24"/>
                <w:szCs w:val="24"/>
              </w:rPr>
              <w:t xml:space="preserve">. Alan Taylor acknowledged </w:t>
            </w:r>
            <w:r w:rsidR="003148E6">
              <w:rPr>
                <w:rFonts w:cs="Arial"/>
                <w:sz w:val="24"/>
                <w:szCs w:val="24"/>
              </w:rPr>
              <w:t>the work that is being done by the Trade Unions</w:t>
            </w:r>
            <w:r w:rsidR="00AD2EDA">
              <w:rPr>
                <w:rFonts w:cs="Arial"/>
                <w:sz w:val="24"/>
                <w:szCs w:val="24"/>
              </w:rPr>
              <w:t xml:space="preserve"> and thanked </w:t>
            </w:r>
            <w:r w:rsidR="003148E6">
              <w:rPr>
                <w:rFonts w:cs="Arial"/>
                <w:sz w:val="24"/>
                <w:szCs w:val="24"/>
              </w:rPr>
              <w:t>them for the</w:t>
            </w:r>
            <w:r w:rsidR="00AD2EDA">
              <w:rPr>
                <w:rFonts w:cs="Arial"/>
                <w:sz w:val="24"/>
                <w:szCs w:val="24"/>
              </w:rPr>
              <w:t xml:space="preserve"> nominations that are being </w:t>
            </w:r>
            <w:r w:rsidR="00222EB0">
              <w:rPr>
                <w:rFonts w:cs="Arial"/>
                <w:sz w:val="24"/>
                <w:szCs w:val="24"/>
              </w:rPr>
              <w:t>supplied</w:t>
            </w:r>
            <w:r w:rsidR="00AD2EDA">
              <w:rPr>
                <w:rFonts w:cs="Arial"/>
                <w:sz w:val="24"/>
                <w:szCs w:val="24"/>
              </w:rPr>
              <w:t xml:space="preserve">. </w:t>
            </w:r>
          </w:p>
        </w:tc>
      </w:tr>
      <w:tr w:rsidR="003929DF" w:rsidRPr="00CC27B6" w14:paraId="5D1D0665" w14:textId="77777777" w:rsidTr="00291599">
        <w:tc>
          <w:tcPr>
            <w:tcW w:w="8926" w:type="dxa"/>
          </w:tcPr>
          <w:p w14:paraId="44F50900" w14:textId="25E4BE54" w:rsidR="003929DF" w:rsidRDefault="003929DF" w:rsidP="0031750A">
            <w:pPr>
              <w:pStyle w:val="ListParagraph"/>
              <w:numPr>
                <w:ilvl w:val="0"/>
                <w:numId w:val="1"/>
              </w:numPr>
              <w:rPr>
                <w:rFonts w:cs="Arial"/>
                <w:b/>
                <w:sz w:val="24"/>
                <w:szCs w:val="24"/>
              </w:rPr>
            </w:pPr>
            <w:r>
              <w:rPr>
                <w:rFonts w:cs="Arial"/>
                <w:b/>
                <w:sz w:val="24"/>
                <w:szCs w:val="24"/>
              </w:rPr>
              <w:lastRenderedPageBreak/>
              <w:t>Project Plan</w:t>
            </w:r>
          </w:p>
          <w:p w14:paraId="53666891" w14:textId="77777777" w:rsidR="00CD3917" w:rsidRDefault="00CD3917" w:rsidP="00CD3917">
            <w:pPr>
              <w:pStyle w:val="ListParagraph"/>
              <w:rPr>
                <w:rFonts w:cs="Arial"/>
                <w:b/>
                <w:sz w:val="24"/>
                <w:szCs w:val="24"/>
              </w:rPr>
            </w:pPr>
          </w:p>
          <w:p w14:paraId="10903A33" w14:textId="77777777" w:rsidR="00725EFB" w:rsidRPr="00725EFB" w:rsidRDefault="00725EFB" w:rsidP="00725EFB">
            <w:pPr>
              <w:pStyle w:val="ListParagraph"/>
              <w:numPr>
                <w:ilvl w:val="0"/>
                <w:numId w:val="2"/>
              </w:numPr>
              <w:jc w:val="both"/>
              <w:rPr>
                <w:rFonts w:cs="Arial"/>
                <w:vanish/>
                <w:sz w:val="24"/>
                <w:szCs w:val="24"/>
              </w:rPr>
            </w:pPr>
          </w:p>
          <w:p w14:paraId="4E419206" w14:textId="09B1026F" w:rsidR="003929DF" w:rsidRDefault="003929DF" w:rsidP="00DF1F2E">
            <w:pPr>
              <w:pStyle w:val="ListParagraph"/>
              <w:numPr>
                <w:ilvl w:val="1"/>
                <w:numId w:val="2"/>
              </w:numPr>
              <w:jc w:val="both"/>
              <w:rPr>
                <w:rFonts w:cs="Arial"/>
                <w:sz w:val="24"/>
                <w:szCs w:val="24"/>
              </w:rPr>
            </w:pPr>
            <w:r w:rsidRPr="00CD3917">
              <w:rPr>
                <w:rFonts w:cs="Arial"/>
                <w:sz w:val="24"/>
                <w:szCs w:val="24"/>
              </w:rPr>
              <w:t xml:space="preserve">Naghat Ahmed </w:t>
            </w:r>
            <w:r w:rsidR="00291599">
              <w:rPr>
                <w:rFonts w:cs="Arial"/>
                <w:sz w:val="24"/>
                <w:szCs w:val="24"/>
              </w:rPr>
              <w:t>noted progress but confirmed that there is no change to the project plan.</w:t>
            </w:r>
          </w:p>
          <w:p w14:paraId="66B718A4" w14:textId="77777777" w:rsidR="0056022D" w:rsidRDefault="0056022D" w:rsidP="0056022D">
            <w:pPr>
              <w:pStyle w:val="ListParagraph"/>
              <w:ind w:left="792"/>
              <w:jc w:val="both"/>
              <w:rPr>
                <w:rFonts w:cs="Arial"/>
                <w:sz w:val="24"/>
                <w:szCs w:val="24"/>
              </w:rPr>
            </w:pPr>
          </w:p>
          <w:p w14:paraId="123AD320" w14:textId="77777777" w:rsidR="00D22B52" w:rsidRDefault="00D22B52" w:rsidP="00DF1F2E">
            <w:pPr>
              <w:pStyle w:val="ListParagraph"/>
              <w:numPr>
                <w:ilvl w:val="1"/>
                <w:numId w:val="2"/>
              </w:numPr>
              <w:jc w:val="both"/>
              <w:rPr>
                <w:rFonts w:cs="Arial"/>
                <w:sz w:val="24"/>
                <w:szCs w:val="24"/>
              </w:rPr>
            </w:pPr>
            <w:r>
              <w:rPr>
                <w:rFonts w:cs="Arial"/>
                <w:sz w:val="24"/>
                <w:szCs w:val="24"/>
              </w:rPr>
              <w:t xml:space="preserve">Jan Buchanan advised that a meeting out-with the OSG is required </w:t>
            </w:r>
            <w:r w:rsidR="0056022D">
              <w:rPr>
                <w:rFonts w:cs="Arial"/>
                <w:sz w:val="24"/>
                <w:szCs w:val="24"/>
              </w:rPr>
              <w:t xml:space="preserve">to address updates before the next OSG in August. </w:t>
            </w:r>
          </w:p>
          <w:p w14:paraId="75C2250C" w14:textId="77777777" w:rsidR="003628D6" w:rsidRPr="003628D6" w:rsidRDefault="003628D6" w:rsidP="003628D6">
            <w:pPr>
              <w:pStyle w:val="ListParagraph"/>
              <w:rPr>
                <w:rFonts w:cs="Arial"/>
                <w:sz w:val="24"/>
                <w:szCs w:val="24"/>
              </w:rPr>
            </w:pPr>
          </w:p>
          <w:p w14:paraId="4EACFAC4" w14:textId="685F56D6" w:rsidR="003628D6" w:rsidRPr="003628D6" w:rsidRDefault="003628D6" w:rsidP="003628D6">
            <w:pPr>
              <w:jc w:val="both"/>
              <w:rPr>
                <w:rFonts w:cs="Arial"/>
                <w:b/>
                <w:bCs/>
                <w:sz w:val="24"/>
                <w:szCs w:val="24"/>
              </w:rPr>
            </w:pPr>
            <w:r w:rsidRPr="003628D6">
              <w:rPr>
                <w:rFonts w:cs="Arial"/>
                <w:b/>
                <w:bCs/>
                <w:sz w:val="24"/>
                <w:szCs w:val="24"/>
              </w:rPr>
              <w:t xml:space="preserve">ACTION: Naghat Ahmed to organise Project Plan meeting with Jan Buchanan, Alan Taylor, and Lynn Norwood. (Naghat Ahmed) </w:t>
            </w:r>
          </w:p>
        </w:tc>
      </w:tr>
      <w:tr w:rsidR="00B97A99" w:rsidRPr="00CC27B6" w14:paraId="151780E0" w14:textId="77777777" w:rsidTr="00291599">
        <w:tc>
          <w:tcPr>
            <w:tcW w:w="8926" w:type="dxa"/>
          </w:tcPr>
          <w:p w14:paraId="4BE02229" w14:textId="0881B7C5" w:rsidR="00B06131" w:rsidRPr="00B06131" w:rsidRDefault="00B06131" w:rsidP="0031750A">
            <w:pPr>
              <w:pStyle w:val="ListParagraph"/>
              <w:numPr>
                <w:ilvl w:val="0"/>
                <w:numId w:val="1"/>
              </w:numPr>
              <w:rPr>
                <w:rFonts w:cs="Arial"/>
                <w:b/>
                <w:sz w:val="24"/>
                <w:szCs w:val="24"/>
              </w:rPr>
            </w:pPr>
            <w:r>
              <w:rPr>
                <w:rFonts w:cs="Arial"/>
                <w:b/>
                <w:sz w:val="24"/>
                <w:szCs w:val="24"/>
              </w:rPr>
              <w:t>Risk Register</w:t>
            </w:r>
          </w:p>
          <w:p w14:paraId="04A9292C" w14:textId="10F4715C" w:rsidR="00B97A99" w:rsidRDefault="00B97A99" w:rsidP="00B97A99">
            <w:pPr>
              <w:rPr>
                <w:rFonts w:cs="Arial"/>
                <w:b/>
                <w:sz w:val="24"/>
                <w:szCs w:val="24"/>
              </w:rPr>
            </w:pPr>
          </w:p>
          <w:p w14:paraId="04A31CBD" w14:textId="77777777" w:rsidR="00346152" w:rsidRPr="00346152" w:rsidRDefault="00346152" w:rsidP="00E26A10">
            <w:pPr>
              <w:pStyle w:val="ListParagraph"/>
              <w:numPr>
                <w:ilvl w:val="0"/>
                <w:numId w:val="2"/>
              </w:numPr>
              <w:jc w:val="both"/>
              <w:rPr>
                <w:rFonts w:cs="Arial"/>
                <w:vanish/>
                <w:sz w:val="24"/>
                <w:szCs w:val="24"/>
              </w:rPr>
            </w:pPr>
          </w:p>
          <w:p w14:paraId="2CC322B3" w14:textId="77777777" w:rsidR="00B97A99" w:rsidRDefault="00B06131" w:rsidP="00CD3917">
            <w:pPr>
              <w:pStyle w:val="ListParagraph"/>
              <w:numPr>
                <w:ilvl w:val="1"/>
                <w:numId w:val="2"/>
              </w:numPr>
              <w:jc w:val="both"/>
              <w:rPr>
                <w:rFonts w:cs="Arial"/>
                <w:sz w:val="24"/>
                <w:szCs w:val="24"/>
              </w:rPr>
            </w:pPr>
            <w:r>
              <w:rPr>
                <w:rFonts w:cs="Arial"/>
                <w:sz w:val="24"/>
                <w:szCs w:val="24"/>
              </w:rPr>
              <w:t xml:space="preserve">Naghat Ahmed confirmed </w:t>
            </w:r>
            <w:r w:rsidR="00291599">
              <w:rPr>
                <w:rFonts w:cs="Arial"/>
                <w:sz w:val="24"/>
                <w:szCs w:val="24"/>
              </w:rPr>
              <w:t xml:space="preserve">there are no changes to the risk register. </w:t>
            </w:r>
          </w:p>
          <w:p w14:paraId="712F3DD2" w14:textId="77777777" w:rsidR="00222EB0" w:rsidRDefault="00222EB0" w:rsidP="00222EB0">
            <w:pPr>
              <w:jc w:val="both"/>
              <w:rPr>
                <w:rFonts w:cs="Arial"/>
                <w:sz w:val="24"/>
                <w:szCs w:val="24"/>
              </w:rPr>
            </w:pPr>
          </w:p>
          <w:p w14:paraId="52E70B29" w14:textId="77777777" w:rsidR="00222EB0" w:rsidRDefault="00222EB0" w:rsidP="00222EB0">
            <w:pPr>
              <w:jc w:val="both"/>
              <w:rPr>
                <w:rFonts w:cs="Arial"/>
                <w:sz w:val="24"/>
                <w:szCs w:val="24"/>
              </w:rPr>
            </w:pPr>
          </w:p>
          <w:p w14:paraId="2401B32F" w14:textId="77777777" w:rsidR="00222EB0" w:rsidRDefault="00222EB0" w:rsidP="00222EB0">
            <w:pPr>
              <w:jc w:val="both"/>
              <w:rPr>
                <w:rFonts w:cs="Arial"/>
                <w:sz w:val="24"/>
                <w:szCs w:val="24"/>
              </w:rPr>
            </w:pPr>
          </w:p>
          <w:p w14:paraId="643D0C8E" w14:textId="04A40934" w:rsidR="00222EB0" w:rsidRPr="00222EB0" w:rsidRDefault="00222EB0" w:rsidP="00222EB0">
            <w:pPr>
              <w:jc w:val="both"/>
              <w:rPr>
                <w:rFonts w:cs="Arial"/>
                <w:sz w:val="24"/>
                <w:szCs w:val="24"/>
              </w:rPr>
            </w:pPr>
          </w:p>
        </w:tc>
      </w:tr>
      <w:tr w:rsidR="003621AD" w14:paraId="4CD8180E" w14:textId="77777777" w:rsidTr="00291599">
        <w:tc>
          <w:tcPr>
            <w:tcW w:w="8926" w:type="dxa"/>
          </w:tcPr>
          <w:p w14:paraId="48446D93" w14:textId="0C590F7F" w:rsidR="005D1AE9" w:rsidRDefault="006430DE" w:rsidP="0031750A">
            <w:pPr>
              <w:pStyle w:val="ListParagraph"/>
              <w:numPr>
                <w:ilvl w:val="0"/>
                <w:numId w:val="1"/>
              </w:numPr>
              <w:rPr>
                <w:rFonts w:cs="Arial"/>
                <w:b/>
                <w:sz w:val="24"/>
                <w:szCs w:val="24"/>
              </w:rPr>
            </w:pPr>
            <w:r>
              <w:rPr>
                <w:rFonts w:cs="Arial"/>
                <w:b/>
                <w:sz w:val="24"/>
                <w:szCs w:val="24"/>
              </w:rPr>
              <w:lastRenderedPageBreak/>
              <w:t xml:space="preserve">SJC Scheme </w:t>
            </w:r>
          </w:p>
          <w:p w14:paraId="658F484D" w14:textId="77777777" w:rsidR="00D4494C" w:rsidRDefault="00D4494C" w:rsidP="00D4494C">
            <w:pPr>
              <w:jc w:val="both"/>
              <w:rPr>
                <w:rFonts w:cs="Arial"/>
                <w:b/>
                <w:sz w:val="24"/>
                <w:szCs w:val="24"/>
              </w:rPr>
            </w:pPr>
          </w:p>
          <w:p w14:paraId="33369AD9" w14:textId="77777777" w:rsidR="00205D83" w:rsidRPr="00205D83" w:rsidRDefault="00205D83" w:rsidP="00E26A10">
            <w:pPr>
              <w:pStyle w:val="ListParagraph"/>
              <w:numPr>
                <w:ilvl w:val="0"/>
                <w:numId w:val="2"/>
              </w:numPr>
              <w:jc w:val="both"/>
              <w:rPr>
                <w:rFonts w:cs="Arial"/>
                <w:vanish/>
                <w:sz w:val="24"/>
                <w:szCs w:val="24"/>
              </w:rPr>
            </w:pPr>
          </w:p>
          <w:p w14:paraId="405BACD0" w14:textId="7043DAC1" w:rsidR="00CD3917" w:rsidRDefault="00B06131" w:rsidP="00DF1F2E">
            <w:pPr>
              <w:pStyle w:val="ListParagraph"/>
              <w:numPr>
                <w:ilvl w:val="1"/>
                <w:numId w:val="2"/>
              </w:numPr>
              <w:ind w:left="596"/>
              <w:jc w:val="both"/>
              <w:rPr>
                <w:rFonts w:cs="Arial"/>
                <w:sz w:val="24"/>
                <w:szCs w:val="24"/>
              </w:rPr>
            </w:pPr>
            <w:r w:rsidRPr="00B06131">
              <w:rPr>
                <w:rFonts w:cs="Arial"/>
                <w:sz w:val="24"/>
                <w:szCs w:val="24"/>
              </w:rPr>
              <w:t xml:space="preserve">The </w:t>
            </w:r>
            <w:r w:rsidR="006430DE" w:rsidRPr="00B06131">
              <w:rPr>
                <w:rFonts w:cs="Arial"/>
                <w:sz w:val="24"/>
                <w:szCs w:val="24"/>
              </w:rPr>
              <w:t xml:space="preserve">Trade Unions are seeking guidance from the technical working group on </w:t>
            </w:r>
            <w:r w:rsidR="00EB7EF5" w:rsidRPr="00B06131">
              <w:rPr>
                <w:rFonts w:cs="Arial"/>
                <w:sz w:val="24"/>
                <w:szCs w:val="24"/>
              </w:rPr>
              <w:t xml:space="preserve">the SJC Scheme and COVID related duties. </w:t>
            </w:r>
            <w:r w:rsidR="00146CB9">
              <w:rPr>
                <w:rFonts w:cs="Arial"/>
                <w:sz w:val="24"/>
                <w:szCs w:val="24"/>
              </w:rPr>
              <w:t xml:space="preserve">Updates will be provided by Rosie Docherty on this matter. </w:t>
            </w:r>
          </w:p>
          <w:p w14:paraId="762BFF4B" w14:textId="77777777" w:rsidR="00222EB0" w:rsidRDefault="00222EB0" w:rsidP="00222EB0">
            <w:pPr>
              <w:pStyle w:val="ListParagraph"/>
              <w:ind w:left="596"/>
              <w:jc w:val="both"/>
              <w:rPr>
                <w:rFonts w:cs="Arial"/>
                <w:sz w:val="24"/>
                <w:szCs w:val="24"/>
              </w:rPr>
            </w:pPr>
          </w:p>
          <w:p w14:paraId="090CD871" w14:textId="593CA592" w:rsidR="003628D6" w:rsidRPr="003628D6" w:rsidRDefault="003628D6" w:rsidP="003628D6">
            <w:pPr>
              <w:pStyle w:val="ListParagraph"/>
              <w:numPr>
                <w:ilvl w:val="1"/>
                <w:numId w:val="2"/>
              </w:numPr>
              <w:ind w:left="596"/>
              <w:jc w:val="both"/>
              <w:rPr>
                <w:rFonts w:cs="Arial"/>
                <w:sz w:val="24"/>
                <w:szCs w:val="24"/>
              </w:rPr>
            </w:pPr>
            <w:r>
              <w:rPr>
                <w:rFonts w:cs="Arial"/>
                <w:sz w:val="24"/>
                <w:szCs w:val="24"/>
              </w:rPr>
              <w:t xml:space="preserve">Rosie Docherty highlighted that the team have been given advanced notice of some changes that are being made to the scheme. Rosie confirmed that an update will be provided as soon as possible on this. </w:t>
            </w:r>
          </w:p>
        </w:tc>
      </w:tr>
      <w:tr w:rsidR="00914824" w14:paraId="38F25015" w14:textId="77777777" w:rsidTr="00291599">
        <w:tc>
          <w:tcPr>
            <w:tcW w:w="8926" w:type="dxa"/>
          </w:tcPr>
          <w:p w14:paraId="2FCF00D6" w14:textId="77777777" w:rsidR="00914824" w:rsidRDefault="00914824" w:rsidP="0031750A">
            <w:pPr>
              <w:pStyle w:val="ListParagraph"/>
              <w:numPr>
                <w:ilvl w:val="0"/>
                <w:numId w:val="1"/>
              </w:numPr>
              <w:rPr>
                <w:rFonts w:cs="Arial"/>
                <w:b/>
                <w:sz w:val="24"/>
                <w:szCs w:val="24"/>
              </w:rPr>
            </w:pPr>
            <w:r>
              <w:rPr>
                <w:rFonts w:cs="Arial"/>
                <w:b/>
                <w:sz w:val="24"/>
                <w:szCs w:val="24"/>
              </w:rPr>
              <w:t>Lessons Learned</w:t>
            </w:r>
          </w:p>
          <w:p w14:paraId="542699A5" w14:textId="77777777" w:rsidR="00914824" w:rsidRDefault="00914824" w:rsidP="00914824">
            <w:pPr>
              <w:rPr>
                <w:rFonts w:cs="Arial"/>
                <w:b/>
                <w:sz w:val="24"/>
                <w:szCs w:val="24"/>
              </w:rPr>
            </w:pPr>
          </w:p>
          <w:p w14:paraId="67936E09" w14:textId="77777777" w:rsidR="00914824" w:rsidRPr="00914824" w:rsidRDefault="00914824" w:rsidP="00914824">
            <w:pPr>
              <w:pStyle w:val="ListParagraph"/>
              <w:numPr>
                <w:ilvl w:val="0"/>
                <w:numId w:val="2"/>
              </w:numPr>
              <w:jc w:val="both"/>
              <w:rPr>
                <w:rFonts w:cs="Arial"/>
                <w:vanish/>
                <w:sz w:val="24"/>
                <w:szCs w:val="24"/>
              </w:rPr>
            </w:pPr>
          </w:p>
          <w:p w14:paraId="5A70EAF3" w14:textId="3519FE07" w:rsidR="00914824" w:rsidRPr="00914824" w:rsidRDefault="00914824" w:rsidP="00914824">
            <w:pPr>
              <w:pStyle w:val="ListParagraph"/>
              <w:numPr>
                <w:ilvl w:val="1"/>
                <w:numId w:val="2"/>
              </w:numPr>
              <w:ind w:left="596"/>
              <w:jc w:val="both"/>
              <w:rPr>
                <w:rFonts w:cs="Arial"/>
                <w:b/>
                <w:sz w:val="24"/>
                <w:szCs w:val="24"/>
              </w:rPr>
            </w:pPr>
            <w:r w:rsidRPr="00914824">
              <w:rPr>
                <w:rFonts w:cs="Arial"/>
                <w:sz w:val="24"/>
                <w:szCs w:val="24"/>
              </w:rPr>
              <w:t xml:space="preserve">Lessons </w:t>
            </w:r>
            <w:r w:rsidR="00495470">
              <w:rPr>
                <w:rFonts w:cs="Arial"/>
                <w:sz w:val="24"/>
                <w:szCs w:val="24"/>
              </w:rPr>
              <w:t>l</w:t>
            </w:r>
            <w:r w:rsidRPr="00914824">
              <w:rPr>
                <w:rFonts w:cs="Arial"/>
                <w:sz w:val="24"/>
                <w:szCs w:val="24"/>
              </w:rPr>
              <w:t xml:space="preserve">earned </w:t>
            </w:r>
            <w:r w:rsidR="00495470">
              <w:rPr>
                <w:rFonts w:cs="Arial"/>
                <w:sz w:val="24"/>
                <w:szCs w:val="24"/>
              </w:rPr>
              <w:t>is</w:t>
            </w:r>
            <w:r w:rsidRPr="00914824">
              <w:rPr>
                <w:rFonts w:cs="Arial"/>
                <w:sz w:val="24"/>
                <w:szCs w:val="24"/>
              </w:rPr>
              <w:t xml:space="preserve"> a standing item on the note until an update is received. </w:t>
            </w:r>
          </w:p>
        </w:tc>
      </w:tr>
      <w:tr w:rsidR="00DF1F2E" w14:paraId="08C0636B" w14:textId="77777777" w:rsidTr="00291599">
        <w:tc>
          <w:tcPr>
            <w:tcW w:w="8926" w:type="dxa"/>
          </w:tcPr>
          <w:p w14:paraId="7F526EBB" w14:textId="1A98E7C1" w:rsidR="00DF1F2E" w:rsidRPr="00ED5751" w:rsidRDefault="00DF1F2E" w:rsidP="00DF1F2E">
            <w:pPr>
              <w:pStyle w:val="ListParagraph"/>
              <w:numPr>
                <w:ilvl w:val="0"/>
                <w:numId w:val="1"/>
              </w:numPr>
              <w:jc w:val="both"/>
              <w:rPr>
                <w:rFonts w:cs="Arial"/>
                <w:b/>
                <w:sz w:val="24"/>
                <w:szCs w:val="24"/>
              </w:rPr>
            </w:pPr>
            <w:r>
              <w:rPr>
                <w:rFonts w:cs="Arial"/>
                <w:b/>
                <w:sz w:val="24"/>
                <w:szCs w:val="24"/>
              </w:rPr>
              <w:t xml:space="preserve">AOCB: </w:t>
            </w:r>
            <w:r w:rsidRPr="00ED5751">
              <w:rPr>
                <w:rFonts w:cs="Arial"/>
                <w:b/>
                <w:sz w:val="24"/>
                <w:szCs w:val="24"/>
              </w:rPr>
              <w:t>Job Overview Document</w:t>
            </w:r>
            <w:r>
              <w:rPr>
                <w:rFonts w:cs="Arial"/>
                <w:b/>
                <w:sz w:val="24"/>
                <w:szCs w:val="24"/>
              </w:rPr>
              <w:t xml:space="preserve"> (JOD)</w:t>
            </w:r>
            <w:r w:rsidRPr="00ED5751">
              <w:rPr>
                <w:rFonts w:cs="Arial"/>
                <w:b/>
                <w:sz w:val="24"/>
                <w:szCs w:val="24"/>
              </w:rPr>
              <w:t xml:space="preserve"> Process</w:t>
            </w:r>
            <w:r w:rsidR="00AD3AE8">
              <w:rPr>
                <w:rFonts w:cs="Arial"/>
                <w:b/>
                <w:sz w:val="24"/>
                <w:szCs w:val="24"/>
              </w:rPr>
              <w:t xml:space="preserve"> and Hub Consistency</w:t>
            </w:r>
          </w:p>
          <w:p w14:paraId="186EEB21" w14:textId="77777777" w:rsidR="00DF1F2E" w:rsidRDefault="00DF1F2E" w:rsidP="00DF1F2E">
            <w:pPr>
              <w:rPr>
                <w:rFonts w:eastAsia="Times New Roman" w:cstheme="minorHAnsi"/>
                <w:sz w:val="24"/>
                <w:szCs w:val="24"/>
              </w:rPr>
            </w:pPr>
          </w:p>
          <w:p w14:paraId="723F19BE" w14:textId="77777777" w:rsidR="00DF1F2E" w:rsidRPr="00ED5751" w:rsidRDefault="00DF1F2E" w:rsidP="00DF1F2E">
            <w:pPr>
              <w:pStyle w:val="ListParagraph"/>
              <w:numPr>
                <w:ilvl w:val="0"/>
                <w:numId w:val="2"/>
              </w:numPr>
              <w:jc w:val="both"/>
              <w:rPr>
                <w:rFonts w:cs="Arial"/>
                <w:vanish/>
                <w:sz w:val="24"/>
                <w:szCs w:val="24"/>
              </w:rPr>
            </w:pPr>
          </w:p>
          <w:p w14:paraId="79CB762C" w14:textId="5E46E8D7" w:rsidR="00DF1F2E" w:rsidRDefault="005A038B" w:rsidP="00DF1F2E">
            <w:pPr>
              <w:pStyle w:val="ListParagraph"/>
              <w:numPr>
                <w:ilvl w:val="1"/>
                <w:numId w:val="2"/>
              </w:numPr>
              <w:ind w:left="596"/>
              <w:jc w:val="both"/>
              <w:rPr>
                <w:rFonts w:cs="Arial"/>
                <w:sz w:val="24"/>
                <w:szCs w:val="24"/>
              </w:rPr>
            </w:pPr>
            <w:r>
              <w:rPr>
                <w:rFonts w:cs="Arial"/>
                <w:sz w:val="24"/>
                <w:szCs w:val="24"/>
              </w:rPr>
              <w:t>Mandy McDowall advised</w:t>
            </w:r>
            <w:r w:rsidR="003628D6">
              <w:rPr>
                <w:rFonts w:cs="Arial"/>
                <w:sz w:val="24"/>
                <w:szCs w:val="24"/>
              </w:rPr>
              <w:t xml:space="preserve"> that</w:t>
            </w:r>
            <w:r>
              <w:rPr>
                <w:rFonts w:cs="Arial"/>
                <w:sz w:val="24"/>
                <w:szCs w:val="24"/>
              </w:rPr>
              <w:t xml:space="preserve"> Analysts</w:t>
            </w:r>
            <w:r w:rsidR="003628D6">
              <w:rPr>
                <w:rFonts w:cs="Arial"/>
                <w:sz w:val="24"/>
                <w:szCs w:val="24"/>
              </w:rPr>
              <w:t xml:space="preserve"> </w:t>
            </w:r>
            <w:r>
              <w:rPr>
                <w:rFonts w:cs="Arial"/>
                <w:sz w:val="24"/>
                <w:szCs w:val="24"/>
              </w:rPr>
              <w:t>have been querying if there is the opportunity to raise questions in relation to the JOD before it is issued. Rosie Docherty explained that the Analysts are anxious about this part of the process, particularly around earlier interviews when they were less experienced.</w:t>
            </w:r>
            <w:r w:rsidR="0096476C">
              <w:rPr>
                <w:rFonts w:cs="Arial"/>
                <w:sz w:val="24"/>
                <w:szCs w:val="24"/>
              </w:rPr>
              <w:t xml:space="preserve"> Rosie</w:t>
            </w:r>
            <w:r>
              <w:rPr>
                <w:rFonts w:cs="Arial"/>
                <w:sz w:val="24"/>
                <w:szCs w:val="24"/>
              </w:rPr>
              <w:t xml:space="preserve"> clarified that the Line Manager and Job Holder need to have their discussion first</w:t>
            </w:r>
            <w:r w:rsidR="0096476C">
              <w:rPr>
                <w:rFonts w:cs="Arial"/>
                <w:sz w:val="24"/>
                <w:szCs w:val="24"/>
              </w:rPr>
              <w:t>,</w:t>
            </w:r>
            <w:r>
              <w:rPr>
                <w:rFonts w:cs="Arial"/>
                <w:sz w:val="24"/>
                <w:szCs w:val="24"/>
              </w:rPr>
              <w:t xml:space="preserve"> </w:t>
            </w:r>
            <w:r w:rsidR="00C21A3F">
              <w:rPr>
                <w:rFonts w:cs="Arial"/>
                <w:sz w:val="24"/>
                <w:szCs w:val="24"/>
              </w:rPr>
              <w:t xml:space="preserve">with the opportunity to address any outstanding </w:t>
            </w:r>
            <w:r>
              <w:rPr>
                <w:rFonts w:cs="Arial"/>
                <w:sz w:val="24"/>
                <w:szCs w:val="24"/>
              </w:rPr>
              <w:t>queries after th</w:t>
            </w:r>
            <w:r w:rsidR="0096476C">
              <w:rPr>
                <w:rFonts w:cs="Arial"/>
                <w:sz w:val="24"/>
                <w:szCs w:val="24"/>
              </w:rPr>
              <w:t>e</w:t>
            </w:r>
            <w:r>
              <w:rPr>
                <w:rFonts w:cs="Arial"/>
                <w:sz w:val="24"/>
                <w:szCs w:val="24"/>
              </w:rPr>
              <w:t xml:space="preserve"> discussion has taken</w:t>
            </w:r>
            <w:r w:rsidR="0096476C">
              <w:rPr>
                <w:rFonts w:cs="Arial"/>
                <w:sz w:val="24"/>
                <w:szCs w:val="24"/>
              </w:rPr>
              <w:t xml:space="preserve"> place.  Rosie and Alan Taylor confirmed that this query has been raised and answered several times and came up again at the training session on the 9</w:t>
            </w:r>
            <w:r w:rsidR="0096476C" w:rsidRPr="0096476C">
              <w:rPr>
                <w:rFonts w:cs="Arial"/>
                <w:sz w:val="24"/>
                <w:szCs w:val="24"/>
                <w:vertAlign w:val="superscript"/>
              </w:rPr>
              <w:t>th</w:t>
            </w:r>
            <w:r w:rsidR="0096476C">
              <w:rPr>
                <w:rFonts w:cs="Arial"/>
                <w:sz w:val="24"/>
                <w:szCs w:val="24"/>
              </w:rPr>
              <w:t xml:space="preserve"> June 2022</w:t>
            </w:r>
            <w:r w:rsidR="00AA0299">
              <w:rPr>
                <w:rFonts w:cs="Arial"/>
                <w:sz w:val="24"/>
                <w:szCs w:val="24"/>
              </w:rPr>
              <w:t xml:space="preserve"> with training scenarios used to help demonstrate the process in practice</w:t>
            </w:r>
            <w:r w:rsidR="0096476C">
              <w:rPr>
                <w:rFonts w:cs="Arial"/>
                <w:sz w:val="24"/>
                <w:szCs w:val="24"/>
              </w:rPr>
              <w:t xml:space="preserve">. Alan </w:t>
            </w:r>
            <w:r w:rsidR="00C21A3F">
              <w:rPr>
                <w:rFonts w:cs="Arial"/>
                <w:sz w:val="24"/>
                <w:szCs w:val="24"/>
              </w:rPr>
              <w:t>highlighted</w:t>
            </w:r>
            <w:r w:rsidR="0096476C">
              <w:rPr>
                <w:rFonts w:cs="Arial"/>
                <w:sz w:val="24"/>
                <w:szCs w:val="24"/>
              </w:rPr>
              <w:t xml:space="preserve"> that the Analysts also received a response in writing on this matter. </w:t>
            </w:r>
            <w:r w:rsidR="00866B45">
              <w:rPr>
                <w:rFonts w:cs="Arial"/>
                <w:sz w:val="24"/>
                <w:szCs w:val="24"/>
              </w:rPr>
              <w:t>Mandy</w:t>
            </w:r>
            <w:r w:rsidR="00C21A3F">
              <w:rPr>
                <w:rFonts w:cs="Arial"/>
                <w:sz w:val="24"/>
                <w:szCs w:val="24"/>
              </w:rPr>
              <w:t xml:space="preserve"> confirmed that the update was helpful and</w:t>
            </w:r>
            <w:r w:rsidR="00866B45">
              <w:rPr>
                <w:rFonts w:cs="Arial"/>
                <w:sz w:val="24"/>
                <w:szCs w:val="24"/>
              </w:rPr>
              <w:t xml:space="preserve"> acknowledged the need to test the process to </w:t>
            </w:r>
            <w:r w:rsidR="00C21A3F">
              <w:rPr>
                <w:rFonts w:cs="Arial"/>
                <w:sz w:val="24"/>
                <w:szCs w:val="24"/>
              </w:rPr>
              <w:t>check</w:t>
            </w:r>
            <w:r w:rsidR="00866B45">
              <w:rPr>
                <w:rFonts w:cs="Arial"/>
                <w:sz w:val="24"/>
                <w:szCs w:val="24"/>
              </w:rPr>
              <w:t xml:space="preserve"> it works robustly. </w:t>
            </w:r>
          </w:p>
          <w:p w14:paraId="363FAF6F" w14:textId="77777777" w:rsidR="00866B45" w:rsidRDefault="00866B45" w:rsidP="00866B45">
            <w:pPr>
              <w:pStyle w:val="ListParagraph"/>
              <w:ind w:left="596"/>
              <w:jc w:val="both"/>
              <w:rPr>
                <w:rFonts w:cs="Arial"/>
                <w:sz w:val="24"/>
                <w:szCs w:val="24"/>
              </w:rPr>
            </w:pPr>
          </w:p>
          <w:p w14:paraId="4FF2833D" w14:textId="19392DE3" w:rsidR="00866B45" w:rsidRDefault="00866B45" w:rsidP="00DF1F2E">
            <w:pPr>
              <w:pStyle w:val="ListParagraph"/>
              <w:numPr>
                <w:ilvl w:val="1"/>
                <w:numId w:val="2"/>
              </w:numPr>
              <w:ind w:left="596"/>
              <w:jc w:val="both"/>
              <w:rPr>
                <w:rFonts w:cs="Arial"/>
                <w:sz w:val="24"/>
                <w:szCs w:val="24"/>
              </w:rPr>
            </w:pPr>
            <w:r>
              <w:rPr>
                <w:rFonts w:cs="Arial"/>
                <w:sz w:val="24"/>
                <w:szCs w:val="24"/>
              </w:rPr>
              <w:t xml:space="preserve">Mandy McDowall asked for an update on cross-hub quality assurance. Alan Taylor clarified that cross-hub quality assurance is the next stage after JOD discussions. </w:t>
            </w:r>
          </w:p>
          <w:p w14:paraId="033CAA89" w14:textId="77777777" w:rsidR="0056022D" w:rsidRPr="0056022D" w:rsidRDefault="0056022D" w:rsidP="0056022D">
            <w:pPr>
              <w:pStyle w:val="ListParagraph"/>
              <w:rPr>
                <w:rFonts w:cs="Arial"/>
                <w:sz w:val="24"/>
                <w:szCs w:val="24"/>
              </w:rPr>
            </w:pPr>
          </w:p>
          <w:p w14:paraId="681E2097" w14:textId="1F945942" w:rsidR="0056022D" w:rsidRPr="00222EB0" w:rsidRDefault="0056022D" w:rsidP="00222EB0">
            <w:pPr>
              <w:pStyle w:val="ListParagraph"/>
              <w:numPr>
                <w:ilvl w:val="1"/>
                <w:numId w:val="2"/>
              </w:numPr>
              <w:ind w:left="596"/>
              <w:jc w:val="both"/>
              <w:rPr>
                <w:rFonts w:cs="Arial"/>
                <w:sz w:val="24"/>
                <w:szCs w:val="24"/>
              </w:rPr>
            </w:pPr>
            <w:r>
              <w:rPr>
                <w:rFonts w:cs="Arial"/>
                <w:sz w:val="24"/>
                <w:szCs w:val="24"/>
              </w:rPr>
              <w:t>Sean Baillie asked for an update on how the JOD process is progressing. Alan Taylor confirmed that there is nothing to feedback yet as only a small number of JOD’s have been issued</w:t>
            </w:r>
            <w:r w:rsidR="00C21A3F">
              <w:rPr>
                <w:rFonts w:cs="Arial"/>
                <w:sz w:val="24"/>
                <w:szCs w:val="24"/>
              </w:rPr>
              <w:t xml:space="preserve"> but </w:t>
            </w:r>
            <w:r>
              <w:rPr>
                <w:rFonts w:cs="Arial"/>
                <w:sz w:val="24"/>
                <w:szCs w:val="24"/>
              </w:rPr>
              <w:t xml:space="preserve">confirmed that there is a need to review with the team how this is going. </w:t>
            </w:r>
            <w:r w:rsidR="00C21A3F">
              <w:rPr>
                <w:rFonts w:cs="Arial"/>
                <w:sz w:val="24"/>
                <w:szCs w:val="24"/>
              </w:rPr>
              <w:t xml:space="preserve">Rosie Docherty advised that there may be a need to consider a revised version of the process to accommodate what has been brought out through experience and training. </w:t>
            </w:r>
            <w:r>
              <w:rPr>
                <w:rFonts w:cs="Arial"/>
                <w:sz w:val="24"/>
                <w:szCs w:val="24"/>
              </w:rPr>
              <w:t xml:space="preserve">Alan </w:t>
            </w:r>
            <w:r w:rsidR="00AA0299">
              <w:rPr>
                <w:rFonts w:cs="Arial"/>
                <w:sz w:val="24"/>
                <w:szCs w:val="24"/>
              </w:rPr>
              <w:t>explained</w:t>
            </w:r>
            <w:r>
              <w:rPr>
                <w:rFonts w:cs="Arial"/>
                <w:sz w:val="24"/>
                <w:szCs w:val="24"/>
              </w:rPr>
              <w:t xml:space="preserve"> that if any changes are required to the JOD process this would be brought back to the OSG</w:t>
            </w:r>
            <w:r w:rsidR="00AA0299">
              <w:rPr>
                <w:rFonts w:cs="Arial"/>
                <w:sz w:val="24"/>
                <w:szCs w:val="24"/>
              </w:rPr>
              <w:t xml:space="preserve"> for review,</w:t>
            </w:r>
            <w:r>
              <w:rPr>
                <w:rFonts w:cs="Arial"/>
                <w:sz w:val="24"/>
                <w:szCs w:val="24"/>
              </w:rPr>
              <w:t xml:space="preserve"> but the process </w:t>
            </w:r>
            <w:r w:rsidR="00AA0299">
              <w:rPr>
                <w:rFonts w:cs="Arial"/>
                <w:sz w:val="24"/>
                <w:szCs w:val="24"/>
              </w:rPr>
              <w:t>should be</w:t>
            </w:r>
            <w:r>
              <w:rPr>
                <w:rFonts w:cs="Arial"/>
                <w:sz w:val="24"/>
                <w:szCs w:val="24"/>
              </w:rPr>
              <w:t xml:space="preserve"> </w:t>
            </w:r>
            <w:r w:rsidR="00AA0299">
              <w:rPr>
                <w:rFonts w:cs="Arial"/>
                <w:sz w:val="24"/>
                <w:szCs w:val="24"/>
              </w:rPr>
              <w:t>robust</w:t>
            </w:r>
            <w:r>
              <w:rPr>
                <w:rFonts w:cs="Arial"/>
                <w:sz w:val="24"/>
                <w:szCs w:val="24"/>
              </w:rPr>
              <w:t xml:space="preserve"> </w:t>
            </w:r>
            <w:r w:rsidR="00AA0299">
              <w:rPr>
                <w:rFonts w:cs="Arial"/>
                <w:sz w:val="24"/>
                <w:szCs w:val="24"/>
              </w:rPr>
              <w:t>so hopefully any</w:t>
            </w:r>
            <w:r>
              <w:rPr>
                <w:rFonts w:cs="Arial"/>
                <w:sz w:val="24"/>
                <w:szCs w:val="24"/>
              </w:rPr>
              <w:t xml:space="preserve"> amendments </w:t>
            </w:r>
            <w:r w:rsidR="00AA0299">
              <w:rPr>
                <w:rFonts w:cs="Arial"/>
                <w:sz w:val="24"/>
                <w:szCs w:val="24"/>
              </w:rPr>
              <w:t xml:space="preserve">required would be minor. </w:t>
            </w:r>
            <w:r>
              <w:rPr>
                <w:rFonts w:cs="Arial"/>
                <w:sz w:val="24"/>
                <w:szCs w:val="24"/>
              </w:rPr>
              <w:t xml:space="preserve"> </w:t>
            </w:r>
            <w:r w:rsidRPr="00222EB0">
              <w:rPr>
                <w:rFonts w:cs="Arial"/>
                <w:sz w:val="24"/>
                <w:szCs w:val="24"/>
              </w:rPr>
              <w:t xml:space="preserve">Jan Buchanan requested a JOD progress report for the next OSG. </w:t>
            </w:r>
          </w:p>
          <w:p w14:paraId="3A7692DB" w14:textId="77777777" w:rsidR="00603629" w:rsidRPr="00603629" w:rsidRDefault="00603629" w:rsidP="00603629">
            <w:pPr>
              <w:pStyle w:val="ListParagraph"/>
              <w:rPr>
                <w:rFonts w:cs="Arial"/>
                <w:sz w:val="24"/>
                <w:szCs w:val="24"/>
              </w:rPr>
            </w:pPr>
          </w:p>
          <w:p w14:paraId="00D9B161" w14:textId="45AFE62B" w:rsidR="00603629" w:rsidRPr="00603629" w:rsidRDefault="00603629" w:rsidP="00603629">
            <w:pPr>
              <w:pStyle w:val="ListParagraph"/>
              <w:numPr>
                <w:ilvl w:val="1"/>
                <w:numId w:val="2"/>
              </w:numPr>
              <w:ind w:left="596"/>
              <w:jc w:val="both"/>
              <w:rPr>
                <w:rFonts w:cs="Arial"/>
                <w:sz w:val="24"/>
                <w:szCs w:val="24"/>
              </w:rPr>
            </w:pPr>
            <w:r w:rsidRPr="0056022D">
              <w:rPr>
                <w:rFonts w:cs="Arial"/>
                <w:sz w:val="24"/>
                <w:szCs w:val="24"/>
              </w:rPr>
              <w:t>Sean Baillie highlighted that the GMB do not have a Senior Analyst which excludes them from certain parts of this process</w:t>
            </w:r>
            <w:r>
              <w:rPr>
                <w:rFonts w:cs="Arial"/>
                <w:sz w:val="24"/>
                <w:szCs w:val="24"/>
              </w:rPr>
              <w:t xml:space="preserve"> and requested a meeting to discuss this. Lynn Norwood confirmed that a meeting will be arranged with Sean out-with the OSG to discuss. </w:t>
            </w:r>
          </w:p>
          <w:p w14:paraId="0E784E0E" w14:textId="77777777" w:rsidR="00AD3AE8" w:rsidRPr="00AD3AE8" w:rsidRDefault="00AD3AE8" w:rsidP="00AD3AE8">
            <w:pPr>
              <w:pStyle w:val="ListParagraph"/>
              <w:rPr>
                <w:rFonts w:cs="Arial"/>
                <w:sz w:val="24"/>
                <w:szCs w:val="24"/>
              </w:rPr>
            </w:pPr>
          </w:p>
          <w:p w14:paraId="1AF69B9D" w14:textId="19310D0C" w:rsidR="00866B45" w:rsidRDefault="00AD3AE8" w:rsidP="00AD3AE8">
            <w:pPr>
              <w:pStyle w:val="ListParagraph"/>
              <w:numPr>
                <w:ilvl w:val="1"/>
                <w:numId w:val="2"/>
              </w:numPr>
              <w:ind w:left="596"/>
              <w:jc w:val="both"/>
              <w:rPr>
                <w:rFonts w:cs="Arial"/>
                <w:sz w:val="24"/>
                <w:szCs w:val="24"/>
              </w:rPr>
            </w:pPr>
            <w:r w:rsidRPr="00AD3AE8">
              <w:rPr>
                <w:rFonts w:cs="Arial"/>
                <w:sz w:val="24"/>
                <w:szCs w:val="24"/>
              </w:rPr>
              <w:lastRenderedPageBreak/>
              <w:t>Rosie Docherty referred to the issue around hub consistency that was raised at the previous OSG. Rosie confirmed that a meeting was held on the 25</w:t>
            </w:r>
            <w:r w:rsidRPr="00AD3AE8">
              <w:rPr>
                <w:rFonts w:cs="Arial"/>
                <w:sz w:val="24"/>
                <w:szCs w:val="24"/>
                <w:vertAlign w:val="superscript"/>
              </w:rPr>
              <w:t>th</w:t>
            </w:r>
            <w:r w:rsidRPr="00AD3AE8">
              <w:rPr>
                <w:rFonts w:cs="Arial"/>
                <w:sz w:val="24"/>
                <w:szCs w:val="24"/>
              </w:rPr>
              <w:t xml:space="preserve"> May</w:t>
            </w:r>
            <w:r w:rsidR="00AA0299">
              <w:rPr>
                <w:rFonts w:cs="Arial"/>
                <w:sz w:val="24"/>
                <w:szCs w:val="24"/>
              </w:rPr>
              <w:t xml:space="preserve"> 2022</w:t>
            </w:r>
            <w:r w:rsidRPr="00AD3AE8">
              <w:rPr>
                <w:rFonts w:cs="Arial"/>
                <w:sz w:val="24"/>
                <w:szCs w:val="24"/>
              </w:rPr>
              <w:t xml:space="preserve"> to discuss this which was a positive session.</w:t>
            </w:r>
            <w:r>
              <w:rPr>
                <w:rFonts w:cs="Arial"/>
                <w:sz w:val="24"/>
                <w:szCs w:val="24"/>
              </w:rPr>
              <w:t xml:space="preserve"> Alan Taylor concurred that this was a helpful session for the team. </w:t>
            </w:r>
            <w:r w:rsidRPr="00AD3AE8">
              <w:rPr>
                <w:rFonts w:cs="Arial"/>
                <w:sz w:val="24"/>
                <w:szCs w:val="24"/>
              </w:rPr>
              <w:t xml:space="preserve">Rosie </w:t>
            </w:r>
            <w:r w:rsidR="00AA0299">
              <w:rPr>
                <w:rFonts w:cs="Arial"/>
                <w:sz w:val="24"/>
                <w:szCs w:val="24"/>
              </w:rPr>
              <w:t>clarified</w:t>
            </w:r>
            <w:r w:rsidRPr="00AD3AE8">
              <w:rPr>
                <w:rFonts w:cs="Arial"/>
                <w:sz w:val="24"/>
                <w:szCs w:val="24"/>
              </w:rPr>
              <w:t xml:space="preserve"> that many of the issues raised were not new and </w:t>
            </w:r>
            <w:r w:rsidR="00AA0299">
              <w:rPr>
                <w:rFonts w:cs="Arial"/>
                <w:sz w:val="24"/>
                <w:szCs w:val="24"/>
              </w:rPr>
              <w:t>confirmed</w:t>
            </w:r>
            <w:r w:rsidRPr="00AD3AE8">
              <w:rPr>
                <w:rFonts w:cs="Arial"/>
                <w:sz w:val="24"/>
                <w:szCs w:val="24"/>
              </w:rPr>
              <w:t xml:space="preserve"> that she is currently writing up guidance which will be circulated shortly. </w:t>
            </w:r>
            <w:r w:rsidR="004C1D55">
              <w:rPr>
                <w:rFonts w:cs="Arial"/>
                <w:sz w:val="24"/>
                <w:szCs w:val="24"/>
              </w:rPr>
              <w:t xml:space="preserve">Rosie </w:t>
            </w:r>
            <w:r w:rsidR="00AA0299">
              <w:rPr>
                <w:rFonts w:cs="Arial"/>
                <w:sz w:val="24"/>
                <w:szCs w:val="24"/>
              </w:rPr>
              <w:t>recommended</w:t>
            </w:r>
            <w:r w:rsidR="004C1D55">
              <w:rPr>
                <w:rFonts w:cs="Arial"/>
                <w:sz w:val="24"/>
                <w:szCs w:val="24"/>
              </w:rPr>
              <w:t xml:space="preserve"> fact finding visits for the new members of the team </w:t>
            </w:r>
            <w:r w:rsidR="00AA0299">
              <w:rPr>
                <w:rFonts w:cs="Arial"/>
                <w:sz w:val="24"/>
                <w:szCs w:val="24"/>
              </w:rPr>
              <w:t>to</w:t>
            </w:r>
            <w:r w:rsidR="004C1D55">
              <w:rPr>
                <w:rFonts w:cs="Arial"/>
                <w:sz w:val="24"/>
                <w:szCs w:val="24"/>
              </w:rPr>
              <w:t xml:space="preserve"> help them gain a better understanding of working environments. </w:t>
            </w:r>
          </w:p>
          <w:p w14:paraId="69F1754B" w14:textId="77777777" w:rsidR="00DF1F2E" w:rsidRPr="003628D6" w:rsidRDefault="00DF1F2E" w:rsidP="003628D6">
            <w:pPr>
              <w:rPr>
                <w:rFonts w:cs="Arial"/>
                <w:sz w:val="24"/>
                <w:szCs w:val="24"/>
              </w:rPr>
            </w:pPr>
          </w:p>
          <w:p w14:paraId="7DBEC36E" w14:textId="77777777" w:rsidR="00603629" w:rsidRDefault="00603629" w:rsidP="00603629">
            <w:pPr>
              <w:jc w:val="both"/>
              <w:rPr>
                <w:rFonts w:cs="Arial"/>
                <w:b/>
                <w:bCs/>
                <w:sz w:val="24"/>
                <w:szCs w:val="24"/>
              </w:rPr>
            </w:pPr>
            <w:r w:rsidRPr="00603629">
              <w:rPr>
                <w:rFonts w:cs="Arial"/>
                <w:b/>
                <w:bCs/>
                <w:sz w:val="24"/>
                <w:szCs w:val="24"/>
              </w:rPr>
              <w:t>ACTION: JOD progress report required for the next OSG. (Alan Taylor)</w:t>
            </w:r>
          </w:p>
          <w:p w14:paraId="7718AD61" w14:textId="2EE77381" w:rsidR="00603629" w:rsidRPr="00603629" w:rsidRDefault="00603629" w:rsidP="00603629">
            <w:pPr>
              <w:jc w:val="both"/>
              <w:rPr>
                <w:rFonts w:cs="Arial"/>
                <w:b/>
                <w:bCs/>
                <w:sz w:val="24"/>
                <w:szCs w:val="24"/>
              </w:rPr>
            </w:pPr>
            <w:r>
              <w:rPr>
                <w:rFonts w:cs="Arial"/>
                <w:b/>
                <w:bCs/>
                <w:sz w:val="24"/>
                <w:szCs w:val="24"/>
              </w:rPr>
              <w:t>ACTION: Lynn Norwood to organise meeting with Sean Baillie and Alan Taylor. (Lynn Norwood)</w:t>
            </w:r>
          </w:p>
        </w:tc>
      </w:tr>
      <w:tr w:rsidR="00DF1F2E" w14:paraId="63B40B09" w14:textId="77777777" w:rsidTr="00291599">
        <w:tc>
          <w:tcPr>
            <w:tcW w:w="8926" w:type="dxa"/>
          </w:tcPr>
          <w:p w14:paraId="2670B958" w14:textId="37E2EDDA" w:rsidR="00DF1F2E" w:rsidRDefault="00DF1F2E" w:rsidP="00DF1F2E">
            <w:pPr>
              <w:pStyle w:val="ListParagraph"/>
              <w:numPr>
                <w:ilvl w:val="0"/>
                <w:numId w:val="1"/>
              </w:numPr>
              <w:jc w:val="both"/>
              <w:rPr>
                <w:rFonts w:cs="Arial"/>
                <w:b/>
                <w:sz w:val="24"/>
                <w:szCs w:val="24"/>
              </w:rPr>
            </w:pPr>
            <w:r>
              <w:rPr>
                <w:rFonts w:cs="Arial"/>
                <w:b/>
                <w:sz w:val="24"/>
                <w:szCs w:val="24"/>
              </w:rPr>
              <w:lastRenderedPageBreak/>
              <w:t>AOCB: Accepted Positions</w:t>
            </w:r>
          </w:p>
          <w:p w14:paraId="17CB944C" w14:textId="26D2ED24" w:rsidR="004C1D55" w:rsidRDefault="004C1D55" w:rsidP="004C1D55">
            <w:pPr>
              <w:jc w:val="both"/>
              <w:rPr>
                <w:rFonts w:cs="Arial"/>
                <w:b/>
                <w:sz w:val="24"/>
                <w:szCs w:val="24"/>
              </w:rPr>
            </w:pPr>
          </w:p>
          <w:p w14:paraId="252DE8C3" w14:textId="77777777" w:rsidR="00AA0299" w:rsidRPr="00AA0299" w:rsidRDefault="00AA0299" w:rsidP="00AA0299">
            <w:pPr>
              <w:pStyle w:val="ListParagraph"/>
              <w:numPr>
                <w:ilvl w:val="0"/>
                <w:numId w:val="2"/>
              </w:numPr>
              <w:jc w:val="both"/>
              <w:rPr>
                <w:rFonts w:cs="Arial"/>
                <w:vanish/>
                <w:sz w:val="24"/>
                <w:szCs w:val="24"/>
              </w:rPr>
            </w:pPr>
          </w:p>
          <w:p w14:paraId="04E042B7" w14:textId="685BE231" w:rsidR="004C1D55" w:rsidRPr="00AA0299" w:rsidRDefault="004C1D55" w:rsidP="00AA0299">
            <w:pPr>
              <w:pStyle w:val="ListParagraph"/>
              <w:numPr>
                <w:ilvl w:val="1"/>
                <w:numId w:val="2"/>
              </w:numPr>
              <w:ind w:left="596"/>
              <w:jc w:val="both"/>
              <w:rPr>
                <w:rFonts w:cs="Arial"/>
                <w:sz w:val="24"/>
                <w:szCs w:val="24"/>
              </w:rPr>
            </w:pPr>
            <w:r w:rsidRPr="00AA0299">
              <w:rPr>
                <w:rFonts w:cs="Arial"/>
                <w:sz w:val="24"/>
                <w:szCs w:val="24"/>
              </w:rPr>
              <w:t xml:space="preserve">Alan Taylor referred to the exercise that is currently being carried out by the services around accepted positions. Alan explained that as part of this review new positions are being proposed to map </w:t>
            </w:r>
            <w:r w:rsidR="00AA0299" w:rsidRPr="00AA0299">
              <w:rPr>
                <w:rFonts w:cs="Arial"/>
                <w:sz w:val="24"/>
                <w:szCs w:val="24"/>
              </w:rPr>
              <w:t>into</w:t>
            </w:r>
            <w:r w:rsidRPr="00AA0299">
              <w:rPr>
                <w:rFonts w:cs="Arial"/>
                <w:sz w:val="24"/>
                <w:szCs w:val="24"/>
              </w:rPr>
              <w:t xml:space="preserve"> existing Benchmark Jobs</w:t>
            </w:r>
            <w:r w:rsidR="00AA0299">
              <w:rPr>
                <w:rFonts w:cs="Arial"/>
                <w:sz w:val="24"/>
                <w:szCs w:val="24"/>
              </w:rPr>
              <w:t xml:space="preserve"> by the Services</w:t>
            </w:r>
            <w:r w:rsidRPr="00AA0299">
              <w:rPr>
                <w:rFonts w:cs="Arial"/>
                <w:sz w:val="24"/>
                <w:szCs w:val="24"/>
              </w:rPr>
              <w:t xml:space="preserve">. Alan </w:t>
            </w:r>
            <w:r w:rsidR="00AA0299">
              <w:rPr>
                <w:rFonts w:cs="Arial"/>
                <w:sz w:val="24"/>
                <w:szCs w:val="24"/>
              </w:rPr>
              <w:t>stressed</w:t>
            </w:r>
            <w:r w:rsidRPr="00AA0299">
              <w:rPr>
                <w:rFonts w:cs="Arial"/>
                <w:sz w:val="24"/>
                <w:szCs w:val="24"/>
              </w:rPr>
              <w:t xml:space="preserve"> that </w:t>
            </w:r>
            <w:r w:rsidR="00AA0299">
              <w:rPr>
                <w:rFonts w:cs="Arial"/>
                <w:sz w:val="24"/>
                <w:szCs w:val="24"/>
              </w:rPr>
              <w:t>proposed new mappings</w:t>
            </w:r>
            <w:r w:rsidRPr="00AA0299">
              <w:rPr>
                <w:rFonts w:cs="Arial"/>
                <w:sz w:val="24"/>
                <w:szCs w:val="24"/>
              </w:rPr>
              <w:t xml:space="preserve"> need to be a natural fit</w:t>
            </w:r>
            <w:r w:rsidR="00603629">
              <w:rPr>
                <w:rFonts w:cs="Arial"/>
                <w:sz w:val="24"/>
                <w:szCs w:val="24"/>
              </w:rPr>
              <w:t xml:space="preserve"> to be considered</w:t>
            </w:r>
            <w:r w:rsidRPr="00AA0299">
              <w:rPr>
                <w:rFonts w:cs="Arial"/>
                <w:sz w:val="24"/>
                <w:szCs w:val="24"/>
              </w:rPr>
              <w:t xml:space="preserve">. </w:t>
            </w:r>
            <w:r w:rsidR="00CB7166" w:rsidRPr="00AA0299">
              <w:rPr>
                <w:rFonts w:cs="Arial"/>
                <w:sz w:val="24"/>
                <w:szCs w:val="24"/>
              </w:rPr>
              <w:t xml:space="preserve">Alan </w:t>
            </w:r>
            <w:r w:rsidR="00AA0299">
              <w:rPr>
                <w:rFonts w:cs="Arial"/>
                <w:sz w:val="24"/>
                <w:szCs w:val="24"/>
              </w:rPr>
              <w:t>advised</w:t>
            </w:r>
            <w:r w:rsidR="00CB7166" w:rsidRPr="00AA0299">
              <w:rPr>
                <w:rFonts w:cs="Arial"/>
                <w:sz w:val="24"/>
                <w:szCs w:val="24"/>
              </w:rPr>
              <w:t xml:space="preserve"> that a paper will be produced for the next </w:t>
            </w:r>
            <w:r w:rsidR="00AA0299" w:rsidRPr="00AA0299">
              <w:rPr>
                <w:rFonts w:cs="Arial"/>
                <w:sz w:val="24"/>
                <w:szCs w:val="24"/>
              </w:rPr>
              <w:t>subgroup</w:t>
            </w:r>
            <w:r w:rsidR="00CB7166" w:rsidRPr="00AA0299">
              <w:rPr>
                <w:rFonts w:cs="Arial"/>
                <w:sz w:val="24"/>
                <w:szCs w:val="24"/>
              </w:rPr>
              <w:t xml:space="preserve"> with the recommendations</w:t>
            </w:r>
            <w:r w:rsidR="00AA0299">
              <w:rPr>
                <w:rFonts w:cs="Arial"/>
                <w:sz w:val="24"/>
                <w:szCs w:val="24"/>
              </w:rPr>
              <w:t xml:space="preserve"> for review</w:t>
            </w:r>
            <w:r w:rsidR="00CB7166" w:rsidRPr="00AA0299">
              <w:rPr>
                <w:rFonts w:cs="Arial"/>
                <w:sz w:val="24"/>
                <w:szCs w:val="24"/>
              </w:rPr>
              <w:t xml:space="preserve">. </w:t>
            </w:r>
          </w:p>
          <w:p w14:paraId="6477E6A5" w14:textId="66D82DB1" w:rsidR="00CB7166" w:rsidRDefault="00CB7166" w:rsidP="004C1D55">
            <w:pPr>
              <w:jc w:val="both"/>
              <w:rPr>
                <w:rFonts w:cs="Arial"/>
                <w:b/>
                <w:sz w:val="24"/>
                <w:szCs w:val="24"/>
              </w:rPr>
            </w:pPr>
          </w:p>
          <w:p w14:paraId="0E5DD2C5" w14:textId="291756BC" w:rsidR="00CB7166" w:rsidRPr="00AA0299" w:rsidRDefault="00CB7166" w:rsidP="00AA0299">
            <w:pPr>
              <w:pStyle w:val="ListParagraph"/>
              <w:numPr>
                <w:ilvl w:val="1"/>
                <w:numId w:val="2"/>
              </w:numPr>
              <w:ind w:left="596"/>
              <w:jc w:val="both"/>
              <w:rPr>
                <w:rFonts w:cs="Arial"/>
                <w:sz w:val="24"/>
                <w:szCs w:val="24"/>
              </w:rPr>
            </w:pPr>
            <w:r w:rsidRPr="00AA0299">
              <w:rPr>
                <w:rFonts w:cs="Arial"/>
                <w:sz w:val="24"/>
                <w:szCs w:val="24"/>
              </w:rPr>
              <w:t xml:space="preserve">Brian Smith recognised </w:t>
            </w:r>
            <w:r w:rsidR="00AA0299">
              <w:rPr>
                <w:rFonts w:cs="Arial"/>
                <w:sz w:val="24"/>
                <w:szCs w:val="24"/>
              </w:rPr>
              <w:t>the requirement for this piece of work</w:t>
            </w:r>
            <w:r w:rsidRPr="00AA0299">
              <w:rPr>
                <w:rFonts w:cs="Arial"/>
                <w:sz w:val="24"/>
                <w:szCs w:val="24"/>
              </w:rPr>
              <w:t xml:space="preserve"> but emphasised the need for transparency </w:t>
            </w:r>
            <w:r w:rsidR="00AA0299">
              <w:rPr>
                <w:rFonts w:cs="Arial"/>
                <w:sz w:val="24"/>
                <w:szCs w:val="24"/>
              </w:rPr>
              <w:t>as there could</w:t>
            </w:r>
            <w:r w:rsidRPr="00AA0299">
              <w:rPr>
                <w:rFonts w:cs="Arial"/>
                <w:sz w:val="24"/>
                <w:szCs w:val="24"/>
              </w:rPr>
              <w:t xml:space="preserve"> be a perception that jobs are being squeezed in to benchmark positions</w:t>
            </w:r>
            <w:r w:rsidR="00AA0299">
              <w:rPr>
                <w:rFonts w:cs="Arial"/>
                <w:sz w:val="24"/>
                <w:szCs w:val="24"/>
              </w:rPr>
              <w:t xml:space="preserve"> to </w:t>
            </w:r>
            <w:r w:rsidRPr="00AA0299">
              <w:rPr>
                <w:rFonts w:cs="Arial"/>
                <w:sz w:val="24"/>
                <w:szCs w:val="24"/>
              </w:rPr>
              <w:t>speed up the timescales. Brian suggested that</w:t>
            </w:r>
            <w:r w:rsidR="00AA0299">
              <w:rPr>
                <w:rFonts w:cs="Arial"/>
                <w:sz w:val="24"/>
                <w:szCs w:val="24"/>
              </w:rPr>
              <w:t xml:space="preserve"> the</w:t>
            </w:r>
            <w:r w:rsidRPr="00AA0299">
              <w:rPr>
                <w:rFonts w:cs="Arial"/>
                <w:sz w:val="24"/>
                <w:szCs w:val="24"/>
              </w:rPr>
              <w:t xml:space="preserve"> services should start linking in with</w:t>
            </w:r>
            <w:r w:rsidR="00AA0299">
              <w:rPr>
                <w:rFonts w:cs="Arial"/>
                <w:sz w:val="24"/>
                <w:szCs w:val="24"/>
              </w:rPr>
              <w:t xml:space="preserve"> the</w:t>
            </w:r>
            <w:r w:rsidRPr="00AA0299">
              <w:rPr>
                <w:rFonts w:cs="Arial"/>
                <w:sz w:val="24"/>
                <w:szCs w:val="24"/>
              </w:rPr>
              <w:t xml:space="preserve"> Trade Unions locally on their </w:t>
            </w:r>
            <w:r w:rsidR="00AA0299">
              <w:rPr>
                <w:rFonts w:cs="Arial"/>
                <w:sz w:val="24"/>
                <w:szCs w:val="24"/>
              </w:rPr>
              <w:t>proposals</w:t>
            </w:r>
            <w:r w:rsidRPr="00AA0299">
              <w:rPr>
                <w:rFonts w:cs="Arial"/>
                <w:sz w:val="24"/>
                <w:szCs w:val="24"/>
              </w:rPr>
              <w:t xml:space="preserve"> for transparency. Alan Taylor</w:t>
            </w:r>
            <w:r w:rsidR="00AA0299">
              <w:rPr>
                <w:rFonts w:cs="Arial"/>
                <w:sz w:val="24"/>
                <w:szCs w:val="24"/>
              </w:rPr>
              <w:t xml:space="preserve"> concurred.</w:t>
            </w:r>
          </w:p>
          <w:p w14:paraId="43670EEA" w14:textId="61D06518" w:rsidR="00DF1F2E" w:rsidRPr="00DF1F2E" w:rsidRDefault="00DF1F2E" w:rsidP="00DF1F2E">
            <w:pPr>
              <w:jc w:val="both"/>
              <w:rPr>
                <w:rFonts w:cs="Arial"/>
                <w:b/>
                <w:sz w:val="24"/>
                <w:szCs w:val="24"/>
              </w:rPr>
            </w:pPr>
          </w:p>
        </w:tc>
      </w:tr>
      <w:tr w:rsidR="00630287" w14:paraId="42054695" w14:textId="77777777" w:rsidTr="00291599">
        <w:tc>
          <w:tcPr>
            <w:tcW w:w="8926" w:type="dxa"/>
          </w:tcPr>
          <w:p w14:paraId="7A30ED1C" w14:textId="61DFA450" w:rsidR="00336369" w:rsidRPr="0031750A" w:rsidRDefault="00EB7EF5" w:rsidP="0031750A">
            <w:pPr>
              <w:rPr>
                <w:rFonts w:cs="Arial"/>
                <w:b/>
                <w:sz w:val="24"/>
                <w:szCs w:val="24"/>
              </w:rPr>
            </w:pPr>
            <w:r w:rsidRPr="0031750A">
              <w:rPr>
                <w:rFonts w:cs="Arial"/>
                <w:b/>
                <w:sz w:val="24"/>
                <w:szCs w:val="24"/>
              </w:rPr>
              <w:t>Date of next scheduled meeting</w:t>
            </w:r>
            <w:r w:rsidR="00336369" w:rsidRPr="0031750A">
              <w:rPr>
                <w:rFonts w:cs="Arial"/>
                <w:b/>
                <w:sz w:val="24"/>
                <w:szCs w:val="24"/>
              </w:rPr>
              <w:t xml:space="preserve">: </w:t>
            </w:r>
            <w:r w:rsidR="00725EFB" w:rsidRPr="0031750A">
              <w:rPr>
                <w:rFonts w:cs="Arial"/>
                <w:bCs/>
                <w:sz w:val="24"/>
                <w:szCs w:val="24"/>
              </w:rPr>
              <w:t xml:space="preserve">Tuesday </w:t>
            </w:r>
            <w:r w:rsidR="00DF1F2E">
              <w:rPr>
                <w:rFonts w:cs="Arial"/>
                <w:bCs/>
                <w:sz w:val="24"/>
                <w:szCs w:val="24"/>
              </w:rPr>
              <w:t>9</w:t>
            </w:r>
            <w:r w:rsidR="00DF1F2E" w:rsidRPr="00DF1F2E">
              <w:rPr>
                <w:rFonts w:cs="Arial"/>
                <w:bCs/>
                <w:sz w:val="24"/>
                <w:szCs w:val="24"/>
                <w:vertAlign w:val="superscript"/>
              </w:rPr>
              <w:t>th</w:t>
            </w:r>
            <w:r w:rsidR="00DF1F2E">
              <w:rPr>
                <w:rFonts w:cs="Arial"/>
                <w:bCs/>
                <w:sz w:val="24"/>
                <w:szCs w:val="24"/>
              </w:rPr>
              <w:t xml:space="preserve"> August</w:t>
            </w:r>
            <w:r w:rsidR="00725EFB" w:rsidRPr="0031750A">
              <w:rPr>
                <w:rFonts w:cs="Arial"/>
                <w:bCs/>
                <w:sz w:val="24"/>
                <w:szCs w:val="24"/>
              </w:rPr>
              <w:t xml:space="preserve"> 2022</w:t>
            </w:r>
          </w:p>
        </w:tc>
      </w:tr>
    </w:tbl>
    <w:p w14:paraId="5F7192D3" w14:textId="77777777" w:rsidR="002A3EE7" w:rsidRPr="006344E3" w:rsidRDefault="002A3EE7" w:rsidP="00CC27B6">
      <w:pPr>
        <w:tabs>
          <w:tab w:val="left" w:pos="1155"/>
          <w:tab w:val="left" w:pos="1860"/>
        </w:tabs>
        <w:jc w:val="both"/>
        <w:rPr>
          <w:rFonts w:cs="Arial"/>
          <w:sz w:val="2"/>
          <w:szCs w:val="2"/>
        </w:rPr>
      </w:pPr>
    </w:p>
    <w:sectPr w:rsidR="002A3EE7" w:rsidRPr="006344E3"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2D8F1" w14:textId="77777777" w:rsidR="00B63EA1" w:rsidRDefault="00B63EA1">
      <w:pPr>
        <w:spacing w:after="0" w:line="240" w:lineRule="auto"/>
      </w:pPr>
    </w:p>
  </w:endnote>
  <w:endnote w:type="continuationSeparator" w:id="0">
    <w:p w14:paraId="61DD3BE6" w14:textId="77777777" w:rsidR="00B63EA1" w:rsidRDefault="00B63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9704" w14:textId="2E883620" w:rsidR="00FD68EC" w:rsidRPr="0052108C" w:rsidRDefault="002559F5" w:rsidP="002559F5">
    <w:pPr>
      <w:pStyle w:val="Footer"/>
      <w:jc w:val="center"/>
    </w:pPr>
    <w:fldSimple w:instr=" DOCPROPERTY bjFooterEvenPageDocProperty \* MERGEFORMAT " w:fldLock="1">
      <w:r w:rsidRPr="002559F5">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EB1822" w14:textId="3CEA8593" w:rsidR="00F27964" w:rsidRDefault="002559F5" w:rsidP="002559F5">
    <w:pPr>
      <w:pStyle w:val="Footer"/>
      <w:jc w:val="center"/>
    </w:pPr>
    <w:fldSimple w:instr=" DOCPROPERTY bjFooterBothDocProperty \* MERGEFORMAT " w:fldLock="1">
      <w:r w:rsidRPr="002559F5">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4C21C7">
          <w:rPr>
            <w:noProof/>
          </w:rPr>
          <w:t>2</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468A1" w14:textId="77777777" w:rsidR="002559F5" w:rsidRDefault="00255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3EC0F" w14:textId="77777777" w:rsidR="00B63EA1" w:rsidRDefault="00B63EA1">
      <w:pPr>
        <w:spacing w:after="0" w:line="240" w:lineRule="auto"/>
      </w:pPr>
    </w:p>
  </w:footnote>
  <w:footnote w:type="continuationSeparator" w:id="0">
    <w:p w14:paraId="36ABC918" w14:textId="77777777" w:rsidR="00B63EA1" w:rsidRDefault="00B63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A9A8C" w14:textId="3A954140" w:rsidR="00FD68EC" w:rsidRPr="0052108C" w:rsidRDefault="002559F5" w:rsidP="002559F5">
    <w:pPr>
      <w:pStyle w:val="Header"/>
      <w:jc w:val="center"/>
    </w:pPr>
    <w:fldSimple w:instr=" DOCPROPERTY bjHeaderEvenPageDocProperty \* MERGEFORMAT " w:fldLock="1">
      <w:r w:rsidRPr="002559F5">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8CEB6" w14:textId="476BFB4C" w:rsidR="00F27964" w:rsidRDefault="002559F5" w:rsidP="002559F5">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F9AD" w14:textId="77777777" w:rsidR="002559F5" w:rsidRDefault="00255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BB7"/>
    <w:multiLevelType w:val="hybridMultilevel"/>
    <w:tmpl w:val="AAD8B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1A54"/>
    <w:multiLevelType w:val="hybridMultilevel"/>
    <w:tmpl w:val="61544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4677E"/>
    <w:multiLevelType w:val="hybridMultilevel"/>
    <w:tmpl w:val="C1D22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F2978"/>
    <w:multiLevelType w:val="hybridMultilevel"/>
    <w:tmpl w:val="C9681DC0"/>
    <w:lvl w:ilvl="0" w:tplc="AA6806B8">
      <w:start w:val="5"/>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25754D"/>
    <w:multiLevelType w:val="hybridMultilevel"/>
    <w:tmpl w:val="D3DA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0513C"/>
    <w:multiLevelType w:val="hybridMultilevel"/>
    <w:tmpl w:val="F3F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7623C"/>
    <w:multiLevelType w:val="hybridMultilevel"/>
    <w:tmpl w:val="C74A0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15B1A"/>
    <w:multiLevelType w:val="hybridMultilevel"/>
    <w:tmpl w:val="7D2A2EFC"/>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8" w15:restartNumberingAfterBreak="0">
    <w:nsid w:val="26067E1E"/>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63331A"/>
    <w:multiLevelType w:val="hybridMultilevel"/>
    <w:tmpl w:val="67C0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147CB"/>
    <w:multiLevelType w:val="hybridMultilevel"/>
    <w:tmpl w:val="F1E0B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BC5E2D"/>
    <w:multiLevelType w:val="hybridMultilevel"/>
    <w:tmpl w:val="3B64F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B5138"/>
    <w:multiLevelType w:val="hybridMultilevel"/>
    <w:tmpl w:val="74C2CB54"/>
    <w:lvl w:ilvl="0" w:tplc="B4CA5A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C7D53"/>
    <w:multiLevelType w:val="hybridMultilevel"/>
    <w:tmpl w:val="0F440B8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D206560"/>
    <w:multiLevelType w:val="hybridMultilevel"/>
    <w:tmpl w:val="BE9AB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674822"/>
    <w:multiLevelType w:val="multilevel"/>
    <w:tmpl w:val="E2E0604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1611D14"/>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046890"/>
    <w:multiLevelType w:val="hybridMultilevel"/>
    <w:tmpl w:val="FAA4E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963393D"/>
    <w:multiLevelType w:val="hybridMultilevel"/>
    <w:tmpl w:val="35125A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A1C085C"/>
    <w:multiLevelType w:val="multilevel"/>
    <w:tmpl w:val="E410D6D0"/>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C3126"/>
    <w:multiLevelType w:val="hybridMultilevel"/>
    <w:tmpl w:val="78723AFA"/>
    <w:lvl w:ilvl="0" w:tplc="08090001">
      <w:start w:val="1"/>
      <w:numFmt w:val="bullet"/>
      <w:lvlText w:val=""/>
      <w:lvlJc w:val="left"/>
      <w:pPr>
        <w:ind w:left="1316" w:hanging="360"/>
      </w:pPr>
      <w:rPr>
        <w:rFonts w:ascii="Symbol" w:hAnsi="Symbol" w:hint="default"/>
      </w:rPr>
    </w:lvl>
    <w:lvl w:ilvl="1" w:tplc="08090003" w:tentative="1">
      <w:start w:val="1"/>
      <w:numFmt w:val="bullet"/>
      <w:lvlText w:val="o"/>
      <w:lvlJc w:val="left"/>
      <w:pPr>
        <w:ind w:left="2036" w:hanging="360"/>
      </w:pPr>
      <w:rPr>
        <w:rFonts w:ascii="Courier New" w:hAnsi="Courier New" w:cs="Courier New" w:hint="default"/>
      </w:rPr>
    </w:lvl>
    <w:lvl w:ilvl="2" w:tplc="08090005" w:tentative="1">
      <w:start w:val="1"/>
      <w:numFmt w:val="bullet"/>
      <w:lvlText w:val=""/>
      <w:lvlJc w:val="left"/>
      <w:pPr>
        <w:ind w:left="2756" w:hanging="360"/>
      </w:pPr>
      <w:rPr>
        <w:rFonts w:ascii="Wingdings" w:hAnsi="Wingdings" w:hint="default"/>
      </w:rPr>
    </w:lvl>
    <w:lvl w:ilvl="3" w:tplc="08090001" w:tentative="1">
      <w:start w:val="1"/>
      <w:numFmt w:val="bullet"/>
      <w:lvlText w:val=""/>
      <w:lvlJc w:val="left"/>
      <w:pPr>
        <w:ind w:left="3476" w:hanging="360"/>
      </w:pPr>
      <w:rPr>
        <w:rFonts w:ascii="Symbol" w:hAnsi="Symbol" w:hint="default"/>
      </w:rPr>
    </w:lvl>
    <w:lvl w:ilvl="4" w:tplc="08090003" w:tentative="1">
      <w:start w:val="1"/>
      <w:numFmt w:val="bullet"/>
      <w:lvlText w:val="o"/>
      <w:lvlJc w:val="left"/>
      <w:pPr>
        <w:ind w:left="4196" w:hanging="360"/>
      </w:pPr>
      <w:rPr>
        <w:rFonts w:ascii="Courier New" w:hAnsi="Courier New" w:cs="Courier New" w:hint="default"/>
      </w:rPr>
    </w:lvl>
    <w:lvl w:ilvl="5" w:tplc="08090005" w:tentative="1">
      <w:start w:val="1"/>
      <w:numFmt w:val="bullet"/>
      <w:lvlText w:val=""/>
      <w:lvlJc w:val="left"/>
      <w:pPr>
        <w:ind w:left="4916" w:hanging="360"/>
      </w:pPr>
      <w:rPr>
        <w:rFonts w:ascii="Wingdings" w:hAnsi="Wingdings" w:hint="default"/>
      </w:rPr>
    </w:lvl>
    <w:lvl w:ilvl="6" w:tplc="08090001" w:tentative="1">
      <w:start w:val="1"/>
      <w:numFmt w:val="bullet"/>
      <w:lvlText w:val=""/>
      <w:lvlJc w:val="left"/>
      <w:pPr>
        <w:ind w:left="5636" w:hanging="360"/>
      </w:pPr>
      <w:rPr>
        <w:rFonts w:ascii="Symbol" w:hAnsi="Symbol" w:hint="default"/>
      </w:rPr>
    </w:lvl>
    <w:lvl w:ilvl="7" w:tplc="08090003" w:tentative="1">
      <w:start w:val="1"/>
      <w:numFmt w:val="bullet"/>
      <w:lvlText w:val="o"/>
      <w:lvlJc w:val="left"/>
      <w:pPr>
        <w:ind w:left="6356" w:hanging="360"/>
      </w:pPr>
      <w:rPr>
        <w:rFonts w:ascii="Courier New" w:hAnsi="Courier New" w:cs="Courier New" w:hint="default"/>
      </w:rPr>
    </w:lvl>
    <w:lvl w:ilvl="8" w:tplc="08090005" w:tentative="1">
      <w:start w:val="1"/>
      <w:numFmt w:val="bullet"/>
      <w:lvlText w:val=""/>
      <w:lvlJc w:val="left"/>
      <w:pPr>
        <w:ind w:left="7076" w:hanging="360"/>
      </w:pPr>
      <w:rPr>
        <w:rFonts w:ascii="Wingdings" w:hAnsi="Wingdings" w:hint="default"/>
      </w:rPr>
    </w:lvl>
  </w:abstractNum>
  <w:abstractNum w:abstractNumId="21" w15:restartNumberingAfterBreak="0">
    <w:nsid w:val="3C9B42F8"/>
    <w:multiLevelType w:val="hybridMultilevel"/>
    <w:tmpl w:val="AD284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03C732D"/>
    <w:multiLevelType w:val="hybridMultilevel"/>
    <w:tmpl w:val="8BE4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07ADD"/>
    <w:multiLevelType w:val="hybridMultilevel"/>
    <w:tmpl w:val="6F3A9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A9374C"/>
    <w:multiLevelType w:val="hybridMultilevel"/>
    <w:tmpl w:val="3292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630C"/>
    <w:multiLevelType w:val="hybridMultilevel"/>
    <w:tmpl w:val="3E70D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74D2E"/>
    <w:multiLevelType w:val="hybridMultilevel"/>
    <w:tmpl w:val="4D485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066781"/>
    <w:multiLevelType w:val="hybridMultilevel"/>
    <w:tmpl w:val="F6662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2725B"/>
    <w:multiLevelType w:val="hybridMultilevel"/>
    <w:tmpl w:val="C9C28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8E4B9E"/>
    <w:multiLevelType w:val="hybridMultilevel"/>
    <w:tmpl w:val="6A7EDA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C5A0B91"/>
    <w:multiLevelType w:val="hybridMultilevel"/>
    <w:tmpl w:val="EEC81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C053EF"/>
    <w:multiLevelType w:val="hybridMultilevel"/>
    <w:tmpl w:val="A1D2A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283A8B"/>
    <w:multiLevelType w:val="hybridMultilevel"/>
    <w:tmpl w:val="541ADB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6B4292D"/>
    <w:multiLevelType w:val="hybridMultilevel"/>
    <w:tmpl w:val="AFA0F8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8F33EE"/>
    <w:multiLevelType w:val="hybridMultilevel"/>
    <w:tmpl w:val="D93A05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FB23624"/>
    <w:multiLevelType w:val="hybridMultilevel"/>
    <w:tmpl w:val="A288C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27"/>
  </w:num>
  <w:num w:numId="3">
    <w:abstractNumId w:val="23"/>
  </w:num>
  <w:num w:numId="4">
    <w:abstractNumId w:val="29"/>
  </w:num>
  <w:num w:numId="5">
    <w:abstractNumId w:val="0"/>
  </w:num>
  <w:num w:numId="6">
    <w:abstractNumId w:val="6"/>
  </w:num>
  <w:num w:numId="7">
    <w:abstractNumId w:val="10"/>
  </w:num>
  <w:num w:numId="8">
    <w:abstractNumId w:val="1"/>
  </w:num>
  <w:num w:numId="9">
    <w:abstractNumId w:val="22"/>
  </w:num>
  <w:num w:numId="10">
    <w:abstractNumId w:val="7"/>
  </w:num>
  <w:num w:numId="11">
    <w:abstractNumId w:val="20"/>
  </w:num>
  <w:num w:numId="12">
    <w:abstractNumId w:val="9"/>
  </w:num>
  <w:num w:numId="13">
    <w:abstractNumId w:val="31"/>
  </w:num>
  <w:num w:numId="14">
    <w:abstractNumId w:val="5"/>
  </w:num>
  <w:num w:numId="15">
    <w:abstractNumId w:val="15"/>
  </w:num>
  <w:num w:numId="16">
    <w:abstractNumId w:val="26"/>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34"/>
  </w:num>
  <w:num w:numId="22">
    <w:abstractNumId w:val="17"/>
  </w:num>
  <w:num w:numId="23">
    <w:abstractNumId w:val="4"/>
  </w:num>
  <w:num w:numId="24">
    <w:abstractNumId w:val="25"/>
  </w:num>
  <w:num w:numId="25">
    <w:abstractNumId w:val="11"/>
  </w:num>
  <w:num w:numId="26">
    <w:abstractNumId w:val="2"/>
  </w:num>
  <w:num w:numId="27">
    <w:abstractNumId w:val="16"/>
  </w:num>
  <w:num w:numId="28">
    <w:abstractNumId w:val="13"/>
  </w:num>
  <w:num w:numId="29">
    <w:abstractNumId w:val="32"/>
  </w:num>
  <w:num w:numId="30">
    <w:abstractNumId w:val="21"/>
  </w:num>
  <w:num w:numId="31">
    <w:abstractNumId w:val="3"/>
  </w:num>
  <w:num w:numId="32">
    <w:abstractNumId w:val="35"/>
  </w:num>
  <w:num w:numId="33">
    <w:abstractNumId w:val="18"/>
  </w:num>
  <w:num w:numId="34">
    <w:abstractNumId w:val="30"/>
  </w:num>
  <w:num w:numId="35">
    <w:abstractNumId w:val="19"/>
  </w:num>
  <w:num w:numId="36">
    <w:abstractNumId w:val="8"/>
  </w:num>
  <w:num w:numId="37">
    <w:abstractNumId w:val="33"/>
  </w:num>
  <w:num w:numId="38">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2A2A"/>
    <w:rsid w:val="00002C32"/>
    <w:rsid w:val="00002E11"/>
    <w:rsid w:val="00002F56"/>
    <w:rsid w:val="000030BD"/>
    <w:rsid w:val="00004AF2"/>
    <w:rsid w:val="00005E53"/>
    <w:rsid w:val="00007A09"/>
    <w:rsid w:val="000111D5"/>
    <w:rsid w:val="000118FA"/>
    <w:rsid w:val="00013B94"/>
    <w:rsid w:val="0001680D"/>
    <w:rsid w:val="00016B34"/>
    <w:rsid w:val="00017629"/>
    <w:rsid w:val="00017ACB"/>
    <w:rsid w:val="000207DE"/>
    <w:rsid w:val="000211C5"/>
    <w:rsid w:val="00025909"/>
    <w:rsid w:val="00025DB4"/>
    <w:rsid w:val="00025E1D"/>
    <w:rsid w:val="00025ED1"/>
    <w:rsid w:val="00026D5F"/>
    <w:rsid w:val="00027240"/>
    <w:rsid w:val="00030158"/>
    <w:rsid w:val="00031240"/>
    <w:rsid w:val="00031BAD"/>
    <w:rsid w:val="000326AC"/>
    <w:rsid w:val="00035814"/>
    <w:rsid w:val="0003701F"/>
    <w:rsid w:val="000372C7"/>
    <w:rsid w:val="00037EDF"/>
    <w:rsid w:val="0004134D"/>
    <w:rsid w:val="0004251D"/>
    <w:rsid w:val="00044C34"/>
    <w:rsid w:val="000501FD"/>
    <w:rsid w:val="00050ABF"/>
    <w:rsid w:val="0005248E"/>
    <w:rsid w:val="00054D2C"/>
    <w:rsid w:val="000606B8"/>
    <w:rsid w:val="00061B11"/>
    <w:rsid w:val="00062A62"/>
    <w:rsid w:val="000637E8"/>
    <w:rsid w:val="00064BAB"/>
    <w:rsid w:val="00064FD4"/>
    <w:rsid w:val="0006686E"/>
    <w:rsid w:val="0006743E"/>
    <w:rsid w:val="000674F9"/>
    <w:rsid w:val="00067BE5"/>
    <w:rsid w:val="00070072"/>
    <w:rsid w:val="0007038B"/>
    <w:rsid w:val="00070A6E"/>
    <w:rsid w:val="000710F3"/>
    <w:rsid w:val="000715EB"/>
    <w:rsid w:val="00072656"/>
    <w:rsid w:val="00073A64"/>
    <w:rsid w:val="00073C42"/>
    <w:rsid w:val="000745D6"/>
    <w:rsid w:val="000761C5"/>
    <w:rsid w:val="000762E2"/>
    <w:rsid w:val="000771FB"/>
    <w:rsid w:val="000777EF"/>
    <w:rsid w:val="00084299"/>
    <w:rsid w:val="00084541"/>
    <w:rsid w:val="00084A9A"/>
    <w:rsid w:val="00084E07"/>
    <w:rsid w:val="0008630D"/>
    <w:rsid w:val="00086C41"/>
    <w:rsid w:val="0009018E"/>
    <w:rsid w:val="0009145F"/>
    <w:rsid w:val="000938B4"/>
    <w:rsid w:val="00094926"/>
    <w:rsid w:val="0009598B"/>
    <w:rsid w:val="00096DC8"/>
    <w:rsid w:val="00097C5C"/>
    <w:rsid w:val="00097CC2"/>
    <w:rsid w:val="000A0CF2"/>
    <w:rsid w:val="000A11CE"/>
    <w:rsid w:val="000A167A"/>
    <w:rsid w:val="000A1802"/>
    <w:rsid w:val="000A4083"/>
    <w:rsid w:val="000A4D96"/>
    <w:rsid w:val="000A52DB"/>
    <w:rsid w:val="000A634F"/>
    <w:rsid w:val="000A7848"/>
    <w:rsid w:val="000B0D92"/>
    <w:rsid w:val="000B2ACA"/>
    <w:rsid w:val="000B2D3C"/>
    <w:rsid w:val="000B4584"/>
    <w:rsid w:val="000B4955"/>
    <w:rsid w:val="000B564D"/>
    <w:rsid w:val="000B5AAA"/>
    <w:rsid w:val="000C080F"/>
    <w:rsid w:val="000C09DC"/>
    <w:rsid w:val="000C0D56"/>
    <w:rsid w:val="000C2EBB"/>
    <w:rsid w:val="000C4000"/>
    <w:rsid w:val="000C417D"/>
    <w:rsid w:val="000C6353"/>
    <w:rsid w:val="000C679E"/>
    <w:rsid w:val="000D11D6"/>
    <w:rsid w:val="000D25CE"/>
    <w:rsid w:val="000D2B09"/>
    <w:rsid w:val="000D303F"/>
    <w:rsid w:val="000D32AA"/>
    <w:rsid w:val="000D357C"/>
    <w:rsid w:val="000D3DB0"/>
    <w:rsid w:val="000D54A3"/>
    <w:rsid w:val="000D6E5C"/>
    <w:rsid w:val="000D7E3A"/>
    <w:rsid w:val="000E072A"/>
    <w:rsid w:val="000E27E5"/>
    <w:rsid w:val="000E3201"/>
    <w:rsid w:val="000E4A7C"/>
    <w:rsid w:val="000F1A02"/>
    <w:rsid w:val="000F471A"/>
    <w:rsid w:val="000F573B"/>
    <w:rsid w:val="000F6D88"/>
    <w:rsid w:val="00100037"/>
    <w:rsid w:val="00104072"/>
    <w:rsid w:val="0010601A"/>
    <w:rsid w:val="0010795B"/>
    <w:rsid w:val="00107A7B"/>
    <w:rsid w:val="00110148"/>
    <w:rsid w:val="00113A35"/>
    <w:rsid w:val="00114119"/>
    <w:rsid w:val="00114BCF"/>
    <w:rsid w:val="00115398"/>
    <w:rsid w:val="00117BBE"/>
    <w:rsid w:val="001201AD"/>
    <w:rsid w:val="00120388"/>
    <w:rsid w:val="00121857"/>
    <w:rsid w:val="0012350E"/>
    <w:rsid w:val="00123D8F"/>
    <w:rsid w:val="00123E09"/>
    <w:rsid w:val="00124459"/>
    <w:rsid w:val="0012763E"/>
    <w:rsid w:val="00131243"/>
    <w:rsid w:val="00131C28"/>
    <w:rsid w:val="00131F93"/>
    <w:rsid w:val="00133BBE"/>
    <w:rsid w:val="0013463D"/>
    <w:rsid w:val="00137560"/>
    <w:rsid w:val="00140743"/>
    <w:rsid w:val="00140D4D"/>
    <w:rsid w:val="00145AFF"/>
    <w:rsid w:val="00145B0F"/>
    <w:rsid w:val="00146CB9"/>
    <w:rsid w:val="00147AA4"/>
    <w:rsid w:val="0015050C"/>
    <w:rsid w:val="00150A61"/>
    <w:rsid w:val="00153411"/>
    <w:rsid w:val="0015408F"/>
    <w:rsid w:val="001542B9"/>
    <w:rsid w:val="001547D0"/>
    <w:rsid w:val="00156F70"/>
    <w:rsid w:val="0015727D"/>
    <w:rsid w:val="00157B6E"/>
    <w:rsid w:val="0016106C"/>
    <w:rsid w:val="00162EF7"/>
    <w:rsid w:val="001650E8"/>
    <w:rsid w:val="00165B15"/>
    <w:rsid w:val="0016651F"/>
    <w:rsid w:val="0016677B"/>
    <w:rsid w:val="00170014"/>
    <w:rsid w:val="0017222B"/>
    <w:rsid w:val="001746DE"/>
    <w:rsid w:val="001754B4"/>
    <w:rsid w:val="0018044F"/>
    <w:rsid w:val="001804FA"/>
    <w:rsid w:val="0018188D"/>
    <w:rsid w:val="0018226A"/>
    <w:rsid w:val="00184935"/>
    <w:rsid w:val="00185AD0"/>
    <w:rsid w:val="001872F6"/>
    <w:rsid w:val="0018798E"/>
    <w:rsid w:val="00191406"/>
    <w:rsid w:val="00191BD6"/>
    <w:rsid w:val="00192CD7"/>
    <w:rsid w:val="00192E1D"/>
    <w:rsid w:val="00194B16"/>
    <w:rsid w:val="0019548C"/>
    <w:rsid w:val="00195DA3"/>
    <w:rsid w:val="001A2E50"/>
    <w:rsid w:val="001A2F76"/>
    <w:rsid w:val="001A5998"/>
    <w:rsid w:val="001A5DFF"/>
    <w:rsid w:val="001A5F55"/>
    <w:rsid w:val="001A7298"/>
    <w:rsid w:val="001A7424"/>
    <w:rsid w:val="001A7949"/>
    <w:rsid w:val="001A7C38"/>
    <w:rsid w:val="001B072D"/>
    <w:rsid w:val="001B08E2"/>
    <w:rsid w:val="001B1677"/>
    <w:rsid w:val="001B1BED"/>
    <w:rsid w:val="001B3B8D"/>
    <w:rsid w:val="001B3E89"/>
    <w:rsid w:val="001B5BDF"/>
    <w:rsid w:val="001B6F6B"/>
    <w:rsid w:val="001C097B"/>
    <w:rsid w:val="001C2223"/>
    <w:rsid w:val="001C4AD4"/>
    <w:rsid w:val="001C7438"/>
    <w:rsid w:val="001D0B89"/>
    <w:rsid w:val="001D1320"/>
    <w:rsid w:val="001D2C87"/>
    <w:rsid w:val="001D40E9"/>
    <w:rsid w:val="001D4F16"/>
    <w:rsid w:val="001D55DA"/>
    <w:rsid w:val="001D641F"/>
    <w:rsid w:val="001E1211"/>
    <w:rsid w:val="001E12AC"/>
    <w:rsid w:val="001E2872"/>
    <w:rsid w:val="001E2E31"/>
    <w:rsid w:val="001E2FB7"/>
    <w:rsid w:val="001E36D1"/>
    <w:rsid w:val="001E4278"/>
    <w:rsid w:val="001E51A1"/>
    <w:rsid w:val="001E5F89"/>
    <w:rsid w:val="001E6AE9"/>
    <w:rsid w:val="001E7795"/>
    <w:rsid w:val="001F081A"/>
    <w:rsid w:val="001F18E4"/>
    <w:rsid w:val="001F1B97"/>
    <w:rsid w:val="001F31C9"/>
    <w:rsid w:val="001F378C"/>
    <w:rsid w:val="001F3D0C"/>
    <w:rsid w:val="001F7871"/>
    <w:rsid w:val="002000BD"/>
    <w:rsid w:val="00200A77"/>
    <w:rsid w:val="00201156"/>
    <w:rsid w:val="00201AE3"/>
    <w:rsid w:val="0020298B"/>
    <w:rsid w:val="002040C4"/>
    <w:rsid w:val="0020538D"/>
    <w:rsid w:val="00205C80"/>
    <w:rsid w:val="00205D83"/>
    <w:rsid w:val="00207BFA"/>
    <w:rsid w:val="002103F3"/>
    <w:rsid w:val="00211F31"/>
    <w:rsid w:val="00214CDF"/>
    <w:rsid w:val="00214D5F"/>
    <w:rsid w:val="002169D2"/>
    <w:rsid w:val="002178EC"/>
    <w:rsid w:val="00220F33"/>
    <w:rsid w:val="00222EB0"/>
    <w:rsid w:val="00223465"/>
    <w:rsid w:val="00223E21"/>
    <w:rsid w:val="00226203"/>
    <w:rsid w:val="00226FDE"/>
    <w:rsid w:val="0023113D"/>
    <w:rsid w:val="00231C9D"/>
    <w:rsid w:val="00233C6D"/>
    <w:rsid w:val="00234A5E"/>
    <w:rsid w:val="00237E53"/>
    <w:rsid w:val="00241A93"/>
    <w:rsid w:val="002423DB"/>
    <w:rsid w:val="002467C7"/>
    <w:rsid w:val="00251B08"/>
    <w:rsid w:val="00251C04"/>
    <w:rsid w:val="00252C89"/>
    <w:rsid w:val="002536FB"/>
    <w:rsid w:val="00253BE5"/>
    <w:rsid w:val="002559F5"/>
    <w:rsid w:val="00256CAD"/>
    <w:rsid w:val="00257C32"/>
    <w:rsid w:val="002617F4"/>
    <w:rsid w:val="002628C0"/>
    <w:rsid w:val="002630E8"/>
    <w:rsid w:val="002634FD"/>
    <w:rsid w:val="00265A29"/>
    <w:rsid w:val="00266591"/>
    <w:rsid w:val="00267389"/>
    <w:rsid w:val="002716EB"/>
    <w:rsid w:val="00272690"/>
    <w:rsid w:val="002739D2"/>
    <w:rsid w:val="00273C2E"/>
    <w:rsid w:val="00274334"/>
    <w:rsid w:val="002772CE"/>
    <w:rsid w:val="0028050C"/>
    <w:rsid w:val="00281566"/>
    <w:rsid w:val="00282BEE"/>
    <w:rsid w:val="00291599"/>
    <w:rsid w:val="00292915"/>
    <w:rsid w:val="00293721"/>
    <w:rsid w:val="002937AB"/>
    <w:rsid w:val="00294B64"/>
    <w:rsid w:val="00295201"/>
    <w:rsid w:val="0029576B"/>
    <w:rsid w:val="00295EA7"/>
    <w:rsid w:val="002973E2"/>
    <w:rsid w:val="002979DD"/>
    <w:rsid w:val="002A038B"/>
    <w:rsid w:val="002A1763"/>
    <w:rsid w:val="002A1C35"/>
    <w:rsid w:val="002A2E94"/>
    <w:rsid w:val="002A3EE7"/>
    <w:rsid w:val="002A49F6"/>
    <w:rsid w:val="002A5891"/>
    <w:rsid w:val="002A5DB5"/>
    <w:rsid w:val="002A676B"/>
    <w:rsid w:val="002A6922"/>
    <w:rsid w:val="002A7360"/>
    <w:rsid w:val="002A77EE"/>
    <w:rsid w:val="002B00A9"/>
    <w:rsid w:val="002B0197"/>
    <w:rsid w:val="002B1B19"/>
    <w:rsid w:val="002B30A9"/>
    <w:rsid w:val="002B3255"/>
    <w:rsid w:val="002B4D3F"/>
    <w:rsid w:val="002B5E8E"/>
    <w:rsid w:val="002B6D26"/>
    <w:rsid w:val="002C39FC"/>
    <w:rsid w:val="002C419C"/>
    <w:rsid w:val="002C54E2"/>
    <w:rsid w:val="002C6140"/>
    <w:rsid w:val="002C657B"/>
    <w:rsid w:val="002C676E"/>
    <w:rsid w:val="002D1211"/>
    <w:rsid w:val="002D1F44"/>
    <w:rsid w:val="002D27E6"/>
    <w:rsid w:val="002D2F53"/>
    <w:rsid w:val="002D3847"/>
    <w:rsid w:val="002D3932"/>
    <w:rsid w:val="002D3A77"/>
    <w:rsid w:val="002D76A4"/>
    <w:rsid w:val="002E2AB9"/>
    <w:rsid w:val="002E483C"/>
    <w:rsid w:val="002E493C"/>
    <w:rsid w:val="002E682B"/>
    <w:rsid w:val="002E7A46"/>
    <w:rsid w:val="002F1985"/>
    <w:rsid w:val="002F29C3"/>
    <w:rsid w:val="002F3C8C"/>
    <w:rsid w:val="002F4C9A"/>
    <w:rsid w:val="002F4DA3"/>
    <w:rsid w:val="002F5786"/>
    <w:rsid w:val="002F5BEB"/>
    <w:rsid w:val="002F6D17"/>
    <w:rsid w:val="002F70C1"/>
    <w:rsid w:val="002F7611"/>
    <w:rsid w:val="002F79E3"/>
    <w:rsid w:val="00300D67"/>
    <w:rsid w:val="00302973"/>
    <w:rsid w:val="00304C17"/>
    <w:rsid w:val="00306CBC"/>
    <w:rsid w:val="00310582"/>
    <w:rsid w:val="00310AF8"/>
    <w:rsid w:val="00310F80"/>
    <w:rsid w:val="0031234C"/>
    <w:rsid w:val="0031270F"/>
    <w:rsid w:val="0031284D"/>
    <w:rsid w:val="00313F10"/>
    <w:rsid w:val="003148E6"/>
    <w:rsid w:val="00314DA5"/>
    <w:rsid w:val="0031666E"/>
    <w:rsid w:val="00316DAC"/>
    <w:rsid w:val="00316EF7"/>
    <w:rsid w:val="0031750A"/>
    <w:rsid w:val="00320FA5"/>
    <w:rsid w:val="0032499A"/>
    <w:rsid w:val="003268A5"/>
    <w:rsid w:val="003319EC"/>
    <w:rsid w:val="00332124"/>
    <w:rsid w:val="003338EA"/>
    <w:rsid w:val="00334608"/>
    <w:rsid w:val="00335254"/>
    <w:rsid w:val="00336369"/>
    <w:rsid w:val="00337C3A"/>
    <w:rsid w:val="00340C18"/>
    <w:rsid w:val="00341921"/>
    <w:rsid w:val="00341B34"/>
    <w:rsid w:val="00343F88"/>
    <w:rsid w:val="00345658"/>
    <w:rsid w:val="00345928"/>
    <w:rsid w:val="00346152"/>
    <w:rsid w:val="00346D12"/>
    <w:rsid w:val="00350F4C"/>
    <w:rsid w:val="0035190D"/>
    <w:rsid w:val="0035372E"/>
    <w:rsid w:val="00353A6D"/>
    <w:rsid w:val="00354605"/>
    <w:rsid w:val="003548D8"/>
    <w:rsid w:val="00356711"/>
    <w:rsid w:val="00360729"/>
    <w:rsid w:val="00360AFE"/>
    <w:rsid w:val="003610C3"/>
    <w:rsid w:val="00361DCB"/>
    <w:rsid w:val="003621AD"/>
    <w:rsid w:val="003628D6"/>
    <w:rsid w:val="0036309B"/>
    <w:rsid w:val="00364162"/>
    <w:rsid w:val="00366341"/>
    <w:rsid w:val="003711AF"/>
    <w:rsid w:val="00373B08"/>
    <w:rsid w:val="0037451C"/>
    <w:rsid w:val="0037556B"/>
    <w:rsid w:val="00375F11"/>
    <w:rsid w:val="0037728D"/>
    <w:rsid w:val="003810F6"/>
    <w:rsid w:val="00381A16"/>
    <w:rsid w:val="00382A37"/>
    <w:rsid w:val="00383C0D"/>
    <w:rsid w:val="0038631E"/>
    <w:rsid w:val="00387F02"/>
    <w:rsid w:val="003908DB"/>
    <w:rsid w:val="00390E46"/>
    <w:rsid w:val="00391BFF"/>
    <w:rsid w:val="003929DF"/>
    <w:rsid w:val="003932A6"/>
    <w:rsid w:val="0039561E"/>
    <w:rsid w:val="003964EA"/>
    <w:rsid w:val="00396E28"/>
    <w:rsid w:val="003979DF"/>
    <w:rsid w:val="003A3155"/>
    <w:rsid w:val="003A4ACF"/>
    <w:rsid w:val="003A4D5E"/>
    <w:rsid w:val="003A4E53"/>
    <w:rsid w:val="003A6F2E"/>
    <w:rsid w:val="003A73D5"/>
    <w:rsid w:val="003A7530"/>
    <w:rsid w:val="003B0159"/>
    <w:rsid w:val="003B0A99"/>
    <w:rsid w:val="003B10E5"/>
    <w:rsid w:val="003B44BF"/>
    <w:rsid w:val="003B5327"/>
    <w:rsid w:val="003B5EFC"/>
    <w:rsid w:val="003B6268"/>
    <w:rsid w:val="003B72D3"/>
    <w:rsid w:val="003C0F4B"/>
    <w:rsid w:val="003C130A"/>
    <w:rsid w:val="003C136D"/>
    <w:rsid w:val="003C1B3F"/>
    <w:rsid w:val="003C6167"/>
    <w:rsid w:val="003C70B1"/>
    <w:rsid w:val="003D12D4"/>
    <w:rsid w:val="003D2E2E"/>
    <w:rsid w:val="003D3EC1"/>
    <w:rsid w:val="003D5768"/>
    <w:rsid w:val="003E123C"/>
    <w:rsid w:val="003E27EC"/>
    <w:rsid w:val="003E2AC3"/>
    <w:rsid w:val="003E31EA"/>
    <w:rsid w:val="003E32C2"/>
    <w:rsid w:val="003E456C"/>
    <w:rsid w:val="003E5D75"/>
    <w:rsid w:val="003E60E5"/>
    <w:rsid w:val="003E673E"/>
    <w:rsid w:val="003F0DD3"/>
    <w:rsid w:val="003F21DC"/>
    <w:rsid w:val="003F2DF9"/>
    <w:rsid w:val="003F5EE4"/>
    <w:rsid w:val="003F6D7E"/>
    <w:rsid w:val="00401A7E"/>
    <w:rsid w:val="004027C3"/>
    <w:rsid w:val="00404224"/>
    <w:rsid w:val="00404E81"/>
    <w:rsid w:val="0040647F"/>
    <w:rsid w:val="00406684"/>
    <w:rsid w:val="00407765"/>
    <w:rsid w:val="0040799D"/>
    <w:rsid w:val="004102FA"/>
    <w:rsid w:val="00410752"/>
    <w:rsid w:val="004126B6"/>
    <w:rsid w:val="00412E5C"/>
    <w:rsid w:val="00412E6F"/>
    <w:rsid w:val="0041646A"/>
    <w:rsid w:val="00416A17"/>
    <w:rsid w:val="00416D2D"/>
    <w:rsid w:val="00417A2B"/>
    <w:rsid w:val="00417E2F"/>
    <w:rsid w:val="00420D31"/>
    <w:rsid w:val="00422FDE"/>
    <w:rsid w:val="00425CAB"/>
    <w:rsid w:val="00426650"/>
    <w:rsid w:val="00426DF8"/>
    <w:rsid w:val="00427BDB"/>
    <w:rsid w:val="004313B3"/>
    <w:rsid w:val="0043191E"/>
    <w:rsid w:val="0043206E"/>
    <w:rsid w:val="0043232B"/>
    <w:rsid w:val="004323C2"/>
    <w:rsid w:val="00432B6D"/>
    <w:rsid w:val="004335DD"/>
    <w:rsid w:val="00435D1B"/>
    <w:rsid w:val="00437E69"/>
    <w:rsid w:val="004433BB"/>
    <w:rsid w:val="00445879"/>
    <w:rsid w:val="0045129E"/>
    <w:rsid w:val="00451675"/>
    <w:rsid w:val="00451DF9"/>
    <w:rsid w:val="00452423"/>
    <w:rsid w:val="00452A9C"/>
    <w:rsid w:val="00454B1C"/>
    <w:rsid w:val="00454C24"/>
    <w:rsid w:val="00454FD6"/>
    <w:rsid w:val="004556E6"/>
    <w:rsid w:val="004613EC"/>
    <w:rsid w:val="0046216E"/>
    <w:rsid w:val="00465B2B"/>
    <w:rsid w:val="00466CFE"/>
    <w:rsid w:val="00467A79"/>
    <w:rsid w:val="004710BC"/>
    <w:rsid w:val="00471F62"/>
    <w:rsid w:val="004725CF"/>
    <w:rsid w:val="004748C0"/>
    <w:rsid w:val="0047548F"/>
    <w:rsid w:val="00476B59"/>
    <w:rsid w:val="004777B1"/>
    <w:rsid w:val="004813D5"/>
    <w:rsid w:val="004814AD"/>
    <w:rsid w:val="004823B5"/>
    <w:rsid w:val="004830A9"/>
    <w:rsid w:val="00483C2B"/>
    <w:rsid w:val="004840A4"/>
    <w:rsid w:val="00487232"/>
    <w:rsid w:val="00487846"/>
    <w:rsid w:val="00490A6B"/>
    <w:rsid w:val="004915D3"/>
    <w:rsid w:val="00495038"/>
    <w:rsid w:val="00495470"/>
    <w:rsid w:val="00495EB3"/>
    <w:rsid w:val="00496954"/>
    <w:rsid w:val="004969B9"/>
    <w:rsid w:val="004975B7"/>
    <w:rsid w:val="004A0790"/>
    <w:rsid w:val="004A07AB"/>
    <w:rsid w:val="004A0A70"/>
    <w:rsid w:val="004A16BE"/>
    <w:rsid w:val="004A28EE"/>
    <w:rsid w:val="004A5A8D"/>
    <w:rsid w:val="004A6DA4"/>
    <w:rsid w:val="004A7069"/>
    <w:rsid w:val="004B0A62"/>
    <w:rsid w:val="004B1C24"/>
    <w:rsid w:val="004B2EB5"/>
    <w:rsid w:val="004B3B03"/>
    <w:rsid w:val="004B3C7A"/>
    <w:rsid w:val="004B68A9"/>
    <w:rsid w:val="004B7C05"/>
    <w:rsid w:val="004C0518"/>
    <w:rsid w:val="004C0C50"/>
    <w:rsid w:val="004C1D3B"/>
    <w:rsid w:val="004C1D55"/>
    <w:rsid w:val="004C21C7"/>
    <w:rsid w:val="004C3A4F"/>
    <w:rsid w:val="004C4D9B"/>
    <w:rsid w:val="004C5B32"/>
    <w:rsid w:val="004C68B1"/>
    <w:rsid w:val="004C69FF"/>
    <w:rsid w:val="004C7E35"/>
    <w:rsid w:val="004D1564"/>
    <w:rsid w:val="004D5B7C"/>
    <w:rsid w:val="004D6046"/>
    <w:rsid w:val="004D61BA"/>
    <w:rsid w:val="004D75C3"/>
    <w:rsid w:val="004D7B6E"/>
    <w:rsid w:val="004E0C69"/>
    <w:rsid w:val="004E17FA"/>
    <w:rsid w:val="004E1A2C"/>
    <w:rsid w:val="004E31BF"/>
    <w:rsid w:val="004E4AA6"/>
    <w:rsid w:val="004F0E53"/>
    <w:rsid w:val="004F2079"/>
    <w:rsid w:val="004F22E5"/>
    <w:rsid w:val="004F26C5"/>
    <w:rsid w:val="004F37F6"/>
    <w:rsid w:val="004F7588"/>
    <w:rsid w:val="005037A8"/>
    <w:rsid w:val="00503EDE"/>
    <w:rsid w:val="00503FC0"/>
    <w:rsid w:val="0050737B"/>
    <w:rsid w:val="00507B03"/>
    <w:rsid w:val="00510100"/>
    <w:rsid w:val="005105EC"/>
    <w:rsid w:val="00510737"/>
    <w:rsid w:val="0051201B"/>
    <w:rsid w:val="005124FA"/>
    <w:rsid w:val="005127D9"/>
    <w:rsid w:val="00512836"/>
    <w:rsid w:val="00514F15"/>
    <w:rsid w:val="00515FE9"/>
    <w:rsid w:val="0052108C"/>
    <w:rsid w:val="005217F4"/>
    <w:rsid w:val="005240FF"/>
    <w:rsid w:val="005241B3"/>
    <w:rsid w:val="005255F9"/>
    <w:rsid w:val="0052643D"/>
    <w:rsid w:val="005309AB"/>
    <w:rsid w:val="00530E5B"/>
    <w:rsid w:val="00532FFB"/>
    <w:rsid w:val="005330A9"/>
    <w:rsid w:val="00533136"/>
    <w:rsid w:val="0053394F"/>
    <w:rsid w:val="00533960"/>
    <w:rsid w:val="005349AD"/>
    <w:rsid w:val="00542355"/>
    <w:rsid w:val="00542414"/>
    <w:rsid w:val="005439E2"/>
    <w:rsid w:val="0054453C"/>
    <w:rsid w:val="00545090"/>
    <w:rsid w:val="00545278"/>
    <w:rsid w:val="0055067D"/>
    <w:rsid w:val="0055126A"/>
    <w:rsid w:val="00551F53"/>
    <w:rsid w:val="00553E8C"/>
    <w:rsid w:val="005543DE"/>
    <w:rsid w:val="0055499C"/>
    <w:rsid w:val="0055666E"/>
    <w:rsid w:val="00556D4E"/>
    <w:rsid w:val="0056022D"/>
    <w:rsid w:val="00560688"/>
    <w:rsid w:val="005614AC"/>
    <w:rsid w:val="00561557"/>
    <w:rsid w:val="005616A1"/>
    <w:rsid w:val="00561C67"/>
    <w:rsid w:val="005638F2"/>
    <w:rsid w:val="005640FE"/>
    <w:rsid w:val="00565187"/>
    <w:rsid w:val="00565C3E"/>
    <w:rsid w:val="00567062"/>
    <w:rsid w:val="0056715C"/>
    <w:rsid w:val="005676CB"/>
    <w:rsid w:val="00567803"/>
    <w:rsid w:val="00570597"/>
    <w:rsid w:val="00570797"/>
    <w:rsid w:val="00570B14"/>
    <w:rsid w:val="0057391A"/>
    <w:rsid w:val="00573F62"/>
    <w:rsid w:val="00577265"/>
    <w:rsid w:val="0057750F"/>
    <w:rsid w:val="0057786E"/>
    <w:rsid w:val="0058044F"/>
    <w:rsid w:val="005826CD"/>
    <w:rsid w:val="00582E96"/>
    <w:rsid w:val="0058682D"/>
    <w:rsid w:val="00586842"/>
    <w:rsid w:val="00586863"/>
    <w:rsid w:val="0059037C"/>
    <w:rsid w:val="0059068B"/>
    <w:rsid w:val="00591DC4"/>
    <w:rsid w:val="005959AA"/>
    <w:rsid w:val="00595D0A"/>
    <w:rsid w:val="00596735"/>
    <w:rsid w:val="00597A40"/>
    <w:rsid w:val="00597C7D"/>
    <w:rsid w:val="00597F85"/>
    <w:rsid w:val="005A0006"/>
    <w:rsid w:val="005A0167"/>
    <w:rsid w:val="005A038B"/>
    <w:rsid w:val="005A0709"/>
    <w:rsid w:val="005A0899"/>
    <w:rsid w:val="005A363F"/>
    <w:rsid w:val="005A7EEE"/>
    <w:rsid w:val="005B29E6"/>
    <w:rsid w:val="005B2A98"/>
    <w:rsid w:val="005B3911"/>
    <w:rsid w:val="005B5116"/>
    <w:rsid w:val="005B756A"/>
    <w:rsid w:val="005B7B45"/>
    <w:rsid w:val="005C4E7B"/>
    <w:rsid w:val="005C5BEC"/>
    <w:rsid w:val="005C601F"/>
    <w:rsid w:val="005D008F"/>
    <w:rsid w:val="005D04EF"/>
    <w:rsid w:val="005D0E18"/>
    <w:rsid w:val="005D126E"/>
    <w:rsid w:val="005D1894"/>
    <w:rsid w:val="005D1AE9"/>
    <w:rsid w:val="005D3338"/>
    <w:rsid w:val="005D49DE"/>
    <w:rsid w:val="005D6AF7"/>
    <w:rsid w:val="005D6B6C"/>
    <w:rsid w:val="005D6DCE"/>
    <w:rsid w:val="005E0DD3"/>
    <w:rsid w:val="005E101E"/>
    <w:rsid w:val="005E1517"/>
    <w:rsid w:val="005E321F"/>
    <w:rsid w:val="005E48BE"/>
    <w:rsid w:val="005E4F9A"/>
    <w:rsid w:val="005E79C1"/>
    <w:rsid w:val="005F01CF"/>
    <w:rsid w:val="005F1C02"/>
    <w:rsid w:val="005F1C49"/>
    <w:rsid w:val="005F2D4C"/>
    <w:rsid w:val="005F30E1"/>
    <w:rsid w:val="005F3AD0"/>
    <w:rsid w:val="005F400E"/>
    <w:rsid w:val="005F5BCD"/>
    <w:rsid w:val="006003F2"/>
    <w:rsid w:val="00600E11"/>
    <w:rsid w:val="006013A1"/>
    <w:rsid w:val="00601867"/>
    <w:rsid w:val="006026A2"/>
    <w:rsid w:val="00603629"/>
    <w:rsid w:val="006036E6"/>
    <w:rsid w:val="00603934"/>
    <w:rsid w:val="00604108"/>
    <w:rsid w:val="006052EB"/>
    <w:rsid w:val="0060561C"/>
    <w:rsid w:val="006107AD"/>
    <w:rsid w:val="00612025"/>
    <w:rsid w:val="0061373F"/>
    <w:rsid w:val="006145EC"/>
    <w:rsid w:val="00621B24"/>
    <w:rsid w:val="00622734"/>
    <w:rsid w:val="006227DB"/>
    <w:rsid w:val="006234D2"/>
    <w:rsid w:val="00626909"/>
    <w:rsid w:val="00626C01"/>
    <w:rsid w:val="006270DD"/>
    <w:rsid w:val="00630287"/>
    <w:rsid w:val="00631290"/>
    <w:rsid w:val="006338DB"/>
    <w:rsid w:val="006344E3"/>
    <w:rsid w:val="006368C8"/>
    <w:rsid w:val="00637875"/>
    <w:rsid w:val="00640B83"/>
    <w:rsid w:val="00641E66"/>
    <w:rsid w:val="0064212E"/>
    <w:rsid w:val="006430DE"/>
    <w:rsid w:val="00643DAE"/>
    <w:rsid w:val="006457DE"/>
    <w:rsid w:val="00647E2E"/>
    <w:rsid w:val="00651469"/>
    <w:rsid w:val="006516A6"/>
    <w:rsid w:val="006526E9"/>
    <w:rsid w:val="006535F9"/>
    <w:rsid w:val="00653B1D"/>
    <w:rsid w:val="00655B94"/>
    <w:rsid w:val="006566DE"/>
    <w:rsid w:val="006571B3"/>
    <w:rsid w:val="0066012B"/>
    <w:rsid w:val="0066274B"/>
    <w:rsid w:val="00670373"/>
    <w:rsid w:val="00671CA7"/>
    <w:rsid w:val="00671DF5"/>
    <w:rsid w:val="006724D7"/>
    <w:rsid w:val="00675DA8"/>
    <w:rsid w:val="00675E87"/>
    <w:rsid w:val="00677DAB"/>
    <w:rsid w:val="006813F1"/>
    <w:rsid w:val="00681A62"/>
    <w:rsid w:val="00681C8B"/>
    <w:rsid w:val="00683ACA"/>
    <w:rsid w:val="00684810"/>
    <w:rsid w:val="00686152"/>
    <w:rsid w:val="006861ED"/>
    <w:rsid w:val="006877A3"/>
    <w:rsid w:val="00687CA9"/>
    <w:rsid w:val="00690FCA"/>
    <w:rsid w:val="00692AF9"/>
    <w:rsid w:val="00693687"/>
    <w:rsid w:val="006937E5"/>
    <w:rsid w:val="00694426"/>
    <w:rsid w:val="00695B9B"/>
    <w:rsid w:val="006961F5"/>
    <w:rsid w:val="00697BF6"/>
    <w:rsid w:val="006A1D3E"/>
    <w:rsid w:val="006A4BED"/>
    <w:rsid w:val="006A55E9"/>
    <w:rsid w:val="006A5B54"/>
    <w:rsid w:val="006B0743"/>
    <w:rsid w:val="006B22BA"/>
    <w:rsid w:val="006B29C3"/>
    <w:rsid w:val="006B35E6"/>
    <w:rsid w:val="006B51D0"/>
    <w:rsid w:val="006B51F3"/>
    <w:rsid w:val="006B56F2"/>
    <w:rsid w:val="006B6D4E"/>
    <w:rsid w:val="006B7036"/>
    <w:rsid w:val="006C1A16"/>
    <w:rsid w:val="006C3904"/>
    <w:rsid w:val="006C3947"/>
    <w:rsid w:val="006C3969"/>
    <w:rsid w:val="006C3F6B"/>
    <w:rsid w:val="006C4221"/>
    <w:rsid w:val="006C44B6"/>
    <w:rsid w:val="006C4967"/>
    <w:rsid w:val="006C4FA1"/>
    <w:rsid w:val="006C6397"/>
    <w:rsid w:val="006C719A"/>
    <w:rsid w:val="006D0FCF"/>
    <w:rsid w:val="006D2ACA"/>
    <w:rsid w:val="006D2FB7"/>
    <w:rsid w:val="006D3AB7"/>
    <w:rsid w:val="006D3FB0"/>
    <w:rsid w:val="006D414A"/>
    <w:rsid w:val="006D48FA"/>
    <w:rsid w:val="006D4A9D"/>
    <w:rsid w:val="006D68FF"/>
    <w:rsid w:val="006E0437"/>
    <w:rsid w:val="006E0732"/>
    <w:rsid w:val="006E0B2D"/>
    <w:rsid w:val="006E24C0"/>
    <w:rsid w:val="006E24F2"/>
    <w:rsid w:val="006E6F10"/>
    <w:rsid w:val="006F033E"/>
    <w:rsid w:val="006F1593"/>
    <w:rsid w:val="006F45BE"/>
    <w:rsid w:val="006F626A"/>
    <w:rsid w:val="006F65D6"/>
    <w:rsid w:val="006F6790"/>
    <w:rsid w:val="0070222B"/>
    <w:rsid w:val="007026B6"/>
    <w:rsid w:val="00703770"/>
    <w:rsid w:val="00703F11"/>
    <w:rsid w:val="007054A3"/>
    <w:rsid w:val="007063CD"/>
    <w:rsid w:val="007065E1"/>
    <w:rsid w:val="007065FD"/>
    <w:rsid w:val="007111A7"/>
    <w:rsid w:val="0071136D"/>
    <w:rsid w:val="00711A09"/>
    <w:rsid w:val="007121DC"/>
    <w:rsid w:val="00713436"/>
    <w:rsid w:val="0071623F"/>
    <w:rsid w:val="0071695B"/>
    <w:rsid w:val="00716F65"/>
    <w:rsid w:val="007215D5"/>
    <w:rsid w:val="007230F9"/>
    <w:rsid w:val="00725EFB"/>
    <w:rsid w:val="00731EFB"/>
    <w:rsid w:val="00732D30"/>
    <w:rsid w:val="00734A0E"/>
    <w:rsid w:val="00737A05"/>
    <w:rsid w:val="007402F2"/>
    <w:rsid w:val="00740748"/>
    <w:rsid w:val="00742A96"/>
    <w:rsid w:val="00742AC4"/>
    <w:rsid w:val="007438E2"/>
    <w:rsid w:val="00744408"/>
    <w:rsid w:val="00745B04"/>
    <w:rsid w:val="00745ED2"/>
    <w:rsid w:val="007465A7"/>
    <w:rsid w:val="00746A1D"/>
    <w:rsid w:val="00750491"/>
    <w:rsid w:val="00753FB7"/>
    <w:rsid w:val="0075410B"/>
    <w:rsid w:val="00754233"/>
    <w:rsid w:val="007551ED"/>
    <w:rsid w:val="0075628E"/>
    <w:rsid w:val="007574F8"/>
    <w:rsid w:val="00757E53"/>
    <w:rsid w:val="007601CF"/>
    <w:rsid w:val="007604EB"/>
    <w:rsid w:val="00760E64"/>
    <w:rsid w:val="00761166"/>
    <w:rsid w:val="00761EBB"/>
    <w:rsid w:val="00763D7B"/>
    <w:rsid w:val="00763FA4"/>
    <w:rsid w:val="00764082"/>
    <w:rsid w:val="00767D99"/>
    <w:rsid w:val="00771CF5"/>
    <w:rsid w:val="00772E08"/>
    <w:rsid w:val="0077369B"/>
    <w:rsid w:val="00773B7D"/>
    <w:rsid w:val="0077420E"/>
    <w:rsid w:val="00774C2C"/>
    <w:rsid w:val="00774CB8"/>
    <w:rsid w:val="00775FA6"/>
    <w:rsid w:val="00776CC1"/>
    <w:rsid w:val="0077782D"/>
    <w:rsid w:val="00777ABD"/>
    <w:rsid w:val="00780D63"/>
    <w:rsid w:val="00780E20"/>
    <w:rsid w:val="00781E8A"/>
    <w:rsid w:val="00783526"/>
    <w:rsid w:val="00786289"/>
    <w:rsid w:val="00786F52"/>
    <w:rsid w:val="00787A1B"/>
    <w:rsid w:val="00787AFB"/>
    <w:rsid w:val="00787C7B"/>
    <w:rsid w:val="00787E0E"/>
    <w:rsid w:val="00787E78"/>
    <w:rsid w:val="00790418"/>
    <w:rsid w:val="00790539"/>
    <w:rsid w:val="00792027"/>
    <w:rsid w:val="007927D5"/>
    <w:rsid w:val="00794294"/>
    <w:rsid w:val="007956DC"/>
    <w:rsid w:val="00795E00"/>
    <w:rsid w:val="00797EAC"/>
    <w:rsid w:val="007A2BFA"/>
    <w:rsid w:val="007A338A"/>
    <w:rsid w:val="007A33F7"/>
    <w:rsid w:val="007A5C5C"/>
    <w:rsid w:val="007A6AFB"/>
    <w:rsid w:val="007B0A39"/>
    <w:rsid w:val="007B252C"/>
    <w:rsid w:val="007B3B6B"/>
    <w:rsid w:val="007B4DB5"/>
    <w:rsid w:val="007B61FE"/>
    <w:rsid w:val="007B6F06"/>
    <w:rsid w:val="007B76B2"/>
    <w:rsid w:val="007C0E34"/>
    <w:rsid w:val="007C1480"/>
    <w:rsid w:val="007C1BB1"/>
    <w:rsid w:val="007C2681"/>
    <w:rsid w:val="007C306F"/>
    <w:rsid w:val="007C3A75"/>
    <w:rsid w:val="007C4EAF"/>
    <w:rsid w:val="007C52FA"/>
    <w:rsid w:val="007C62E5"/>
    <w:rsid w:val="007C6D5C"/>
    <w:rsid w:val="007C75B8"/>
    <w:rsid w:val="007D2432"/>
    <w:rsid w:val="007D32FF"/>
    <w:rsid w:val="007D3EE9"/>
    <w:rsid w:val="007D4993"/>
    <w:rsid w:val="007D4BD8"/>
    <w:rsid w:val="007D7BFA"/>
    <w:rsid w:val="007E1E80"/>
    <w:rsid w:val="007E31E7"/>
    <w:rsid w:val="007E3613"/>
    <w:rsid w:val="007E4747"/>
    <w:rsid w:val="007E7305"/>
    <w:rsid w:val="007F0F62"/>
    <w:rsid w:val="007F190D"/>
    <w:rsid w:val="007F2993"/>
    <w:rsid w:val="007F3904"/>
    <w:rsid w:val="007F765B"/>
    <w:rsid w:val="00802097"/>
    <w:rsid w:val="00804E3F"/>
    <w:rsid w:val="008058CF"/>
    <w:rsid w:val="008068FB"/>
    <w:rsid w:val="00807788"/>
    <w:rsid w:val="008078CA"/>
    <w:rsid w:val="00807A33"/>
    <w:rsid w:val="00807C3A"/>
    <w:rsid w:val="0081033D"/>
    <w:rsid w:val="008107A9"/>
    <w:rsid w:val="00810E0B"/>
    <w:rsid w:val="00812827"/>
    <w:rsid w:val="00812ADB"/>
    <w:rsid w:val="00812EFA"/>
    <w:rsid w:val="00815D5C"/>
    <w:rsid w:val="008160C7"/>
    <w:rsid w:val="00816F5D"/>
    <w:rsid w:val="00823331"/>
    <w:rsid w:val="00824982"/>
    <w:rsid w:val="00825478"/>
    <w:rsid w:val="0082661C"/>
    <w:rsid w:val="00826A99"/>
    <w:rsid w:val="00827E16"/>
    <w:rsid w:val="00830175"/>
    <w:rsid w:val="00832819"/>
    <w:rsid w:val="00836860"/>
    <w:rsid w:val="00836B51"/>
    <w:rsid w:val="00842CE5"/>
    <w:rsid w:val="008438C4"/>
    <w:rsid w:val="00844BB4"/>
    <w:rsid w:val="00850CA0"/>
    <w:rsid w:val="00850EEB"/>
    <w:rsid w:val="0085106F"/>
    <w:rsid w:val="00852017"/>
    <w:rsid w:val="00854032"/>
    <w:rsid w:val="00854216"/>
    <w:rsid w:val="008560C9"/>
    <w:rsid w:val="00856B34"/>
    <w:rsid w:val="00856D12"/>
    <w:rsid w:val="0085719D"/>
    <w:rsid w:val="00857FEF"/>
    <w:rsid w:val="008601E6"/>
    <w:rsid w:val="008608A1"/>
    <w:rsid w:val="00861AE9"/>
    <w:rsid w:val="008635A2"/>
    <w:rsid w:val="008638F6"/>
    <w:rsid w:val="00863E7F"/>
    <w:rsid w:val="0086427F"/>
    <w:rsid w:val="00864FE1"/>
    <w:rsid w:val="008657C7"/>
    <w:rsid w:val="00866B45"/>
    <w:rsid w:val="0086799A"/>
    <w:rsid w:val="00867B9C"/>
    <w:rsid w:val="008731C6"/>
    <w:rsid w:val="008741D3"/>
    <w:rsid w:val="00874884"/>
    <w:rsid w:val="0087644D"/>
    <w:rsid w:val="0087695D"/>
    <w:rsid w:val="00880116"/>
    <w:rsid w:val="0088135E"/>
    <w:rsid w:val="00881E45"/>
    <w:rsid w:val="00882F7E"/>
    <w:rsid w:val="00883502"/>
    <w:rsid w:val="008838E0"/>
    <w:rsid w:val="00884439"/>
    <w:rsid w:val="00886C8C"/>
    <w:rsid w:val="008905CC"/>
    <w:rsid w:val="00892CCA"/>
    <w:rsid w:val="008942CC"/>
    <w:rsid w:val="008948F3"/>
    <w:rsid w:val="00896407"/>
    <w:rsid w:val="00896748"/>
    <w:rsid w:val="008A242B"/>
    <w:rsid w:val="008A28AF"/>
    <w:rsid w:val="008A2AE2"/>
    <w:rsid w:val="008A5164"/>
    <w:rsid w:val="008A616B"/>
    <w:rsid w:val="008A6804"/>
    <w:rsid w:val="008B050E"/>
    <w:rsid w:val="008B2553"/>
    <w:rsid w:val="008B333E"/>
    <w:rsid w:val="008B353F"/>
    <w:rsid w:val="008B3D27"/>
    <w:rsid w:val="008B4F2C"/>
    <w:rsid w:val="008B58D7"/>
    <w:rsid w:val="008B6D92"/>
    <w:rsid w:val="008C0B1F"/>
    <w:rsid w:val="008C0C01"/>
    <w:rsid w:val="008C1F14"/>
    <w:rsid w:val="008C2BC4"/>
    <w:rsid w:val="008C31F6"/>
    <w:rsid w:val="008C4605"/>
    <w:rsid w:val="008C4ED1"/>
    <w:rsid w:val="008C59AB"/>
    <w:rsid w:val="008C5C37"/>
    <w:rsid w:val="008C62B4"/>
    <w:rsid w:val="008C6620"/>
    <w:rsid w:val="008C6816"/>
    <w:rsid w:val="008C6DB6"/>
    <w:rsid w:val="008D0780"/>
    <w:rsid w:val="008D1C40"/>
    <w:rsid w:val="008D1FF0"/>
    <w:rsid w:val="008D31AD"/>
    <w:rsid w:val="008D4728"/>
    <w:rsid w:val="008D4C1B"/>
    <w:rsid w:val="008D51DE"/>
    <w:rsid w:val="008D5662"/>
    <w:rsid w:val="008D5CA5"/>
    <w:rsid w:val="008D5FDE"/>
    <w:rsid w:val="008D6217"/>
    <w:rsid w:val="008D6AF9"/>
    <w:rsid w:val="008E0B18"/>
    <w:rsid w:val="008E0C95"/>
    <w:rsid w:val="008E1D72"/>
    <w:rsid w:val="008E23DF"/>
    <w:rsid w:val="008E31D9"/>
    <w:rsid w:val="008E4D0F"/>
    <w:rsid w:val="008E5713"/>
    <w:rsid w:val="008E781B"/>
    <w:rsid w:val="008E7DEC"/>
    <w:rsid w:val="008F0BDD"/>
    <w:rsid w:val="008F1FB8"/>
    <w:rsid w:val="008F2191"/>
    <w:rsid w:val="008F518A"/>
    <w:rsid w:val="008F575C"/>
    <w:rsid w:val="008F5F05"/>
    <w:rsid w:val="008F5FD9"/>
    <w:rsid w:val="008F602B"/>
    <w:rsid w:val="008F6558"/>
    <w:rsid w:val="008F710A"/>
    <w:rsid w:val="0090035B"/>
    <w:rsid w:val="00904191"/>
    <w:rsid w:val="00906540"/>
    <w:rsid w:val="00906FF3"/>
    <w:rsid w:val="00907170"/>
    <w:rsid w:val="0091002B"/>
    <w:rsid w:val="009115E9"/>
    <w:rsid w:val="00912FA7"/>
    <w:rsid w:val="009137DE"/>
    <w:rsid w:val="00914451"/>
    <w:rsid w:val="00914824"/>
    <w:rsid w:val="00914DD0"/>
    <w:rsid w:val="0091520E"/>
    <w:rsid w:val="009163BF"/>
    <w:rsid w:val="009212EF"/>
    <w:rsid w:val="00922BE3"/>
    <w:rsid w:val="00923CAC"/>
    <w:rsid w:val="0092452C"/>
    <w:rsid w:val="0092468A"/>
    <w:rsid w:val="00925A78"/>
    <w:rsid w:val="009261B1"/>
    <w:rsid w:val="00927223"/>
    <w:rsid w:val="00930EDC"/>
    <w:rsid w:val="00931D06"/>
    <w:rsid w:val="0093438B"/>
    <w:rsid w:val="00934A9D"/>
    <w:rsid w:val="00934D31"/>
    <w:rsid w:val="00935137"/>
    <w:rsid w:val="00935899"/>
    <w:rsid w:val="00935C19"/>
    <w:rsid w:val="009368C9"/>
    <w:rsid w:val="00943B20"/>
    <w:rsid w:val="009459CC"/>
    <w:rsid w:val="009477CE"/>
    <w:rsid w:val="00950D5A"/>
    <w:rsid w:val="00951D0F"/>
    <w:rsid w:val="009600F5"/>
    <w:rsid w:val="00960B31"/>
    <w:rsid w:val="00963114"/>
    <w:rsid w:val="00963C9A"/>
    <w:rsid w:val="0096472E"/>
    <w:rsid w:val="0096476C"/>
    <w:rsid w:val="009648E4"/>
    <w:rsid w:val="00966367"/>
    <w:rsid w:val="0097019E"/>
    <w:rsid w:val="00970E51"/>
    <w:rsid w:val="009712DF"/>
    <w:rsid w:val="00971406"/>
    <w:rsid w:val="00971AE5"/>
    <w:rsid w:val="0097217D"/>
    <w:rsid w:val="009724FF"/>
    <w:rsid w:val="0097259D"/>
    <w:rsid w:val="0097321C"/>
    <w:rsid w:val="0097332C"/>
    <w:rsid w:val="00973C80"/>
    <w:rsid w:val="00973F81"/>
    <w:rsid w:val="009740F7"/>
    <w:rsid w:val="0097447F"/>
    <w:rsid w:val="00974B05"/>
    <w:rsid w:val="00975C45"/>
    <w:rsid w:val="00976351"/>
    <w:rsid w:val="009768B7"/>
    <w:rsid w:val="009777A6"/>
    <w:rsid w:val="00977DE8"/>
    <w:rsid w:val="00981590"/>
    <w:rsid w:val="00982CC3"/>
    <w:rsid w:val="00983EE3"/>
    <w:rsid w:val="00984961"/>
    <w:rsid w:val="00984E4D"/>
    <w:rsid w:val="00986071"/>
    <w:rsid w:val="009874F6"/>
    <w:rsid w:val="0099014C"/>
    <w:rsid w:val="00991DB9"/>
    <w:rsid w:val="00994621"/>
    <w:rsid w:val="00994C70"/>
    <w:rsid w:val="00995F9D"/>
    <w:rsid w:val="00997BA7"/>
    <w:rsid w:val="00997E48"/>
    <w:rsid w:val="009A03F3"/>
    <w:rsid w:val="009A105A"/>
    <w:rsid w:val="009A10A8"/>
    <w:rsid w:val="009A2030"/>
    <w:rsid w:val="009A264F"/>
    <w:rsid w:val="009A34E1"/>
    <w:rsid w:val="009A3FF6"/>
    <w:rsid w:val="009B050D"/>
    <w:rsid w:val="009B1296"/>
    <w:rsid w:val="009B2E2F"/>
    <w:rsid w:val="009B4CE0"/>
    <w:rsid w:val="009B50EB"/>
    <w:rsid w:val="009B7CF0"/>
    <w:rsid w:val="009C37C3"/>
    <w:rsid w:val="009C5CB7"/>
    <w:rsid w:val="009C5DA8"/>
    <w:rsid w:val="009C5E80"/>
    <w:rsid w:val="009C69A2"/>
    <w:rsid w:val="009C72C1"/>
    <w:rsid w:val="009D01B9"/>
    <w:rsid w:val="009D0710"/>
    <w:rsid w:val="009D09D8"/>
    <w:rsid w:val="009D15E2"/>
    <w:rsid w:val="009D1AFD"/>
    <w:rsid w:val="009D1F03"/>
    <w:rsid w:val="009D2A2B"/>
    <w:rsid w:val="009D3435"/>
    <w:rsid w:val="009D4322"/>
    <w:rsid w:val="009D5697"/>
    <w:rsid w:val="009D5F81"/>
    <w:rsid w:val="009D748F"/>
    <w:rsid w:val="009D7592"/>
    <w:rsid w:val="009E23E3"/>
    <w:rsid w:val="009E7530"/>
    <w:rsid w:val="009F041A"/>
    <w:rsid w:val="009F335A"/>
    <w:rsid w:val="009F37A5"/>
    <w:rsid w:val="009F74A1"/>
    <w:rsid w:val="009F7AEC"/>
    <w:rsid w:val="00A00F7E"/>
    <w:rsid w:val="00A0138D"/>
    <w:rsid w:val="00A0468C"/>
    <w:rsid w:val="00A05840"/>
    <w:rsid w:val="00A05C3A"/>
    <w:rsid w:val="00A05CDA"/>
    <w:rsid w:val="00A05F25"/>
    <w:rsid w:val="00A06144"/>
    <w:rsid w:val="00A07823"/>
    <w:rsid w:val="00A07854"/>
    <w:rsid w:val="00A1023E"/>
    <w:rsid w:val="00A10266"/>
    <w:rsid w:val="00A11A7C"/>
    <w:rsid w:val="00A12C22"/>
    <w:rsid w:val="00A13480"/>
    <w:rsid w:val="00A1412D"/>
    <w:rsid w:val="00A201AD"/>
    <w:rsid w:val="00A20B2F"/>
    <w:rsid w:val="00A20C20"/>
    <w:rsid w:val="00A20CE5"/>
    <w:rsid w:val="00A23E57"/>
    <w:rsid w:val="00A25672"/>
    <w:rsid w:val="00A25A2C"/>
    <w:rsid w:val="00A25B8A"/>
    <w:rsid w:val="00A25BAF"/>
    <w:rsid w:val="00A30580"/>
    <w:rsid w:val="00A30FEC"/>
    <w:rsid w:val="00A31199"/>
    <w:rsid w:val="00A31C66"/>
    <w:rsid w:val="00A342A6"/>
    <w:rsid w:val="00A37E34"/>
    <w:rsid w:val="00A40FA6"/>
    <w:rsid w:val="00A470C0"/>
    <w:rsid w:val="00A5061B"/>
    <w:rsid w:val="00A509D9"/>
    <w:rsid w:val="00A51E2F"/>
    <w:rsid w:val="00A52867"/>
    <w:rsid w:val="00A53E77"/>
    <w:rsid w:val="00A54A79"/>
    <w:rsid w:val="00A54D13"/>
    <w:rsid w:val="00A560BE"/>
    <w:rsid w:val="00A5725C"/>
    <w:rsid w:val="00A602AB"/>
    <w:rsid w:val="00A6095C"/>
    <w:rsid w:val="00A637DE"/>
    <w:rsid w:val="00A6591D"/>
    <w:rsid w:val="00A65C2D"/>
    <w:rsid w:val="00A66535"/>
    <w:rsid w:val="00A67E09"/>
    <w:rsid w:val="00A709EA"/>
    <w:rsid w:val="00A71E62"/>
    <w:rsid w:val="00A71E86"/>
    <w:rsid w:val="00A7276C"/>
    <w:rsid w:val="00A73E54"/>
    <w:rsid w:val="00A740D7"/>
    <w:rsid w:val="00A74292"/>
    <w:rsid w:val="00A74FE0"/>
    <w:rsid w:val="00A7659A"/>
    <w:rsid w:val="00A765D4"/>
    <w:rsid w:val="00A76869"/>
    <w:rsid w:val="00A775A3"/>
    <w:rsid w:val="00A80925"/>
    <w:rsid w:val="00A81277"/>
    <w:rsid w:val="00A83640"/>
    <w:rsid w:val="00A8477E"/>
    <w:rsid w:val="00A8648C"/>
    <w:rsid w:val="00A86809"/>
    <w:rsid w:val="00A868E4"/>
    <w:rsid w:val="00A91B7A"/>
    <w:rsid w:val="00A92791"/>
    <w:rsid w:val="00A93652"/>
    <w:rsid w:val="00A968F2"/>
    <w:rsid w:val="00A974C7"/>
    <w:rsid w:val="00A97E3D"/>
    <w:rsid w:val="00AA0299"/>
    <w:rsid w:val="00AA0D4F"/>
    <w:rsid w:val="00AA52D4"/>
    <w:rsid w:val="00AA53AA"/>
    <w:rsid w:val="00AA615D"/>
    <w:rsid w:val="00AA724B"/>
    <w:rsid w:val="00AA725C"/>
    <w:rsid w:val="00AA76E8"/>
    <w:rsid w:val="00AB0692"/>
    <w:rsid w:val="00AB07F0"/>
    <w:rsid w:val="00AB0A37"/>
    <w:rsid w:val="00AB153B"/>
    <w:rsid w:val="00AB1833"/>
    <w:rsid w:val="00AB37B3"/>
    <w:rsid w:val="00AB41D1"/>
    <w:rsid w:val="00AB44D6"/>
    <w:rsid w:val="00AB49D8"/>
    <w:rsid w:val="00AB529B"/>
    <w:rsid w:val="00AB6A5A"/>
    <w:rsid w:val="00AB704C"/>
    <w:rsid w:val="00AC08B0"/>
    <w:rsid w:val="00AC0B97"/>
    <w:rsid w:val="00AC0E37"/>
    <w:rsid w:val="00AC13F7"/>
    <w:rsid w:val="00AC1E73"/>
    <w:rsid w:val="00AC427C"/>
    <w:rsid w:val="00AC4D47"/>
    <w:rsid w:val="00AC5424"/>
    <w:rsid w:val="00AC5EF0"/>
    <w:rsid w:val="00AC720E"/>
    <w:rsid w:val="00AD0845"/>
    <w:rsid w:val="00AD21F0"/>
    <w:rsid w:val="00AD2EDA"/>
    <w:rsid w:val="00AD3AE8"/>
    <w:rsid w:val="00AD3F7D"/>
    <w:rsid w:val="00AD4950"/>
    <w:rsid w:val="00AE0EA5"/>
    <w:rsid w:val="00AE16A2"/>
    <w:rsid w:val="00AE18BB"/>
    <w:rsid w:val="00AE1BA6"/>
    <w:rsid w:val="00AE2E05"/>
    <w:rsid w:val="00AE31B0"/>
    <w:rsid w:val="00AE3548"/>
    <w:rsid w:val="00AE3BDD"/>
    <w:rsid w:val="00AE42B0"/>
    <w:rsid w:val="00AE506C"/>
    <w:rsid w:val="00AE68C4"/>
    <w:rsid w:val="00AE7264"/>
    <w:rsid w:val="00AE7B75"/>
    <w:rsid w:val="00AE7E69"/>
    <w:rsid w:val="00AF08F7"/>
    <w:rsid w:val="00AF19B1"/>
    <w:rsid w:val="00AF1F8E"/>
    <w:rsid w:val="00AF20C6"/>
    <w:rsid w:val="00AF25A2"/>
    <w:rsid w:val="00AF4434"/>
    <w:rsid w:val="00AF5B43"/>
    <w:rsid w:val="00B00B55"/>
    <w:rsid w:val="00B00E2E"/>
    <w:rsid w:val="00B0151F"/>
    <w:rsid w:val="00B01A32"/>
    <w:rsid w:val="00B01DA3"/>
    <w:rsid w:val="00B01E07"/>
    <w:rsid w:val="00B03BB0"/>
    <w:rsid w:val="00B03EA6"/>
    <w:rsid w:val="00B060BC"/>
    <w:rsid w:val="00B06131"/>
    <w:rsid w:val="00B101FB"/>
    <w:rsid w:val="00B10D1D"/>
    <w:rsid w:val="00B11542"/>
    <w:rsid w:val="00B11BE4"/>
    <w:rsid w:val="00B13904"/>
    <w:rsid w:val="00B1648E"/>
    <w:rsid w:val="00B166CF"/>
    <w:rsid w:val="00B177C3"/>
    <w:rsid w:val="00B205C4"/>
    <w:rsid w:val="00B23297"/>
    <w:rsid w:val="00B254E6"/>
    <w:rsid w:val="00B2599F"/>
    <w:rsid w:val="00B2694F"/>
    <w:rsid w:val="00B27C32"/>
    <w:rsid w:val="00B30A78"/>
    <w:rsid w:val="00B311EB"/>
    <w:rsid w:val="00B314F7"/>
    <w:rsid w:val="00B31598"/>
    <w:rsid w:val="00B3270A"/>
    <w:rsid w:val="00B32BA5"/>
    <w:rsid w:val="00B33A35"/>
    <w:rsid w:val="00B34B4E"/>
    <w:rsid w:val="00B35266"/>
    <w:rsid w:val="00B354A1"/>
    <w:rsid w:val="00B363B5"/>
    <w:rsid w:val="00B36E99"/>
    <w:rsid w:val="00B37519"/>
    <w:rsid w:val="00B40011"/>
    <w:rsid w:val="00B41F97"/>
    <w:rsid w:val="00B41FD7"/>
    <w:rsid w:val="00B4200B"/>
    <w:rsid w:val="00B44169"/>
    <w:rsid w:val="00B44835"/>
    <w:rsid w:val="00B46954"/>
    <w:rsid w:val="00B46F9D"/>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7E3"/>
    <w:rsid w:val="00B63EA1"/>
    <w:rsid w:val="00B65573"/>
    <w:rsid w:val="00B66A2C"/>
    <w:rsid w:val="00B67269"/>
    <w:rsid w:val="00B70CA7"/>
    <w:rsid w:val="00B7115F"/>
    <w:rsid w:val="00B73B79"/>
    <w:rsid w:val="00B7542C"/>
    <w:rsid w:val="00B75F84"/>
    <w:rsid w:val="00B7642B"/>
    <w:rsid w:val="00B77AD7"/>
    <w:rsid w:val="00B806A7"/>
    <w:rsid w:val="00B80BE8"/>
    <w:rsid w:val="00B81052"/>
    <w:rsid w:val="00B82566"/>
    <w:rsid w:val="00B861CC"/>
    <w:rsid w:val="00B904B0"/>
    <w:rsid w:val="00B906E1"/>
    <w:rsid w:val="00B90CDA"/>
    <w:rsid w:val="00B926C9"/>
    <w:rsid w:val="00B93F74"/>
    <w:rsid w:val="00B944E4"/>
    <w:rsid w:val="00B9463B"/>
    <w:rsid w:val="00B94C76"/>
    <w:rsid w:val="00B951F3"/>
    <w:rsid w:val="00B96001"/>
    <w:rsid w:val="00B97A99"/>
    <w:rsid w:val="00B97AC4"/>
    <w:rsid w:val="00BA230F"/>
    <w:rsid w:val="00BA2BC4"/>
    <w:rsid w:val="00BA4EF7"/>
    <w:rsid w:val="00BA5A2E"/>
    <w:rsid w:val="00BA6545"/>
    <w:rsid w:val="00BA6A96"/>
    <w:rsid w:val="00BA7084"/>
    <w:rsid w:val="00BA787F"/>
    <w:rsid w:val="00BA7C7E"/>
    <w:rsid w:val="00BB0D03"/>
    <w:rsid w:val="00BB1DBC"/>
    <w:rsid w:val="00BB274D"/>
    <w:rsid w:val="00BB338F"/>
    <w:rsid w:val="00BB41DA"/>
    <w:rsid w:val="00BB4268"/>
    <w:rsid w:val="00BB467F"/>
    <w:rsid w:val="00BB49D0"/>
    <w:rsid w:val="00BB539F"/>
    <w:rsid w:val="00BB53A8"/>
    <w:rsid w:val="00BB67F4"/>
    <w:rsid w:val="00BB680D"/>
    <w:rsid w:val="00BB6DFB"/>
    <w:rsid w:val="00BB6E37"/>
    <w:rsid w:val="00BB7EEE"/>
    <w:rsid w:val="00BC0008"/>
    <w:rsid w:val="00BC0DBF"/>
    <w:rsid w:val="00BC1380"/>
    <w:rsid w:val="00BC1632"/>
    <w:rsid w:val="00BC16C8"/>
    <w:rsid w:val="00BC1BA3"/>
    <w:rsid w:val="00BC35C9"/>
    <w:rsid w:val="00BC39EA"/>
    <w:rsid w:val="00BC3B43"/>
    <w:rsid w:val="00BC69FF"/>
    <w:rsid w:val="00BC6E7B"/>
    <w:rsid w:val="00BC78C5"/>
    <w:rsid w:val="00BC7B1D"/>
    <w:rsid w:val="00BC7F08"/>
    <w:rsid w:val="00BD0850"/>
    <w:rsid w:val="00BD282E"/>
    <w:rsid w:val="00BD3B30"/>
    <w:rsid w:val="00BD6951"/>
    <w:rsid w:val="00BE0CBC"/>
    <w:rsid w:val="00BE16DC"/>
    <w:rsid w:val="00BE1748"/>
    <w:rsid w:val="00BE2103"/>
    <w:rsid w:val="00BE31B6"/>
    <w:rsid w:val="00BE4392"/>
    <w:rsid w:val="00BE6AB9"/>
    <w:rsid w:val="00BF01D0"/>
    <w:rsid w:val="00BF0F2A"/>
    <w:rsid w:val="00BF101E"/>
    <w:rsid w:val="00BF1D35"/>
    <w:rsid w:val="00BF25AC"/>
    <w:rsid w:val="00BF40B4"/>
    <w:rsid w:val="00BF67CB"/>
    <w:rsid w:val="00BF6B60"/>
    <w:rsid w:val="00BF7138"/>
    <w:rsid w:val="00C01A76"/>
    <w:rsid w:val="00C02186"/>
    <w:rsid w:val="00C0282A"/>
    <w:rsid w:val="00C04907"/>
    <w:rsid w:val="00C06A4F"/>
    <w:rsid w:val="00C07E8D"/>
    <w:rsid w:val="00C11FCF"/>
    <w:rsid w:val="00C12128"/>
    <w:rsid w:val="00C147C0"/>
    <w:rsid w:val="00C1609C"/>
    <w:rsid w:val="00C1719E"/>
    <w:rsid w:val="00C178D9"/>
    <w:rsid w:val="00C20146"/>
    <w:rsid w:val="00C21A3F"/>
    <w:rsid w:val="00C21F47"/>
    <w:rsid w:val="00C25CB7"/>
    <w:rsid w:val="00C2670F"/>
    <w:rsid w:val="00C26909"/>
    <w:rsid w:val="00C27876"/>
    <w:rsid w:val="00C302E1"/>
    <w:rsid w:val="00C30878"/>
    <w:rsid w:val="00C34D50"/>
    <w:rsid w:val="00C35FE7"/>
    <w:rsid w:val="00C360FE"/>
    <w:rsid w:val="00C3704B"/>
    <w:rsid w:val="00C374A4"/>
    <w:rsid w:val="00C37829"/>
    <w:rsid w:val="00C40408"/>
    <w:rsid w:val="00C4134C"/>
    <w:rsid w:val="00C4221B"/>
    <w:rsid w:val="00C4275D"/>
    <w:rsid w:val="00C42F96"/>
    <w:rsid w:val="00C43143"/>
    <w:rsid w:val="00C43F87"/>
    <w:rsid w:val="00C44307"/>
    <w:rsid w:val="00C446EB"/>
    <w:rsid w:val="00C44A4D"/>
    <w:rsid w:val="00C45088"/>
    <w:rsid w:val="00C508A4"/>
    <w:rsid w:val="00C50B3C"/>
    <w:rsid w:val="00C532FF"/>
    <w:rsid w:val="00C53C8E"/>
    <w:rsid w:val="00C54E0F"/>
    <w:rsid w:val="00C55BD2"/>
    <w:rsid w:val="00C56414"/>
    <w:rsid w:val="00C56E6C"/>
    <w:rsid w:val="00C573B7"/>
    <w:rsid w:val="00C6032E"/>
    <w:rsid w:val="00C60CE6"/>
    <w:rsid w:val="00C61302"/>
    <w:rsid w:val="00C61619"/>
    <w:rsid w:val="00C6405C"/>
    <w:rsid w:val="00C647F9"/>
    <w:rsid w:val="00C66DAE"/>
    <w:rsid w:val="00C71128"/>
    <w:rsid w:val="00C727D6"/>
    <w:rsid w:val="00C73273"/>
    <w:rsid w:val="00C736E5"/>
    <w:rsid w:val="00C7453A"/>
    <w:rsid w:val="00C76A95"/>
    <w:rsid w:val="00C76C94"/>
    <w:rsid w:val="00C76F8A"/>
    <w:rsid w:val="00C772F4"/>
    <w:rsid w:val="00C77556"/>
    <w:rsid w:val="00C77826"/>
    <w:rsid w:val="00C77F3E"/>
    <w:rsid w:val="00C80FBD"/>
    <w:rsid w:val="00C81E99"/>
    <w:rsid w:val="00C8273F"/>
    <w:rsid w:val="00C8551B"/>
    <w:rsid w:val="00C85C99"/>
    <w:rsid w:val="00C86583"/>
    <w:rsid w:val="00C9330F"/>
    <w:rsid w:val="00C93B23"/>
    <w:rsid w:val="00C94E70"/>
    <w:rsid w:val="00C96051"/>
    <w:rsid w:val="00C96461"/>
    <w:rsid w:val="00C968E8"/>
    <w:rsid w:val="00CA2E30"/>
    <w:rsid w:val="00CA459D"/>
    <w:rsid w:val="00CA4667"/>
    <w:rsid w:val="00CA6669"/>
    <w:rsid w:val="00CA6965"/>
    <w:rsid w:val="00CA7E2B"/>
    <w:rsid w:val="00CB08C5"/>
    <w:rsid w:val="00CB12BB"/>
    <w:rsid w:val="00CB2AFA"/>
    <w:rsid w:val="00CB4C09"/>
    <w:rsid w:val="00CB61F0"/>
    <w:rsid w:val="00CB7166"/>
    <w:rsid w:val="00CC0C29"/>
    <w:rsid w:val="00CC1E52"/>
    <w:rsid w:val="00CC27B6"/>
    <w:rsid w:val="00CC27EA"/>
    <w:rsid w:val="00CC2C57"/>
    <w:rsid w:val="00CC2D13"/>
    <w:rsid w:val="00CC341D"/>
    <w:rsid w:val="00CC361A"/>
    <w:rsid w:val="00CC3CF0"/>
    <w:rsid w:val="00CC3E4C"/>
    <w:rsid w:val="00CC4258"/>
    <w:rsid w:val="00CC459B"/>
    <w:rsid w:val="00CD2722"/>
    <w:rsid w:val="00CD2D60"/>
    <w:rsid w:val="00CD2F2E"/>
    <w:rsid w:val="00CD3917"/>
    <w:rsid w:val="00CD412C"/>
    <w:rsid w:val="00CD564C"/>
    <w:rsid w:val="00CD5A33"/>
    <w:rsid w:val="00CD6FC5"/>
    <w:rsid w:val="00CE1110"/>
    <w:rsid w:val="00CE2ACB"/>
    <w:rsid w:val="00CE3FE8"/>
    <w:rsid w:val="00CE5D1D"/>
    <w:rsid w:val="00CE6547"/>
    <w:rsid w:val="00CF0CCD"/>
    <w:rsid w:val="00CF1EE7"/>
    <w:rsid w:val="00CF2197"/>
    <w:rsid w:val="00CF29D9"/>
    <w:rsid w:val="00CF3468"/>
    <w:rsid w:val="00CF5761"/>
    <w:rsid w:val="00CF5B5D"/>
    <w:rsid w:val="00CF5CB4"/>
    <w:rsid w:val="00CF5D0F"/>
    <w:rsid w:val="00CF5E56"/>
    <w:rsid w:val="00CF69C0"/>
    <w:rsid w:val="00CF709C"/>
    <w:rsid w:val="00CF7458"/>
    <w:rsid w:val="00CF7692"/>
    <w:rsid w:val="00CF7DD7"/>
    <w:rsid w:val="00CF7FE2"/>
    <w:rsid w:val="00CF7FE6"/>
    <w:rsid w:val="00D0096C"/>
    <w:rsid w:val="00D00E26"/>
    <w:rsid w:val="00D0296E"/>
    <w:rsid w:val="00D04A93"/>
    <w:rsid w:val="00D04FC0"/>
    <w:rsid w:val="00D0784C"/>
    <w:rsid w:val="00D104DD"/>
    <w:rsid w:val="00D10D16"/>
    <w:rsid w:val="00D12BDF"/>
    <w:rsid w:val="00D12CC5"/>
    <w:rsid w:val="00D135EC"/>
    <w:rsid w:val="00D15384"/>
    <w:rsid w:val="00D17454"/>
    <w:rsid w:val="00D20B0B"/>
    <w:rsid w:val="00D21458"/>
    <w:rsid w:val="00D22A9B"/>
    <w:rsid w:val="00D22B52"/>
    <w:rsid w:val="00D254D1"/>
    <w:rsid w:val="00D26B75"/>
    <w:rsid w:val="00D26EDE"/>
    <w:rsid w:val="00D308C9"/>
    <w:rsid w:val="00D31BEA"/>
    <w:rsid w:val="00D31E05"/>
    <w:rsid w:val="00D327F1"/>
    <w:rsid w:val="00D3672F"/>
    <w:rsid w:val="00D37D82"/>
    <w:rsid w:val="00D439D4"/>
    <w:rsid w:val="00D441BF"/>
    <w:rsid w:val="00D4494C"/>
    <w:rsid w:val="00D44B86"/>
    <w:rsid w:val="00D4517F"/>
    <w:rsid w:val="00D45440"/>
    <w:rsid w:val="00D502FF"/>
    <w:rsid w:val="00D50701"/>
    <w:rsid w:val="00D50B40"/>
    <w:rsid w:val="00D50DC7"/>
    <w:rsid w:val="00D5287C"/>
    <w:rsid w:val="00D55ED0"/>
    <w:rsid w:val="00D56710"/>
    <w:rsid w:val="00D61043"/>
    <w:rsid w:val="00D61F83"/>
    <w:rsid w:val="00D62C9D"/>
    <w:rsid w:val="00D63593"/>
    <w:rsid w:val="00D6632E"/>
    <w:rsid w:val="00D67BF9"/>
    <w:rsid w:val="00D707C1"/>
    <w:rsid w:val="00D70A24"/>
    <w:rsid w:val="00D71076"/>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CEB"/>
    <w:rsid w:val="00D85773"/>
    <w:rsid w:val="00D86122"/>
    <w:rsid w:val="00D86668"/>
    <w:rsid w:val="00D86DAE"/>
    <w:rsid w:val="00D913E5"/>
    <w:rsid w:val="00D91A5C"/>
    <w:rsid w:val="00D93BD9"/>
    <w:rsid w:val="00D944BE"/>
    <w:rsid w:val="00D94C76"/>
    <w:rsid w:val="00DA1A6F"/>
    <w:rsid w:val="00DA28E6"/>
    <w:rsid w:val="00DA5B1D"/>
    <w:rsid w:val="00DA6012"/>
    <w:rsid w:val="00DA76E4"/>
    <w:rsid w:val="00DA79ED"/>
    <w:rsid w:val="00DA7C22"/>
    <w:rsid w:val="00DB0A67"/>
    <w:rsid w:val="00DB1784"/>
    <w:rsid w:val="00DB179E"/>
    <w:rsid w:val="00DB250E"/>
    <w:rsid w:val="00DB261D"/>
    <w:rsid w:val="00DB3196"/>
    <w:rsid w:val="00DB4D9A"/>
    <w:rsid w:val="00DB534F"/>
    <w:rsid w:val="00DB5B12"/>
    <w:rsid w:val="00DB5D33"/>
    <w:rsid w:val="00DB6419"/>
    <w:rsid w:val="00DB6928"/>
    <w:rsid w:val="00DB6DCE"/>
    <w:rsid w:val="00DC07C9"/>
    <w:rsid w:val="00DC0C2D"/>
    <w:rsid w:val="00DC32C3"/>
    <w:rsid w:val="00DC4C96"/>
    <w:rsid w:val="00DC4D9E"/>
    <w:rsid w:val="00DC5A99"/>
    <w:rsid w:val="00DC607A"/>
    <w:rsid w:val="00DC622D"/>
    <w:rsid w:val="00DC7CBD"/>
    <w:rsid w:val="00DD0300"/>
    <w:rsid w:val="00DD267D"/>
    <w:rsid w:val="00DD27DD"/>
    <w:rsid w:val="00DD2CA0"/>
    <w:rsid w:val="00DD4202"/>
    <w:rsid w:val="00DD4627"/>
    <w:rsid w:val="00DD486F"/>
    <w:rsid w:val="00DD6BE3"/>
    <w:rsid w:val="00DD701F"/>
    <w:rsid w:val="00DD707B"/>
    <w:rsid w:val="00DD722E"/>
    <w:rsid w:val="00DE3566"/>
    <w:rsid w:val="00DE482B"/>
    <w:rsid w:val="00DE4E6E"/>
    <w:rsid w:val="00DE5E94"/>
    <w:rsid w:val="00DE677E"/>
    <w:rsid w:val="00DE6FBF"/>
    <w:rsid w:val="00DE72D5"/>
    <w:rsid w:val="00DE76EB"/>
    <w:rsid w:val="00DF0AA7"/>
    <w:rsid w:val="00DF1F2E"/>
    <w:rsid w:val="00DF33D0"/>
    <w:rsid w:val="00DF3C26"/>
    <w:rsid w:val="00DF4489"/>
    <w:rsid w:val="00DF4B88"/>
    <w:rsid w:val="00DF502E"/>
    <w:rsid w:val="00DF51F5"/>
    <w:rsid w:val="00DF55E3"/>
    <w:rsid w:val="00DF5B94"/>
    <w:rsid w:val="00DF6507"/>
    <w:rsid w:val="00DF6E86"/>
    <w:rsid w:val="00DF6FAC"/>
    <w:rsid w:val="00DF7422"/>
    <w:rsid w:val="00DF74E8"/>
    <w:rsid w:val="00E00910"/>
    <w:rsid w:val="00E01906"/>
    <w:rsid w:val="00E03D7E"/>
    <w:rsid w:val="00E0606A"/>
    <w:rsid w:val="00E06DC1"/>
    <w:rsid w:val="00E0785A"/>
    <w:rsid w:val="00E07DD3"/>
    <w:rsid w:val="00E10CC4"/>
    <w:rsid w:val="00E12409"/>
    <w:rsid w:val="00E12AC2"/>
    <w:rsid w:val="00E1386D"/>
    <w:rsid w:val="00E13ED1"/>
    <w:rsid w:val="00E174C0"/>
    <w:rsid w:val="00E17B55"/>
    <w:rsid w:val="00E20B82"/>
    <w:rsid w:val="00E227D7"/>
    <w:rsid w:val="00E228CC"/>
    <w:rsid w:val="00E232B0"/>
    <w:rsid w:val="00E23892"/>
    <w:rsid w:val="00E25D17"/>
    <w:rsid w:val="00E26A10"/>
    <w:rsid w:val="00E27465"/>
    <w:rsid w:val="00E31F0E"/>
    <w:rsid w:val="00E339EE"/>
    <w:rsid w:val="00E34115"/>
    <w:rsid w:val="00E34FDE"/>
    <w:rsid w:val="00E35789"/>
    <w:rsid w:val="00E375A8"/>
    <w:rsid w:val="00E3797B"/>
    <w:rsid w:val="00E41443"/>
    <w:rsid w:val="00E42A08"/>
    <w:rsid w:val="00E44581"/>
    <w:rsid w:val="00E45676"/>
    <w:rsid w:val="00E465FC"/>
    <w:rsid w:val="00E4669B"/>
    <w:rsid w:val="00E46B98"/>
    <w:rsid w:val="00E513C4"/>
    <w:rsid w:val="00E51D74"/>
    <w:rsid w:val="00E529FC"/>
    <w:rsid w:val="00E5360B"/>
    <w:rsid w:val="00E53F5F"/>
    <w:rsid w:val="00E54450"/>
    <w:rsid w:val="00E54986"/>
    <w:rsid w:val="00E55966"/>
    <w:rsid w:val="00E563C6"/>
    <w:rsid w:val="00E57F00"/>
    <w:rsid w:val="00E613DA"/>
    <w:rsid w:val="00E61A8F"/>
    <w:rsid w:val="00E61B2F"/>
    <w:rsid w:val="00E621EA"/>
    <w:rsid w:val="00E62363"/>
    <w:rsid w:val="00E65AD7"/>
    <w:rsid w:val="00E65EE1"/>
    <w:rsid w:val="00E66510"/>
    <w:rsid w:val="00E667E7"/>
    <w:rsid w:val="00E67F02"/>
    <w:rsid w:val="00E70942"/>
    <w:rsid w:val="00E7178E"/>
    <w:rsid w:val="00E71D78"/>
    <w:rsid w:val="00E724FF"/>
    <w:rsid w:val="00E74581"/>
    <w:rsid w:val="00E7491B"/>
    <w:rsid w:val="00E75A3E"/>
    <w:rsid w:val="00E8006C"/>
    <w:rsid w:val="00E83947"/>
    <w:rsid w:val="00E83ABD"/>
    <w:rsid w:val="00E84199"/>
    <w:rsid w:val="00E8526B"/>
    <w:rsid w:val="00E92236"/>
    <w:rsid w:val="00E93346"/>
    <w:rsid w:val="00E95673"/>
    <w:rsid w:val="00E96453"/>
    <w:rsid w:val="00EA01F3"/>
    <w:rsid w:val="00EA0595"/>
    <w:rsid w:val="00EA1EA5"/>
    <w:rsid w:val="00EA253B"/>
    <w:rsid w:val="00EA311D"/>
    <w:rsid w:val="00EA64E3"/>
    <w:rsid w:val="00EA6668"/>
    <w:rsid w:val="00EB46FA"/>
    <w:rsid w:val="00EB78CF"/>
    <w:rsid w:val="00EB7EF5"/>
    <w:rsid w:val="00EC3200"/>
    <w:rsid w:val="00EC48A5"/>
    <w:rsid w:val="00EC4BC2"/>
    <w:rsid w:val="00EC56CB"/>
    <w:rsid w:val="00ED0196"/>
    <w:rsid w:val="00ED0490"/>
    <w:rsid w:val="00ED1857"/>
    <w:rsid w:val="00ED26C0"/>
    <w:rsid w:val="00ED465A"/>
    <w:rsid w:val="00ED5151"/>
    <w:rsid w:val="00ED542C"/>
    <w:rsid w:val="00ED5751"/>
    <w:rsid w:val="00ED6BF1"/>
    <w:rsid w:val="00EE1A32"/>
    <w:rsid w:val="00EE1C97"/>
    <w:rsid w:val="00EE252A"/>
    <w:rsid w:val="00EE356D"/>
    <w:rsid w:val="00EE3DDC"/>
    <w:rsid w:val="00EE3E4B"/>
    <w:rsid w:val="00EE664C"/>
    <w:rsid w:val="00EE67BF"/>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F016DD"/>
    <w:rsid w:val="00F0347E"/>
    <w:rsid w:val="00F034EF"/>
    <w:rsid w:val="00F0434A"/>
    <w:rsid w:val="00F04406"/>
    <w:rsid w:val="00F053C7"/>
    <w:rsid w:val="00F05AC0"/>
    <w:rsid w:val="00F06E7D"/>
    <w:rsid w:val="00F073D0"/>
    <w:rsid w:val="00F10982"/>
    <w:rsid w:val="00F10D48"/>
    <w:rsid w:val="00F113EA"/>
    <w:rsid w:val="00F119B8"/>
    <w:rsid w:val="00F137DE"/>
    <w:rsid w:val="00F1452F"/>
    <w:rsid w:val="00F154EF"/>
    <w:rsid w:val="00F15D46"/>
    <w:rsid w:val="00F211B3"/>
    <w:rsid w:val="00F21327"/>
    <w:rsid w:val="00F22391"/>
    <w:rsid w:val="00F23732"/>
    <w:rsid w:val="00F27386"/>
    <w:rsid w:val="00F27964"/>
    <w:rsid w:val="00F300F6"/>
    <w:rsid w:val="00F31CAB"/>
    <w:rsid w:val="00F31DD9"/>
    <w:rsid w:val="00F35413"/>
    <w:rsid w:val="00F37C79"/>
    <w:rsid w:val="00F41E05"/>
    <w:rsid w:val="00F42F5F"/>
    <w:rsid w:val="00F43AB0"/>
    <w:rsid w:val="00F443D2"/>
    <w:rsid w:val="00F46FF3"/>
    <w:rsid w:val="00F47879"/>
    <w:rsid w:val="00F50462"/>
    <w:rsid w:val="00F50B90"/>
    <w:rsid w:val="00F519CA"/>
    <w:rsid w:val="00F51DE0"/>
    <w:rsid w:val="00F52CB4"/>
    <w:rsid w:val="00F534C2"/>
    <w:rsid w:val="00F539C9"/>
    <w:rsid w:val="00F53CEB"/>
    <w:rsid w:val="00F55BBB"/>
    <w:rsid w:val="00F57F8C"/>
    <w:rsid w:val="00F62680"/>
    <w:rsid w:val="00F642B1"/>
    <w:rsid w:val="00F64F8A"/>
    <w:rsid w:val="00F660E8"/>
    <w:rsid w:val="00F67340"/>
    <w:rsid w:val="00F674A7"/>
    <w:rsid w:val="00F70730"/>
    <w:rsid w:val="00F708E0"/>
    <w:rsid w:val="00F723BA"/>
    <w:rsid w:val="00F7458D"/>
    <w:rsid w:val="00F75627"/>
    <w:rsid w:val="00F75BFF"/>
    <w:rsid w:val="00F77891"/>
    <w:rsid w:val="00F77ACC"/>
    <w:rsid w:val="00F77D64"/>
    <w:rsid w:val="00F77FEE"/>
    <w:rsid w:val="00F81441"/>
    <w:rsid w:val="00F8152C"/>
    <w:rsid w:val="00F839A4"/>
    <w:rsid w:val="00F83C5A"/>
    <w:rsid w:val="00F862D5"/>
    <w:rsid w:val="00F91BAD"/>
    <w:rsid w:val="00F92FCE"/>
    <w:rsid w:val="00F9368C"/>
    <w:rsid w:val="00F960E4"/>
    <w:rsid w:val="00F96950"/>
    <w:rsid w:val="00F96DD3"/>
    <w:rsid w:val="00FA28BF"/>
    <w:rsid w:val="00FA2C3B"/>
    <w:rsid w:val="00FA2E16"/>
    <w:rsid w:val="00FA42F6"/>
    <w:rsid w:val="00FA5987"/>
    <w:rsid w:val="00FB0331"/>
    <w:rsid w:val="00FB0365"/>
    <w:rsid w:val="00FB120A"/>
    <w:rsid w:val="00FB1880"/>
    <w:rsid w:val="00FB1E58"/>
    <w:rsid w:val="00FB3025"/>
    <w:rsid w:val="00FB34A9"/>
    <w:rsid w:val="00FB41A2"/>
    <w:rsid w:val="00FB4347"/>
    <w:rsid w:val="00FB4793"/>
    <w:rsid w:val="00FB47EA"/>
    <w:rsid w:val="00FB4E0F"/>
    <w:rsid w:val="00FB57D5"/>
    <w:rsid w:val="00FB5FFC"/>
    <w:rsid w:val="00FB600E"/>
    <w:rsid w:val="00FB651E"/>
    <w:rsid w:val="00FB6833"/>
    <w:rsid w:val="00FC0695"/>
    <w:rsid w:val="00FC0E88"/>
    <w:rsid w:val="00FC11E2"/>
    <w:rsid w:val="00FC3AC3"/>
    <w:rsid w:val="00FC3E52"/>
    <w:rsid w:val="00FC5E6B"/>
    <w:rsid w:val="00FC6EF9"/>
    <w:rsid w:val="00FC7830"/>
    <w:rsid w:val="00FC79D2"/>
    <w:rsid w:val="00FD06F9"/>
    <w:rsid w:val="00FD3629"/>
    <w:rsid w:val="00FD4F03"/>
    <w:rsid w:val="00FD5EDF"/>
    <w:rsid w:val="00FD68EC"/>
    <w:rsid w:val="00FE18A0"/>
    <w:rsid w:val="00FE3D7F"/>
    <w:rsid w:val="00FE51D3"/>
    <w:rsid w:val="00FE5430"/>
    <w:rsid w:val="00FE54DD"/>
    <w:rsid w:val="00FE77ED"/>
    <w:rsid w:val="00FE7F86"/>
    <w:rsid w:val="00FF248E"/>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2FD61BB1-5796-4DB8-AE85-AC649C3064E3}">
  <ds:schemaRefs>
    <ds:schemaRef ds:uri="http://schemas.openxmlformats.org/officeDocument/2006/bibliography"/>
  </ds:schemaRefs>
</ds:datastoreItem>
</file>

<file path=customXml/itemProps2.xml><?xml version="1.0" encoding="utf-8"?>
<ds:datastoreItem xmlns:ds="http://schemas.openxmlformats.org/officeDocument/2006/customXml" ds:itemID="{D7C59FF1-3AB4-4D37-BA81-57B75D3CA20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1363</Words>
  <Characters>7775</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Ahmed, Naghat (CED)</cp:lastModifiedBy>
  <cp:revision>2</cp:revision>
  <cp:lastPrinted>2021-12-17T08:44:00Z</cp:lastPrinted>
  <dcterms:created xsi:type="dcterms:W3CDTF">2022-08-03T12:08:00Z</dcterms:created>
  <dcterms:modified xsi:type="dcterms:W3CDTF">2022-08-03T12:08:00Z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