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C6" w:rsidRPr="00974B05" w:rsidRDefault="00A37E34" w:rsidP="000D32AA">
      <w:pPr>
        <w:spacing w:after="0" w:line="276" w:lineRule="auto"/>
        <w:jc w:val="center"/>
        <w:rPr>
          <w:rFonts w:cs="Arial"/>
          <w:b/>
          <w:sz w:val="28"/>
          <w:szCs w:val="28"/>
        </w:rPr>
      </w:pPr>
      <w:bookmarkStart w:id="0" w:name="_GoBack"/>
      <w:bookmarkEnd w:id="0"/>
      <w:r w:rsidRPr="00974B05">
        <w:rPr>
          <w:rFonts w:cs="Arial"/>
          <w:b/>
          <w:sz w:val="28"/>
          <w:szCs w:val="28"/>
        </w:rPr>
        <w:t>Operational Steering Group</w:t>
      </w:r>
      <w:r w:rsidR="00D61F83" w:rsidRPr="00974B05">
        <w:rPr>
          <w:rFonts w:cs="Arial"/>
          <w:b/>
          <w:sz w:val="28"/>
          <w:szCs w:val="28"/>
        </w:rPr>
        <w:t xml:space="preserve"> – </w:t>
      </w:r>
      <w:r w:rsidR="00282BEE">
        <w:rPr>
          <w:rFonts w:cs="Arial"/>
          <w:b/>
          <w:sz w:val="28"/>
          <w:szCs w:val="28"/>
        </w:rPr>
        <w:t>12/02/2020</w:t>
      </w:r>
    </w:p>
    <w:p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rsidTr="00B60C7E">
        <w:tc>
          <w:tcPr>
            <w:tcW w:w="5000" w:type="pct"/>
            <w:gridSpan w:val="3"/>
            <w:shd w:val="clear" w:color="auto" w:fill="E7E6E6" w:themeFill="background2"/>
          </w:tcPr>
          <w:p w:rsidR="00B60C7E" w:rsidRPr="00DF51F5" w:rsidRDefault="00B60C7E" w:rsidP="000D32AA">
            <w:pPr>
              <w:spacing w:line="276" w:lineRule="auto"/>
              <w:rPr>
                <w:rFonts w:cs="Arial"/>
                <w:b/>
              </w:rPr>
            </w:pPr>
            <w:r w:rsidRPr="00DF51F5">
              <w:rPr>
                <w:rFonts w:cs="Arial"/>
                <w:b/>
              </w:rPr>
              <w:t>Present:</w:t>
            </w:r>
          </w:p>
        </w:tc>
      </w:tr>
      <w:tr w:rsidR="00E51D74" w:rsidRPr="00974B05" w:rsidTr="000D32AA">
        <w:tc>
          <w:tcPr>
            <w:tcW w:w="1353" w:type="pct"/>
          </w:tcPr>
          <w:p w:rsidR="00E51D74" w:rsidRPr="00E07DD3" w:rsidRDefault="00DB6DCE" w:rsidP="000D32AA">
            <w:pPr>
              <w:spacing w:line="276" w:lineRule="auto"/>
              <w:rPr>
                <w:rFonts w:cs="Arial"/>
              </w:rPr>
            </w:pPr>
            <w:r w:rsidRPr="00E07DD3">
              <w:rPr>
                <w:rFonts w:cs="Arial"/>
              </w:rPr>
              <w:t>Jan Buchanan</w:t>
            </w:r>
            <w:r w:rsidR="00D61F83" w:rsidRPr="00E07DD3">
              <w:rPr>
                <w:rFonts w:cs="Arial"/>
              </w:rPr>
              <w:t xml:space="preserve"> </w:t>
            </w:r>
            <w:r w:rsidR="00763D7B" w:rsidRPr="00E07DD3">
              <w:rPr>
                <w:rFonts w:cs="Arial"/>
              </w:rPr>
              <w:t>(Chair)</w:t>
            </w:r>
          </w:p>
        </w:tc>
        <w:tc>
          <w:tcPr>
            <w:tcW w:w="531" w:type="pct"/>
          </w:tcPr>
          <w:p w:rsidR="00E51D74" w:rsidRPr="00DF51F5" w:rsidRDefault="00DB6DCE" w:rsidP="000D32AA">
            <w:pPr>
              <w:spacing w:line="276" w:lineRule="auto"/>
              <w:rPr>
                <w:rFonts w:cs="Arial"/>
              </w:rPr>
            </w:pPr>
            <w:r>
              <w:rPr>
                <w:rFonts w:cs="Arial"/>
              </w:rPr>
              <w:t>JB</w:t>
            </w:r>
          </w:p>
        </w:tc>
        <w:tc>
          <w:tcPr>
            <w:tcW w:w="3116" w:type="pct"/>
          </w:tcPr>
          <w:p w:rsidR="00E51D74" w:rsidRPr="00DF51F5" w:rsidRDefault="00DB6DCE" w:rsidP="000D32AA">
            <w:pPr>
              <w:spacing w:line="276" w:lineRule="auto"/>
              <w:rPr>
                <w:rFonts w:cs="Arial"/>
              </w:rPr>
            </w:pPr>
            <w:r w:rsidRPr="00DF51F5">
              <w:rPr>
                <w:rFonts w:cs="Arial"/>
              </w:rPr>
              <w:t>Finance &amp; Corporate Services/Glasgow Life</w:t>
            </w:r>
          </w:p>
        </w:tc>
      </w:tr>
      <w:tr w:rsidR="00763D7B" w:rsidRPr="00974B05" w:rsidTr="000D32AA">
        <w:trPr>
          <w:trHeight w:val="297"/>
        </w:trPr>
        <w:tc>
          <w:tcPr>
            <w:tcW w:w="1353" w:type="pct"/>
          </w:tcPr>
          <w:p w:rsidR="00763D7B" w:rsidRPr="00E07DD3" w:rsidRDefault="00763D7B" w:rsidP="000D32AA">
            <w:pPr>
              <w:spacing w:line="276" w:lineRule="auto"/>
              <w:rPr>
                <w:rFonts w:cs="Arial"/>
              </w:rPr>
            </w:pPr>
            <w:r w:rsidRPr="00E07DD3">
              <w:rPr>
                <w:rFonts w:cs="Arial"/>
              </w:rPr>
              <w:t>Naghat Ahmed</w:t>
            </w:r>
          </w:p>
        </w:tc>
        <w:tc>
          <w:tcPr>
            <w:tcW w:w="531" w:type="pct"/>
          </w:tcPr>
          <w:p w:rsidR="00763D7B" w:rsidRPr="00DF51F5" w:rsidRDefault="00763D7B" w:rsidP="000D32AA">
            <w:pPr>
              <w:spacing w:line="276" w:lineRule="auto"/>
              <w:rPr>
                <w:rFonts w:cs="Arial"/>
              </w:rPr>
            </w:pPr>
            <w:r w:rsidRPr="00DF51F5">
              <w:rPr>
                <w:rFonts w:cs="Arial"/>
              </w:rPr>
              <w:t>NA</w:t>
            </w:r>
          </w:p>
        </w:tc>
        <w:tc>
          <w:tcPr>
            <w:tcW w:w="3116" w:type="pct"/>
          </w:tcPr>
          <w:p w:rsidR="00763D7B" w:rsidRPr="00DF51F5" w:rsidRDefault="00763D7B" w:rsidP="000D32AA">
            <w:pPr>
              <w:spacing w:line="276" w:lineRule="auto"/>
              <w:rPr>
                <w:rFonts w:cs="Arial"/>
              </w:rPr>
            </w:pPr>
            <w:r w:rsidRPr="00DF51F5">
              <w:rPr>
                <w:rFonts w:cs="Arial"/>
              </w:rPr>
              <w:t>Project Manager/GCC</w:t>
            </w:r>
          </w:p>
        </w:tc>
      </w:tr>
      <w:tr w:rsidR="00D61F83" w:rsidRPr="00974B05" w:rsidTr="000D32AA">
        <w:trPr>
          <w:trHeight w:val="297"/>
        </w:trPr>
        <w:tc>
          <w:tcPr>
            <w:tcW w:w="1353" w:type="pct"/>
          </w:tcPr>
          <w:p w:rsidR="00D61F83" w:rsidRPr="00E07DD3" w:rsidRDefault="00D61F83" w:rsidP="000D32AA">
            <w:pPr>
              <w:spacing w:line="276" w:lineRule="auto"/>
              <w:rPr>
                <w:rFonts w:cs="Arial"/>
              </w:rPr>
            </w:pPr>
            <w:r w:rsidRPr="00E07DD3">
              <w:rPr>
                <w:rFonts w:cs="Arial"/>
              </w:rPr>
              <w:t>Angela Anderson</w:t>
            </w:r>
          </w:p>
        </w:tc>
        <w:tc>
          <w:tcPr>
            <w:tcW w:w="531" w:type="pct"/>
          </w:tcPr>
          <w:p w:rsidR="00D61F83" w:rsidRPr="00DF51F5" w:rsidRDefault="00D61F83" w:rsidP="000D32AA">
            <w:pPr>
              <w:spacing w:line="276" w:lineRule="auto"/>
              <w:rPr>
                <w:rFonts w:cs="Arial"/>
              </w:rPr>
            </w:pPr>
            <w:r w:rsidRPr="00DF51F5">
              <w:rPr>
                <w:rFonts w:cs="Arial"/>
              </w:rPr>
              <w:t>AA</w:t>
            </w:r>
          </w:p>
        </w:tc>
        <w:tc>
          <w:tcPr>
            <w:tcW w:w="3116" w:type="pct"/>
          </w:tcPr>
          <w:p w:rsidR="00D61F83" w:rsidRPr="00DF51F5" w:rsidRDefault="00D61F83" w:rsidP="000D32AA">
            <w:pPr>
              <w:spacing w:line="276" w:lineRule="auto"/>
              <w:rPr>
                <w:rFonts w:cs="Arial"/>
              </w:rPr>
            </w:pPr>
            <w:r w:rsidRPr="00DF51F5">
              <w:rPr>
                <w:rFonts w:cs="Arial"/>
              </w:rPr>
              <w:t>Chief Executive’s/GCC</w:t>
            </w:r>
          </w:p>
        </w:tc>
      </w:tr>
      <w:tr w:rsidR="00C37829" w:rsidRPr="00974B05" w:rsidTr="000D32AA">
        <w:trPr>
          <w:trHeight w:val="297"/>
        </w:trPr>
        <w:tc>
          <w:tcPr>
            <w:tcW w:w="1353" w:type="pct"/>
          </w:tcPr>
          <w:p w:rsidR="00C37829" w:rsidRPr="00E07DD3" w:rsidRDefault="00763D7B" w:rsidP="000D32AA">
            <w:pPr>
              <w:spacing w:line="276" w:lineRule="auto"/>
              <w:rPr>
                <w:rFonts w:cs="Arial"/>
              </w:rPr>
            </w:pPr>
            <w:r w:rsidRPr="00E07DD3">
              <w:rPr>
                <w:rFonts w:cs="Arial"/>
              </w:rPr>
              <w:t>Lynn Norwood</w:t>
            </w:r>
          </w:p>
        </w:tc>
        <w:tc>
          <w:tcPr>
            <w:tcW w:w="531" w:type="pct"/>
          </w:tcPr>
          <w:p w:rsidR="00C37829" w:rsidRPr="00DF51F5" w:rsidRDefault="00763D7B" w:rsidP="000D32AA">
            <w:pPr>
              <w:spacing w:line="276" w:lineRule="auto"/>
              <w:rPr>
                <w:rFonts w:cs="Arial"/>
              </w:rPr>
            </w:pPr>
            <w:r w:rsidRPr="00DF51F5">
              <w:rPr>
                <w:rFonts w:cs="Arial"/>
              </w:rPr>
              <w:t>LN</w:t>
            </w:r>
          </w:p>
        </w:tc>
        <w:tc>
          <w:tcPr>
            <w:tcW w:w="3116" w:type="pct"/>
          </w:tcPr>
          <w:p w:rsidR="00C37829" w:rsidRPr="00DF51F5" w:rsidRDefault="00763D7B" w:rsidP="000D32AA">
            <w:pPr>
              <w:spacing w:line="276" w:lineRule="auto"/>
              <w:rPr>
                <w:rFonts w:cs="Arial"/>
              </w:rPr>
            </w:pPr>
            <w:r w:rsidRPr="00DF51F5">
              <w:rPr>
                <w:rFonts w:cs="Arial"/>
              </w:rPr>
              <w:t>Corporate HR/GCC</w:t>
            </w:r>
          </w:p>
        </w:tc>
      </w:tr>
      <w:tr w:rsidR="00E51D74" w:rsidRPr="00974B05" w:rsidTr="000D32AA">
        <w:tc>
          <w:tcPr>
            <w:tcW w:w="1353" w:type="pct"/>
          </w:tcPr>
          <w:p w:rsidR="00E51D74" w:rsidRPr="00E07DD3" w:rsidRDefault="00763D7B" w:rsidP="000D32AA">
            <w:pPr>
              <w:spacing w:line="276" w:lineRule="auto"/>
              <w:rPr>
                <w:rFonts w:cs="Arial"/>
              </w:rPr>
            </w:pPr>
            <w:r w:rsidRPr="00E07DD3">
              <w:rPr>
                <w:rFonts w:cs="Arial"/>
              </w:rPr>
              <w:t>Alan Taylor</w:t>
            </w:r>
          </w:p>
        </w:tc>
        <w:tc>
          <w:tcPr>
            <w:tcW w:w="531" w:type="pct"/>
          </w:tcPr>
          <w:p w:rsidR="00E51D74" w:rsidRPr="00DF51F5" w:rsidRDefault="00763D7B" w:rsidP="000D32AA">
            <w:pPr>
              <w:spacing w:line="276" w:lineRule="auto"/>
              <w:rPr>
                <w:rFonts w:cs="Arial"/>
              </w:rPr>
            </w:pPr>
            <w:r w:rsidRPr="00DF51F5">
              <w:rPr>
                <w:rFonts w:cs="Arial"/>
              </w:rPr>
              <w:t>AT</w:t>
            </w:r>
          </w:p>
        </w:tc>
        <w:tc>
          <w:tcPr>
            <w:tcW w:w="3116" w:type="pct"/>
          </w:tcPr>
          <w:p w:rsidR="00E51D74" w:rsidRPr="00DF51F5" w:rsidRDefault="00763D7B" w:rsidP="000D32AA">
            <w:pPr>
              <w:spacing w:line="276" w:lineRule="auto"/>
              <w:rPr>
                <w:rFonts w:cs="Arial"/>
              </w:rPr>
            </w:pPr>
            <w:r w:rsidRPr="00DF51F5">
              <w:rPr>
                <w:rFonts w:cs="Arial"/>
              </w:rPr>
              <w:t>Corporate HR/GCC</w:t>
            </w:r>
          </w:p>
        </w:tc>
      </w:tr>
      <w:tr w:rsidR="00F960E4" w:rsidRPr="00974B05" w:rsidTr="000D32AA">
        <w:tc>
          <w:tcPr>
            <w:tcW w:w="1353" w:type="pct"/>
          </w:tcPr>
          <w:p w:rsidR="00F960E4" w:rsidRPr="00E07DD3" w:rsidRDefault="008B2553" w:rsidP="000D32AA">
            <w:pPr>
              <w:spacing w:line="276" w:lineRule="auto"/>
              <w:rPr>
                <w:rFonts w:cs="Arial"/>
              </w:rPr>
            </w:pPr>
            <w:r w:rsidRPr="00E07DD3">
              <w:rPr>
                <w:rFonts w:cs="Arial"/>
              </w:rPr>
              <w:t>Janice Timoney</w:t>
            </w:r>
          </w:p>
        </w:tc>
        <w:tc>
          <w:tcPr>
            <w:tcW w:w="531" w:type="pct"/>
          </w:tcPr>
          <w:p w:rsidR="00F960E4" w:rsidRPr="00DF51F5" w:rsidRDefault="008B2553" w:rsidP="000D32AA">
            <w:pPr>
              <w:spacing w:line="276" w:lineRule="auto"/>
              <w:rPr>
                <w:rFonts w:cs="Arial"/>
              </w:rPr>
            </w:pPr>
            <w:r w:rsidRPr="00DF51F5">
              <w:rPr>
                <w:rFonts w:cs="Arial"/>
              </w:rPr>
              <w:t>JT</w:t>
            </w:r>
          </w:p>
        </w:tc>
        <w:tc>
          <w:tcPr>
            <w:tcW w:w="3116" w:type="pct"/>
          </w:tcPr>
          <w:p w:rsidR="00F960E4" w:rsidRPr="00DF51F5" w:rsidRDefault="008B2553" w:rsidP="000D32AA">
            <w:pPr>
              <w:spacing w:line="276" w:lineRule="auto"/>
              <w:rPr>
                <w:rFonts w:cs="Arial"/>
              </w:rPr>
            </w:pPr>
            <w:r w:rsidRPr="00DF51F5">
              <w:rPr>
                <w:rFonts w:cs="Arial"/>
              </w:rPr>
              <w:t>Finance/GCC</w:t>
            </w:r>
          </w:p>
        </w:tc>
      </w:tr>
      <w:tr w:rsidR="005B756A" w:rsidRPr="00974B05" w:rsidTr="000D32AA">
        <w:tc>
          <w:tcPr>
            <w:tcW w:w="1353" w:type="pct"/>
          </w:tcPr>
          <w:p w:rsidR="005B756A" w:rsidRPr="00E07DD3" w:rsidRDefault="00140743" w:rsidP="000D32AA">
            <w:pPr>
              <w:spacing w:line="276" w:lineRule="auto"/>
              <w:rPr>
                <w:rFonts w:cs="Arial"/>
              </w:rPr>
            </w:pPr>
            <w:r w:rsidRPr="00E07DD3">
              <w:rPr>
                <w:rFonts w:cs="Arial"/>
              </w:rPr>
              <w:t>Eileen Marshall</w:t>
            </w:r>
          </w:p>
        </w:tc>
        <w:tc>
          <w:tcPr>
            <w:tcW w:w="531" w:type="pct"/>
          </w:tcPr>
          <w:p w:rsidR="005B756A" w:rsidRDefault="00140743" w:rsidP="000D32AA">
            <w:pPr>
              <w:spacing w:line="276" w:lineRule="auto"/>
              <w:rPr>
                <w:rFonts w:cs="Arial"/>
              </w:rPr>
            </w:pPr>
            <w:r>
              <w:rPr>
                <w:rFonts w:cs="Arial"/>
              </w:rPr>
              <w:t>EM</w:t>
            </w:r>
          </w:p>
        </w:tc>
        <w:tc>
          <w:tcPr>
            <w:tcW w:w="3116" w:type="pct"/>
          </w:tcPr>
          <w:p w:rsidR="005B756A" w:rsidRDefault="005B756A" w:rsidP="000D32AA">
            <w:pPr>
              <w:spacing w:line="276" w:lineRule="auto"/>
              <w:rPr>
                <w:rFonts w:cs="Arial"/>
              </w:rPr>
            </w:pPr>
            <w:r>
              <w:rPr>
                <w:rFonts w:cs="Arial"/>
              </w:rPr>
              <w:t>Neighbourhoods&amp; Sustainability/GCC</w:t>
            </w:r>
          </w:p>
        </w:tc>
      </w:tr>
      <w:tr w:rsidR="00140743" w:rsidRPr="00974B05" w:rsidTr="000D32AA">
        <w:tc>
          <w:tcPr>
            <w:tcW w:w="1353" w:type="pct"/>
          </w:tcPr>
          <w:p w:rsidR="00140743" w:rsidRPr="00E07DD3" w:rsidRDefault="00140743" w:rsidP="000D32AA">
            <w:pPr>
              <w:spacing w:line="276" w:lineRule="auto"/>
              <w:rPr>
                <w:rFonts w:cs="Arial"/>
              </w:rPr>
            </w:pPr>
            <w:r w:rsidRPr="00E07DD3">
              <w:rPr>
                <w:rFonts w:cs="Arial"/>
              </w:rPr>
              <w:t>Christina Heuston</w:t>
            </w:r>
          </w:p>
        </w:tc>
        <w:tc>
          <w:tcPr>
            <w:tcW w:w="531" w:type="pct"/>
          </w:tcPr>
          <w:p w:rsidR="00140743" w:rsidRPr="00DF51F5" w:rsidRDefault="00140743" w:rsidP="000D32AA">
            <w:pPr>
              <w:spacing w:line="276" w:lineRule="auto"/>
              <w:rPr>
                <w:rFonts w:cs="Arial"/>
              </w:rPr>
            </w:pPr>
            <w:r>
              <w:rPr>
                <w:rFonts w:cs="Arial"/>
              </w:rPr>
              <w:t>CH</w:t>
            </w:r>
          </w:p>
        </w:tc>
        <w:tc>
          <w:tcPr>
            <w:tcW w:w="3116" w:type="pct"/>
          </w:tcPr>
          <w:p w:rsidR="00140743" w:rsidRPr="00DF51F5" w:rsidRDefault="00140743" w:rsidP="000D32AA">
            <w:pPr>
              <w:spacing w:line="276" w:lineRule="auto"/>
              <w:rPr>
                <w:rFonts w:cs="Arial"/>
              </w:rPr>
            </w:pPr>
            <w:r>
              <w:rPr>
                <w:rFonts w:cs="Arial"/>
              </w:rPr>
              <w:t>Social Work/GCC</w:t>
            </w:r>
          </w:p>
        </w:tc>
      </w:tr>
      <w:tr w:rsidR="00763D7B" w:rsidRPr="00974B05" w:rsidTr="000D32AA">
        <w:tc>
          <w:tcPr>
            <w:tcW w:w="1353" w:type="pct"/>
          </w:tcPr>
          <w:p w:rsidR="00763D7B" w:rsidRPr="00E07DD3" w:rsidRDefault="008B2553" w:rsidP="000D32AA">
            <w:pPr>
              <w:spacing w:line="276" w:lineRule="auto"/>
              <w:rPr>
                <w:rFonts w:cs="Arial"/>
              </w:rPr>
            </w:pPr>
            <w:r w:rsidRPr="00E07DD3">
              <w:rPr>
                <w:rFonts w:cs="Arial"/>
              </w:rPr>
              <w:t>Rhea Wolfson</w:t>
            </w:r>
          </w:p>
        </w:tc>
        <w:tc>
          <w:tcPr>
            <w:tcW w:w="531" w:type="pct"/>
          </w:tcPr>
          <w:p w:rsidR="00763D7B" w:rsidRPr="00DF51F5" w:rsidRDefault="008B2553" w:rsidP="000D32AA">
            <w:pPr>
              <w:spacing w:line="276" w:lineRule="auto"/>
              <w:rPr>
                <w:rFonts w:cs="Arial"/>
              </w:rPr>
            </w:pPr>
            <w:r>
              <w:rPr>
                <w:rFonts w:cs="Arial"/>
              </w:rPr>
              <w:t>RW</w:t>
            </w:r>
          </w:p>
        </w:tc>
        <w:tc>
          <w:tcPr>
            <w:tcW w:w="3116" w:type="pct"/>
          </w:tcPr>
          <w:p w:rsidR="00763D7B" w:rsidRPr="00DF51F5" w:rsidRDefault="00763D7B" w:rsidP="000D32AA">
            <w:pPr>
              <w:spacing w:line="276" w:lineRule="auto"/>
              <w:rPr>
                <w:rFonts w:cs="Arial"/>
              </w:rPr>
            </w:pPr>
            <w:r w:rsidRPr="00DF51F5">
              <w:rPr>
                <w:rFonts w:cs="Arial"/>
              </w:rPr>
              <w:t>GMB</w:t>
            </w:r>
          </w:p>
        </w:tc>
      </w:tr>
      <w:tr w:rsidR="00763D7B" w:rsidRPr="00974B05" w:rsidTr="000D32AA">
        <w:tc>
          <w:tcPr>
            <w:tcW w:w="1353" w:type="pct"/>
          </w:tcPr>
          <w:p w:rsidR="00763D7B" w:rsidRPr="00E07DD3" w:rsidRDefault="00763D7B" w:rsidP="000D32AA">
            <w:pPr>
              <w:spacing w:line="276" w:lineRule="auto"/>
              <w:rPr>
                <w:rFonts w:cs="Arial"/>
              </w:rPr>
            </w:pPr>
            <w:r w:rsidRPr="00E07DD3">
              <w:rPr>
                <w:rFonts w:cs="Arial"/>
              </w:rPr>
              <w:t>Geraldine Agbour</w:t>
            </w:r>
          </w:p>
        </w:tc>
        <w:tc>
          <w:tcPr>
            <w:tcW w:w="531" w:type="pct"/>
          </w:tcPr>
          <w:p w:rsidR="00763D7B" w:rsidRPr="00DF51F5" w:rsidRDefault="00763D7B" w:rsidP="000D32AA">
            <w:pPr>
              <w:spacing w:line="276" w:lineRule="auto"/>
              <w:rPr>
                <w:rFonts w:cs="Arial"/>
              </w:rPr>
            </w:pPr>
            <w:r w:rsidRPr="00DF51F5">
              <w:rPr>
                <w:rFonts w:cs="Arial"/>
              </w:rPr>
              <w:t>GA</w:t>
            </w:r>
          </w:p>
        </w:tc>
        <w:tc>
          <w:tcPr>
            <w:tcW w:w="3116" w:type="pct"/>
          </w:tcPr>
          <w:p w:rsidR="00763D7B" w:rsidRPr="00DF51F5" w:rsidRDefault="00763D7B" w:rsidP="000D32AA">
            <w:pPr>
              <w:spacing w:line="276" w:lineRule="auto"/>
              <w:rPr>
                <w:rFonts w:cs="Arial"/>
              </w:rPr>
            </w:pPr>
            <w:r w:rsidRPr="00DF51F5">
              <w:rPr>
                <w:rFonts w:cs="Arial"/>
              </w:rPr>
              <w:t>GMB</w:t>
            </w:r>
          </w:p>
        </w:tc>
      </w:tr>
      <w:tr w:rsidR="00195DA3" w:rsidRPr="00974B05" w:rsidTr="000D32AA">
        <w:tc>
          <w:tcPr>
            <w:tcW w:w="1353" w:type="pct"/>
          </w:tcPr>
          <w:p w:rsidR="00195DA3" w:rsidRPr="00E07DD3" w:rsidRDefault="00195DA3" w:rsidP="000D32AA">
            <w:pPr>
              <w:spacing w:line="276" w:lineRule="auto"/>
              <w:rPr>
                <w:rFonts w:cs="Arial"/>
              </w:rPr>
            </w:pPr>
            <w:r w:rsidRPr="00E07DD3">
              <w:rPr>
                <w:rFonts w:cs="Arial"/>
              </w:rPr>
              <w:t>Brian Smith</w:t>
            </w:r>
          </w:p>
        </w:tc>
        <w:tc>
          <w:tcPr>
            <w:tcW w:w="531" w:type="pct"/>
          </w:tcPr>
          <w:p w:rsidR="00195DA3" w:rsidRDefault="00195DA3" w:rsidP="000D32AA">
            <w:pPr>
              <w:spacing w:line="276" w:lineRule="auto"/>
              <w:rPr>
                <w:rFonts w:cs="Arial"/>
              </w:rPr>
            </w:pPr>
            <w:r>
              <w:rPr>
                <w:rFonts w:cs="Arial"/>
              </w:rPr>
              <w:t>BS</w:t>
            </w:r>
          </w:p>
        </w:tc>
        <w:tc>
          <w:tcPr>
            <w:tcW w:w="3116" w:type="pct"/>
          </w:tcPr>
          <w:p w:rsidR="00195DA3" w:rsidRPr="00DF51F5" w:rsidRDefault="00195DA3" w:rsidP="000D32AA">
            <w:pPr>
              <w:spacing w:line="276" w:lineRule="auto"/>
              <w:rPr>
                <w:rFonts w:cs="Arial"/>
              </w:rPr>
            </w:pPr>
            <w:r>
              <w:rPr>
                <w:rFonts w:cs="Arial"/>
              </w:rPr>
              <w:t>Unison</w:t>
            </w:r>
          </w:p>
        </w:tc>
      </w:tr>
      <w:tr w:rsidR="00195DA3" w:rsidRPr="00974B05" w:rsidTr="000D32AA">
        <w:tc>
          <w:tcPr>
            <w:tcW w:w="1353" w:type="pct"/>
          </w:tcPr>
          <w:p w:rsidR="00195DA3" w:rsidRPr="00E07DD3" w:rsidRDefault="00195DA3" w:rsidP="000D32AA">
            <w:pPr>
              <w:spacing w:line="276" w:lineRule="auto"/>
              <w:rPr>
                <w:rFonts w:cs="Arial"/>
              </w:rPr>
            </w:pPr>
            <w:r w:rsidRPr="00E07DD3">
              <w:rPr>
                <w:rFonts w:cs="Arial"/>
              </w:rPr>
              <w:t>Mary Dawson</w:t>
            </w:r>
          </w:p>
        </w:tc>
        <w:tc>
          <w:tcPr>
            <w:tcW w:w="531" w:type="pct"/>
          </w:tcPr>
          <w:p w:rsidR="00195DA3" w:rsidRDefault="00195DA3" w:rsidP="000D32AA">
            <w:pPr>
              <w:spacing w:line="276" w:lineRule="auto"/>
              <w:rPr>
                <w:rFonts w:cs="Arial"/>
              </w:rPr>
            </w:pPr>
            <w:r>
              <w:rPr>
                <w:rFonts w:cs="Arial"/>
              </w:rPr>
              <w:t>MD</w:t>
            </w:r>
          </w:p>
        </w:tc>
        <w:tc>
          <w:tcPr>
            <w:tcW w:w="3116" w:type="pct"/>
          </w:tcPr>
          <w:p w:rsidR="00195DA3" w:rsidRPr="00DF51F5" w:rsidRDefault="00195DA3" w:rsidP="000D32AA">
            <w:pPr>
              <w:spacing w:line="276" w:lineRule="auto"/>
              <w:rPr>
                <w:rFonts w:cs="Arial"/>
              </w:rPr>
            </w:pPr>
            <w:r>
              <w:rPr>
                <w:rFonts w:cs="Arial"/>
              </w:rPr>
              <w:t>Unison</w:t>
            </w:r>
          </w:p>
        </w:tc>
      </w:tr>
      <w:tr w:rsidR="00F7458D" w:rsidRPr="00974B05" w:rsidTr="000D32AA">
        <w:tc>
          <w:tcPr>
            <w:tcW w:w="1353" w:type="pct"/>
          </w:tcPr>
          <w:p w:rsidR="00F7458D" w:rsidRPr="00E07DD3" w:rsidRDefault="008B2553" w:rsidP="000D32AA">
            <w:pPr>
              <w:spacing w:line="276" w:lineRule="auto"/>
              <w:rPr>
                <w:rFonts w:cs="Arial"/>
              </w:rPr>
            </w:pPr>
            <w:r w:rsidRPr="00E07DD3">
              <w:rPr>
                <w:rFonts w:cs="Arial"/>
              </w:rPr>
              <w:t>Colette Hunter</w:t>
            </w:r>
          </w:p>
        </w:tc>
        <w:tc>
          <w:tcPr>
            <w:tcW w:w="531" w:type="pct"/>
          </w:tcPr>
          <w:p w:rsidR="00F7458D" w:rsidRPr="00DF51F5" w:rsidRDefault="008B2553" w:rsidP="000D32AA">
            <w:pPr>
              <w:spacing w:line="276" w:lineRule="auto"/>
              <w:rPr>
                <w:rFonts w:cs="Arial"/>
              </w:rPr>
            </w:pPr>
            <w:r>
              <w:rPr>
                <w:rFonts w:cs="Arial"/>
              </w:rPr>
              <w:t>CH</w:t>
            </w:r>
          </w:p>
        </w:tc>
        <w:tc>
          <w:tcPr>
            <w:tcW w:w="3116" w:type="pct"/>
          </w:tcPr>
          <w:p w:rsidR="00F7458D" w:rsidRPr="00DF51F5" w:rsidRDefault="00763D7B" w:rsidP="000D32AA">
            <w:pPr>
              <w:spacing w:line="276" w:lineRule="auto"/>
              <w:rPr>
                <w:rFonts w:cs="Arial"/>
              </w:rPr>
            </w:pPr>
            <w:r w:rsidRPr="00DF51F5">
              <w:rPr>
                <w:rFonts w:cs="Arial"/>
              </w:rPr>
              <w:t>Unison</w:t>
            </w:r>
          </w:p>
        </w:tc>
      </w:tr>
      <w:tr w:rsidR="00DF51F5" w:rsidRPr="00974B05" w:rsidTr="000D32AA">
        <w:tc>
          <w:tcPr>
            <w:tcW w:w="1353" w:type="pct"/>
          </w:tcPr>
          <w:p w:rsidR="00DF51F5" w:rsidRPr="00195DA3" w:rsidRDefault="00DF51F5" w:rsidP="000D32AA">
            <w:pPr>
              <w:spacing w:line="276" w:lineRule="auto"/>
              <w:rPr>
                <w:rFonts w:cs="Arial"/>
              </w:rPr>
            </w:pPr>
            <w:r w:rsidRPr="00195DA3">
              <w:rPr>
                <w:rFonts w:cs="Arial"/>
              </w:rPr>
              <w:t>Rosie Docherty</w:t>
            </w:r>
          </w:p>
        </w:tc>
        <w:tc>
          <w:tcPr>
            <w:tcW w:w="531" w:type="pct"/>
          </w:tcPr>
          <w:p w:rsidR="00DF51F5" w:rsidRPr="00DF51F5" w:rsidRDefault="00DF51F5" w:rsidP="000D32AA">
            <w:pPr>
              <w:spacing w:line="276" w:lineRule="auto"/>
              <w:rPr>
                <w:rFonts w:cs="Arial"/>
              </w:rPr>
            </w:pPr>
            <w:r w:rsidRPr="00DF51F5">
              <w:rPr>
                <w:rFonts w:cs="Arial"/>
              </w:rPr>
              <w:t>RD</w:t>
            </w:r>
          </w:p>
        </w:tc>
        <w:tc>
          <w:tcPr>
            <w:tcW w:w="3116" w:type="pct"/>
          </w:tcPr>
          <w:p w:rsidR="00DF51F5" w:rsidRPr="00DF51F5" w:rsidRDefault="00DF51F5" w:rsidP="000D32AA">
            <w:pPr>
              <w:spacing w:line="276" w:lineRule="auto"/>
              <w:rPr>
                <w:rFonts w:cs="Arial"/>
              </w:rPr>
            </w:pPr>
            <w:r w:rsidRPr="00DF51F5">
              <w:rPr>
                <w:rFonts w:cs="Arial"/>
              </w:rPr>
              <w:t>Independent Job Evaluation Technical Advisor (External)</w:t>
            </w:r>
          </w:p>
        </w:tc>
      </w:tr>
      <w:tr w:rsidR="00B60C7E" w:rsidRPr="00974B05" w:rsidTr="000D32AA">
        <w:tc>
          <w:tcPr>
            <w:tcW w:w="1353" w:type="pct"/>
          </w:tcPr>
          <w:p w:rsidR="00B60C7E" w:rsidRPr="00DF51F5" w:rsidRDefault="00763D7B" w:rsidP="000D32AA">
            <w:pPr>
              <w:spacing w:line="276" w:lineRule="auto"/>
              <w:rPr>
                <w:rFonts w:cs="Arial"/>
              </w:rPr>
            </w:pPr>
            <w:r w:rsidRPr="00DF51F5">
              <w:rPr>
                <w:rFonts w:cs="Arial"/>
              </w:rPr>
              <w:t>Julie Emley (Notes)</w:t>
            </w:r>
          </w:p>
        </w:tc>
        <w:tc>
          <w:tcPr>
            <w:tcW w:w="531" w:type="pct"/>
          </w:tcPr>
          <w:p w:rsidR="00B60C7E" w:rsidRPr="00DF51F5" w:rsidRDefault="00763D7B" w:rsidP="000D32AA">
            <w:pPr>
              <w:spacing w:line="276" w:lineRule="auto"/>
              <w:rPr>
                <w:rFonts w:cs="Arial"/>
              </w:rPr>
            </w:pPr>
            <w:r w:rsidRPr="00DF51F5">
              <w:rPr>
                <w:rFonts w:cs="Arial"/>
              </w:rPr>
              <w:t>JE</w:t>
            </w:r>
          </w:p>
        </w:tc>
        <w:tc>
          <w:tcPr>
            <w:tcW w:w="3116" w:type="pct"/>
          </w:tcPr>
          <w:p w:rsidR="00B60C7E" w:rsidRPr="00DF51F5" w:rsidRDefault="00763D7B" w:rsidP="000D32AA">
            <w:pPr>
              <w:spacing w:line="276" w:lineRule="auto"/>
              <w:rPr>
                <w:rFonts w:cs="Arial"/>
              </w:rPr>
            </w:pPr>
            <w:r w:rsidRPr="00DF51F5">
              <w:rPr>
                <w:rFonts w:cs="Arial"/>
              </w:rPr>
              <w:t>Corporate HR/GCC</w:t>
            </w:r>
          </w:p>
        </w:tc>
      </w:tr>
    </w:tbl>
    <w:p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rsidTr="00195DA3">
        <w:trPr>
          <w:trHeight w:val="369"/>
        </w:trPr>
        <w:tc>
          <w:tcPr>
            <w:tcW w:w="9016" w:type="dxa"/>
            <w:gridSpan w:val="3"/>
            <w:shd w:val="clear" w:color="auto" w:fill="E7E6E6" w:themeFill="background2"/>
          </w:tcPr>
          <w:p w:rsidR="00B60C7E" w:rsidRPr="00DF51F5" w:rsidRDefault="00B60C7E" w:rsidP="000D32AA">
            <w:pPr>
              <w:spacing w:line="276" w:lineRule="auto"/>
              <w:rPr>
                <w:rFonts w:cs="Arial"/>
                <w:b/>
              </w:rPr>
            </w:pPr>
            <w:r w:rsidRPr="00DF51F5">
              <w:rPr>
                <w:rFonts w:cs="Arial"/>
                <w:b/>
              </w:rPr>
              <w:t>Apologies:</w:t>
            </w:r>
          </w:p>
        </w:tc>
      </w:tr>
      <w:tr w:rsidR="009F74A1" w:rsidRPr="00DF51F5" w:rsidTr="000D32AA">
        <w:tc>
          <w:tcPr>
            <w:tcW w:w="2405" w:type="dxa"/>
          </w:tcPr>
          <w:p w:rsidR="009F74A1" w:rsidRDefault="008B2553" w:rsidP="003610C3">
            <w:pPr>
              <w:spacing w:line="276" w:lineRule="auto"/>
              <w:rPr>
                <w:rFonts w:cs="Arial"/>
              </w:rPr>
            </w:pPr>
            <w:r>
              <w:rPr>
                <w:rFonts w:cs="Arial"/>
              </w:rPr>
              <w:t>Wendy Dunsmore</w:t>
            </w:r>
          </w:p>
        </w:tc>
        <w:tc>
          <w:tcPr>
            <w:tcW w:w="992" w:type="dxa"/>
          </w:tcPr>
          <w:p w:rsidR="009F74A1" w:rsidRDefault="008B2553" w:rsidP="003610C3">
            <w:pPr>
              <w:spacing w:line="276" w:lineRule="auto"/>
              <w:rPr>
                <w:rFonts w:cs="Arial"/>
              </w:rPr>
            </w:pPr>
            <w:r>
              <w:rPr>
                <w:rFonts w:cs="Arial"/>
              </w:rPr>
              <w:t>WD</w:t>
            </w:r>
          </w:p>
        </w:tc>
        <w:tc>
          <w:tcPr>
            <w:tcW w:w="5619" w:type="dxa"/>
          </w:tcPr>
          <w:p w:rsidR="009F74A1" w:rsidRDefault="008B2553" w:rsidP="003610C3">
            <w:pPr>
              <w:spacing w:line="276" w:lineRule="auto"/>
              <w:rPr>
                <w:rFonts w:cs="Arial"/>
              </w:rPr>
            </w:pPr>
            <w:r>
              <w:rPr>
                <w:rFonts w:cs="Arial"/>
              </w:rPr>
              <w:t>Unite</w:t>
            </w:r>
          </w:p>
        </w:tc>
      </w:tr>
      <w:tr w:rsidR="003610C3" w:rsidRPr="00DF51F5" w:rsidTr="000D32AA">
        <w:tc>
          <w:tcPr>
            <w:tcW w:w="2405" w:type="dxa"/>
          </w:tcPr>
          <w:p w:rsidR="003610C3" w:rsidRDefault="003610C3" w:rsidP="003610C3">
            <w:pPr>
              <w:spacing w:line="276" w:lineRule="auto"/>
              <w:rPr>
                <w:rFonts w:cs="Arial"/>
              </w:rPr>
            </w:pPr>
            <w:r>
              <w:rPr>
                <w:rFonts w:cs="Arial"/>
              </w:rPr>
              <w:t>Eddie Cassidy</w:t>
            </w:r>
          </w:p>
        </w:tc>
        <w:tc>
          <w:tcPr>
            <w:tcW w:w="992" w:type="dxa"/>
          </w:tcPr>
          <w:p w:rsidR="003610C3" w:rsidRDefault="003610C3" w:rsidP="003610C3">
            <w:pPr>
              <w:spacing w:line="276" w:lineRule="auto"/>
              <w:rPr>
                <w:rFonts w:cs="Arial"/>
              </w:rPr>
            </w:pPr>
            <w:r>
              <w:rPr>
                <w:rFonts w:cs="Arial"/>
              </w:rPr>
              <w:t>EC</w:t>
            </w:r>
          </w:p>
        </w:tc>
        <w:tc>
          <w:tcPr>
            <w:tcW w:w="5619" w:type="dxa"/>
          </w:tcPr>
          <w:p w:rsidR="003610C3" w:rsidRDefault="003610C3" w:rsidP="003610C3">
            <w:pPr>
              <w:spacing w:line="276" w:lineRule="auto"/>
              <w:rPr>
                <w:rFonts w:cs="Arial"/>
              </w:rPr>
            </w:pPr>
            <w:r>
              <w:rPr>
                <w:rFonts w:cs="Arial"/>
              </w:rPr>
              <w:t>Unite</w:t>
            </w:r>
          </w:p>
        </w:tc>
      </w:tr>
      <w:tr w:rsidR="003610C3" w:rsidRPr="00DF51F5" w:rsidTr="000D32AA">
        <w:tc>
          <w:tcPr>
            <w:tcW w:w="2405" w:type="dxa"/>
          </w:tcPr>
          <w:p w:rsidR="003610C3" w:rsidRDefault="003610C3" w:rsidP="003610C3">
            <w:pPr>
              <w:spacing w:line="276" w:lineRule="auto"/>
              <w:rPr>
                <w:rFonts w:cs="Arial"/>
              </w:rPr>
            </w:pPr>
            <w:r w:rsidRPr="00195DA3">
              <w:rPr>
                <w:rFonts w:cs="Arial"/>
              </w:rPr>
              <w:t>Andy Waddell</w:t>
            </w:r>
          </w:p>
        </w:tc>
        <w:tc>
          <w:tcPr>
            <w:tcW w:w="992" w:type="dxa"/>
          </w:tcPr>
          <w:p w:rsidR="003610C3" w:rsidRDefault="003610C3" w:rsidP="003610C3">
            <w:pPr>
              <w:spacing w:line="276" w:lineRule="auto"/>
              <w:rPr>
                <w:rFonts w:cs="Arial"/>
              </w:rPr>
            </w:pPr>
            <w:r>
              <w:rPr>
                <w:rFonts w:cs="Arial"/>
              </w:rPr>
              <w:t>AW</w:t>
            </w:r>
          </w:p>
        </w:tc>
        <w:tc>
          <w:tcPr>
            <w:tcW w:w="5619" w:type="dxa"/>
          </w:tcPr>
          <w:p w:rsidR="003610C3" w:rsidRDefault="003610C3" w:rsidP="003610C3">
            <w:pPr>
              <w:spacing w:line="276" w:lineRule="auto"/>
              <w:rPr>
                <w:rFonts w:cs="Arial"/>
              </w:rPr>
            </w:pPr>
            <w:r>
              <w:rPr>
                <w:rFonts w:cs="Arial"/>
              </w:rPr>
              <w:t>Neighbourhoods&amp; Sustainability/GCC</w:t>
            </w:r>
          </w:p>
        </w:tc>
      </w:tr>
      <w:tr w:rsidR="003610C3" w:rsidRPr="00DF51F5" w:rsidTr="000D32AA">
        <w:tc>
          <w:tcPr>
            <w:tcW w:w="2405" w:type="dxa"/>
          </w:tcPr>
          <w:p w:rsidR="003610C3" w:rsidRDefault="003610C3" w:rsidP="003610C3">
            <w:pPr>
              <w:spacing w:line="276" w:lineRule="auto"/>
              <w:rPr>
                <w:rFonts w:cs="Arial"/>
              </w:rPr>
            </w:pPr>
            <w:r w:rsidRPr="00195DA3">
              <w:rPr>
                <w:rFonts w:cs="Arial"/>
              </w:rPr>
              <w:t>Mandy McDowall</w:t>
            </w:r>
          </w:p>
        </w:tc>
        <w:tc>
          <w:tcPr>
            <w:tcW w:w="992" w:type="dxa"/>
          </w:tcPr>
          <w:p w:rsidR="003610C3" w:rsidRDefault="003610C3" w:rsidP="003610C3">
            <w:pPr>
              <w:spacing w:line="276" w:lineRule="auto"/>
              <w:rPr>
                <w:rFonts w:cs="Arial"/>
              </w:rPr>
            </w:pPr>
            <w:r>
              <w:rPr>
                <w:rFonts w:cs="Arial"/>
              </w:rPr>
              <w:t>MMcD</w:t>
            </w:r>
          </w:p>
        </w:tc>
        <w:tc>
          <w:tcPr>
            <w:tcW w:w="5619" w:type="dxa"/>
          </w:tcPr>
          <w:p w:rsidR="003610C3" w:rsidRDefault="003610C3" w:rsidP="003610C3">
            <w:pPr>
              <w:spacing w:line="276" w:lineRule="auto"/>
              <w:rPr>
                <w:rFonts w:cs="Arial"/>
              </w:rPr>
            </w:pPr>
            <w:r>
              <w:rPr>
                <w:rFonts w:cs="Arial"/>
              </w:rPr>
              <w:t>Unison</w:t>
            </w:r>
          </w:p>
        </w:tc>
      </w:tr>
      <w:tr w:rsidR="008B2553" w:rsidRPr="00DF51F5" w:rsidTr="000D32AA">
        <w:tc>
          <w:tcPr>
            <w:tcW w:w="2405" w:type="dxa"/>
          </w:tcPr>
          <w:p w:rsidR="008B2553" w:rsidRPr="00195DA3" w:rsidRDefault="008B2553" w:rsidP="003610C3">
            <w:pPr>
              <w:spacing w:line="276" w:lineRule="auto"/>
              <w:rPr>
                <w:rFonts w:cs="Arial"/>
              </w:rPr>
            </w:pPr>
            <w:r>
              <w:rPr>
                <w:rFonts w:cs="Arial"/>
              </w:rPr>
              <w:t>David McLelland</w:t>
            </w:r>
          </w:p>
        </w:tc>
        <w:tc>
          <w:tcPr>
            <w:tcW w:w="992" w:type="dxa"/>
          </w:tcPr>
          <w:p w:rsidR="008B2553" w:rsidRDefault="008B2553" w:rsidP="003610C3">
            <w:pPr>
              <w:spacing w:line="276" w:lineRule="auto"/>
              <w:rPr>
                <w:rFonts w:cs="Arial"/>
              </w:rPr>
            </w:pPr>
            <w:r>
              <w:rPr>
                <w:rFonts w:cs="Arial"/>
              </w:rPr>
              <w:t>DMcL</w:t>
            </w:r>
          </w:p>
        </w:tc>
        <w:tc>
          <w:tcPr>
            <w:tcW w:w="5619" w:type="dxa"/>
          </w:tcPr>
          <w:p w:rsidR="008B2553" w:rsidRDefault="008B2553" w:rsidP="003610C3">
            <w:pPr>
              <w:spacing w:line="276" w:lineRule="auto"/>
              <w:rPr>
                <w:rFonts w:cs="Arial"/>
              </w:rPr>
            </w:pPr>
            <w:r>
              <w:rPr>
                <w:rFonts w:cs="Arial"/>
              </w:rPr>
              <w:t>Education/GCC</w:t>
            </w:r>
          </w:p>
        </w:tc>
      </w:tr>
      <w:tr w:rsidR="008B2553" w:rsidRPr="00DF51F5" w:rsidTr="000D32AA">
        <w:tc>
          <w:tcPr>
            <w:tcW w:w="2405" w:type="dxa"/>
          </w:tcPr>
          <w:p w:rsidR="008B2553" w:rsidRPr="00195DA3" w:rsidRDefault="008B2553" w:rsidP="003610C3">
            <w:pPr>
              <w:spacing w:line="276" w:lineRule="auto"/>
              <w:rPr>
                <w:rFonts w:cs="Arial"/>
              </w:rPr>
            </w:pPr>
          </w:p>
        </w:tc>
        <w:tc>
          <w:tcPr>
            <w:tcW w:w="992" w:type="dxa"/>
          </w:tcPr>
          <w:p w:rsidR="008B2553" w:rsidRDefault="008B2553" w:rsidP="003610C3">
            <w:pPr>
              <w:spacing w:line="276" w:lineRule="auto"/>
              <w:rPr>
                <w:rFonts w:cs="Arial"/>
              </w:rPr>
            </w:pPr>
          </w:p>
        </w:tc>
        <w:tc>
          <w:tcPr>
            <w:tcW w:w="5619" w:type="dxa"/>
          </w:tcPr>
          <w:p w:rsidR="008B2553" w:rsidRDefault="008B2553" w:rsidP="003610C3">
            <w:pPr>
              <w:spacing w:line="276" w:lineRule="auto"/>
              <w:rPr>
                <w:rFonts w:cs="Arial"/>
              </w:rPr>
            </w:pPr>
          </w:p>
        </w:tc>
      </w:tr>
    </w:tbl>
    <w:p w:rsidR="005E0DD3" w:rsidRDefault="005E0DD3" w:rsidP="008D1C40">
      <w:pPr>
        <w:spacing w:line="276" w:lineRule="auto"/>
        <w:jc w:val="both"/>
        <w:rPr>
          <w:rFonts w:cs="Arial"/>
          <w:b/>
          <w:color w:val="00B050"/>
          <w:sz w:val="20"/>
          <w:szCs w:val="20"/>
        </w:rPr>
        <w:sectPr w:rsidR="005E0DD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rsidR="00F960E4" w:rsidRDefault="00F960E4" w:rsidP="00F960E4">
      <w:pPr>
        <w:jc w:val="both"/>
        <w:rPr>
          <w:rFonts w:cs="Arial"/>
          <w:b/>
          <w:sz w:val="32"/>
          <w:szCs w:val="32"/>
          <w:u w:val="single"/>
        </w:rPr>
      </w:pPr>
      <w:r>
        <w:rPr>
          <w:rFonts w:cs="Arial"/>
          <w:b/>
          <w:sz w:val="32"/>
          <w:szCs w:val="32"/>
          <w:u w:val="single"/>
        </w:rPr>
        <w:lastRenderedPageBreak/>
        <w:t>Notes</w:t>
      </w:r>
    </w:p>
    <w:tbl>
      <w:tblPr>
        <w:tblStyle w:val="TableGrid"/>
        <w:tblW w:w="0" w:type="auto"/>
        <w:tblLook w:val="04A0" w:firstRow="1" w:lastRow="0" w:firstColumn="1" w:lastColumn="0" w:noHBand="0" w:noVBand="1"/>
      </w:tblPr>
      <w:tblGrid>
        <w:gridCol w:w="9016"/>
      </w:tblGrid>
      <w:tr w:rsidR="009D0710" w:rsidTr="00F960E4">
        <w:tc>
          <w:tcPr>
            <w:tcW w:w="9016" w:type="dxa"/>
          </w:tcPr>
          <w:p w:rsidR="009D0710" w:rsidRDefault="009D0710" w:rsidP="009D0710">
            <w:pPr>
              <w:pStyle w:val="ListParagraph"/>
              <w:numPr>
                <w:ilvl w:val="0"/>
                <w:numId w:val="6"/>
              </w:numPr>
              <w:rPr>
                <w:rFonts w:cs="Arial"/>
                <w:b/>
                <w:sz w:val="24"/>
                <w:szCs w:val="24"/>
              </w:rPr>
            </w:pPr>
            <w:r>
              <w:rPr>
                <w:rFonts w:cs="Arial"/>
                <w:b/>
                <w:sz w:val="24"/>
                <w:szCs w:val="24"/>
              </w:rPr>
              <w:t>Previous Note</w:t>
            </w:r>
            <w:r w:rsidR="005E79C1">
              <w:rPr>
                <w:rFonts w:cs="Arial"/>
                <w:b/>
                <w:sz w:val="24"/>
                <w:szCs w:val="24"/>
              </w:rPr>
              <w:t xml:space="preserve"> (JB)</w:t>
            </w:r>
          </w:p>
          <w:p w:rsidR="009D0710" w:rsidRPr="009D0710" w:rsidRDefault="009D0710" w:rsidP="009D0710">
            <w:pPr>
              <w:pStyle w:val="ListParagraph"/>
              <w:rPr>
                <w:rFonts w:cs="Arial"/>
                <w:b/>
                <w:sz w:val="24"/>
                <w:szCs w:val="24"/>
              </w:rPr>
            </w:pPr>
          </w:p>
          <w:p w:rsidR="009D0710" w:rsidRDefault="009D0710" w:rsidP="00201156">
            <w:pPr>
              <w:pStyle w:val="ListParagraph"/>
              <w:numPr>
                <w:ilvl w:val="1"/>
                <w:numId w:val="7"/>
              </w:numPr>
              <w:ind w:left="596"/>
              <w:jc w:val="both"/>
              <w:rPr>
                <w:rFonts w:cs="Arial"/>
                <w:b/>
                <w:sz w:val="24"/>
                <w:szCs w:val="24"/>
              </w:rPr>
            </w:pPr>
            <w:r w:rsidRPr="009D0710">
              <w:rPr>
                <w:rFonts w:cs="Arial"/>
                <w:sz w:val="24"/>
                <w:szCs w:val="24"/>
              </w:rPr>
              <w:tab/>
              <w:t>Previous Note approved</w:t>
            </w:r>
          </w:p>
        </w:tc>
      </w:tr>
      <w:tr w:rsidR="00E07DD3" w:rsidTr="00F960E4">
        <w:tc>
          <w:tcPr>
            <w:tcW w:w="9016" w:type="dxa"/>
          </w:tcPr>
          <w:p w:rsidR="00E07DD3" w:rsidRPr="009D0710" w:rsidRDefault="00E07DD3" w:rsidP="00E07DD3">
            <w:pPr>
              <w:pStyle w:val="ListParagraph"/>
              <w:numPr>
                <w:ilvl w:val="0"/>
                <w:numId w:val="6"/>
              </w:numPr>
              <w:rPr>
                <w:rFonts w:cs="Arial"/>
                <w:b/>
                <w:sz w:val="24"/>
                <w:szCs w:val="24"/>
              </w:rPr>
            </w:pPr>
            <w:r w:rsidRPr="009D0710">
              <w:rPr>
                <w:rFonts w:cs="Arial"/>
                <w:b/>
                <w:sz w:val="24"/>
                <w:szCs w:val="24"/>
              </w:rPr>
              <w:t xml:space="preserve">Consistency Checking </w:t>
            </w:r>
          </w:p>
          <w:p w:rsidR="00E07DD3" w:rsidRDefault="00E07DD3" w:rsidP="00E07DD3">
            <w:pPr>
              <w:jc w:val="both"/>
              <w:rPr>
                <w:rFonts w:cs="Arial"/>
                <w:sz w:val="24"/>
                <w:szCs w:val="24"/>
              </w:rPr>
            </w:pPr>
          </w:p>
          <w:p w:rsidR="00E07DD3" w:rsidRPr="009D0710" w:rsidRDefault="00E07DD3" w:rsidP="00E07DD3">
            <w:pPr>
              <w:pStyle w:val="ListParagraph"/>
              <w:numPr>
                <w:ilvl w:val="0"/>
                <w:numId w:val="7"/>
              </w:numPr>
              <w:jc w:val="both"/>
              <w:rPr>
                <w:rFonts w:cs="Arial"/>
                <w:vanish/>
                <w:sz w:val="24"/>
                <w:szCs w:val="24"/>
              </w:rPr>
            </w:pPr>
          </w:p>
          <w:p w:rsidR="00E07DD3" w:rsidRDefault="00E07DD3" w:rsidP="00201156">
            <w:pPr>
              <w:pStyle w:val="ListParagraph"/>
              <w:numPr>
                <w:ilvl w:val="1"/>
                <w:numId w:val="7"/>
              </w:numPr>
              <w:ind w:left="596"/>
              <w:jc w:val="both"/>
              <w:rPr>
                <w:rFonts w:cs="Arial"/>
                <w:sz w:val="24"/>
                <w:szCs w:val="24"/>
              </w:rPr>
            </w:pPr>
            <w:r>
              <w:rPr>
                <w:rFonts w:cs="Arial"/>
                <w:sz w:val="24"/>
                <w:szCs w:val="24"/>
              </w:rPr>
              <w:t xml:space="preserve">The Trade Unions advised that there </w:t>
            </w:r>
            <w:r w:rsidR="00145AFF">
              <w:rPr>
                <w:rFonts w:cs="Arial"/>
                <w:sz w:val="24"/>
                <w:szCs w:val="24"/>
              </w:rPr>
              <w:t>are concerns</w:t>
            </w:r>
            <w:r>
              <w:rPr>
                <w:rFonts w:cs="Arial"/>
                <w:sz w:val="24"/>
                <w:szCs w:val="24"/>
              </w:rPr>
              <w:t xml:space="preserve"> </w:t>
            </w:r>
            <w:r w:rsidR="00145AFF">
              <w:rPr>
                <w:rFonts w:cs="Arial"/>
                <w:sz w:val="24"/>
                <w:szCs w:val="24"/>
              </w:rPr>
              <w:t>with regard to</w:t>
            </w:r>
            <w:r>
              <w:rPr>
                <w:rFonts w:cs="Arial"/>
                <w:sz w:val="24"/>
                <w:szCs w:val="24"/>
              </w:rPr>
              <w:t xml:space="preserve"> consistency across the hubs</w:t>
            </w:r>
            <w:r w:rsidRPr="009D0710">
              <w:rPr>
                <w:rFonts w:cs="Arial"/>
                <w:sz w:val="24"/>
                <w:szCs w:val="24"/>
              </w:rPr>
              <w:t xml:space="preserve">. BS advised that he is aware of inconsistencies in approach with regard to quality assurance and the Job Overview Document (JOD). BS </w:t>
            </w:r>
            <w:r>
              <w:rPr>
                <w:rFonts w:cs="Arial"/>
                <w:sz w:val="24"/>
                <w:szCs w:val="24"/>
              </w:rPr>
              <w:t xml:space="preserve">advised that he is aware of JODs being amended and </w:t>
            </w:r>
            <w:r w:rsidRPr="009D0710">
              <w:rPr>
                <w:rFonts w:cs="Arial"/>
                <w:sz w:val="24"/>
                <w:szCs w:val="24"/>
              </w:rPr>
              <w:t xml:space="preserve">asked why </w:t>
            </w:r>
            <w:r>
              <w:rPr>
                <w:rFonts w:cs="Arial"/>
                <w:sz w:val="24"/>
                <w:szCs w:val="24"/>
              </w:rPr>
              <w:t>this would happen before going</w:t>
            </w:r>
            <w:r w:rsidRPr="009D0710">
              <w:rPr>
                <w:rFonts w:cs="Arial"/>
                <w:sz w:val="24"/>
                <w:szCs w:val="24"/>
              </w:rPr>
              <w:t xml:space="preserve"> to </w:t>
            </w:r>
            <w:r>
              <w:rPr>
                <w:rFonts w:cs="Arial"/>
                <w:sz w:val="24"/>
                <w:szCs w:val="24"/>
              </w:rPr>
              <w:t>the</w:t>
            </w:r>
            <w:r w:rsidRPr="009D0710">
              <w:rPr>
                <w:rFonts w:cs="Arial"/>
                <w:sz w:val="24"/>
                <w:szCs w:val="24"/>
              </w:rPr>
              <w:t xml:space="preserve"> </w:t>
            </w:r>
            <w:r w:rsidR="00145AFF">
              <w:rPr>
                <w:rFonts w:cs="Arial"/>
                <w:sz w:val="24"/>
                <w:szCs w:val="24"/>
              </w:rPr>
              <w:t>line manager</w:t>
            </w:r>
            <w:r w:rsidRPr="009D0710">
              <w:rPr>
                <w:rFonts w:cs="Arial"/>
                <w:sz w:val="24"/>
                <w:szCs w:val="24"/>
              </w:rPr>
              <w:t xml:space="preserve">. RD advised that </w:t>
            </w:r>
            <w:r>
              <w:rPr>
                <w:rFonts w:cs="Arial"/>
                <w:sz w:val="24"/>
                <w:szCs w:val="24"/>
              </w:rPr>
              <w:t xml:space="preserve">a </w:t>
            </w:r>
            <w:r w:rsidRPr="009D0710">
              <w:rPr>
                <w:rFonts w:cs="Arial"/>
                <w:sz w:val="24"/>
                <w:szCs w:val="24"/>
              </w:rPr>
              <w:t xml:space="preserve">JOD shouldn’t go out to the </w:t>
            </w:r>
            <w:r w:rsidR="00145AFF">
              <w:rPr>
                <w:rFonts w:cs="Arial"/>
                <w:sz w:val="24"/>
                <w:szCs w:val="24"/>
              </w:rPr>
              <w:t>line manager</w:t>
            </w:r>
            <w:r w:rsidRPr="009D0710">
              <w:rPr>
                <w:rFonts w:cs="Arial"/>
                <w:sz w:val="24"/>
                <w:szCs w:val="24"/>
              </w:rPr>
              <w:t xml:space="preserve"> and </w:t>
            </w:r>
            <w:r w:rsidR="00145AFF">
              <w:rPr>
                <w:rFonts w:cs="Arial"/>
                <w:sz w:val="24"/>
                <w:szCs w:val="24"/>
              </w:rPr>
              <w:t>job holder</w:t>
            </w:r>
            <w:r w:rsidRPr="009D0710">
              <w:rPr>
                <w:rFonts w:cs="Arial"/>
                <w:sz w:val="24"/>
                <w:szCs w:val="24"/>
              </w:rPr>
              <w:t xml:space="preserve"> until it has been queried</w:t>
            </w:r>
            <w:r w:rsidR="00145AFF">
              <w:rPr>
                <w:rFonts w:cs="Arial"/>
                <w:sz w:val="24"/>
                <w:szCs w:val="24"/>
              </w:rPr>
              <w:t xml:space="preserve"> by the a</w:t>
            </w:r>
            <w:r>
              <w:rPr>
                <w:rFonts w:cs="Arial"/>
                <w:sz w:val="24"/>
                <w:szCs w:val="24"/>
              </w:rPr>
              <w:t>nalysts</w:t>
            </w:r>
            <w:r w:rsidRPr="009D0710">
              <w:rPr>
                <w:rFonts w:cs="Arial"/>
                <w:sz w:val="24"/>
                <w:szCs w:val="24"/>
              </w:rPr>
              <w:t xml:space="preserve"> and all evidence has been captured. RD highlighted that the JOD </w:t>
            </w:r>
            <w:r>
              <w:rPr>
                <w:rFonts w:cs="Arial"/>
                <w:sz w:val="24"/>
                <w:szCs w:val="24"/>
              </w:rPr>
              <w:t>is then</w:t>
            </w:r>
            <w:r w:rsidRPr="009D0710">
              <w:rPr>
                <w:rFonts w:cs="Arial"/>
                <w:sz w:val="24"/>
                <w:szCs w:val="24"/>
              </w:rPr>
              <w:t xml:space="preserve"> queried again by the </w:t>
            </w:r>
            <w:r w:rsidR="00145AFF">
              <w:rPr>
                <w:rFonts w:cs="Arial"/>
                <w:sz w:val="24"/>
                <w:szCs w:val="24"/>
              </w:rPr>
              <w:t>line manager</w:t>
            </w:r>
            <w:r w:rsidRPr="009D0710">
              <w:rPr>
                <w:rFonts w:cs="Arial"/>
                <w:sz w:val="24"/>
                <w:szCs w:val="24"/>
              </w:rPr>
              <w:t xml:space="preserve"> and </w:t>
            </w:r>
            <w:r w:rsidR="00145AFF">
              <w:rPr>
                <w:rFonts w:cs="Arial"/>
                <w:sz w:val="24"/>
                <w:szCs w:val="24"/>
              </w:rPr>
              <w:t>job holder</w:t>
            </w:r>
            <w:r>
              <w:rPr>
                <w:rFonts w:cs="Arial"/>
                <w:sz w:val="24"/>
                <w:szCs w:val="24"/>
              </w:rPr>
              <w:t xml:space="preserve"> in order for</w:t>
            </w:r>
            <w:r w:rsidRPr="009D0710">
              <w:rPr>
                <w:rFonts w:cs="Arial"/>
                <w:sz w:val="24"/>
                <w:szCs w:val="24"/>
              </w:rPr>
              <w:t xml:space="preserve"> t</w:t>
            </w:r>
            <w:r>
              <w:rPr>
                <w:rFonts w:cs="Arial"/>
                <w:sz w:val="24"/>
                <w:szCs w:val="24"/>
              </w:rPr>
              <w:t>hem to</w:t>
            </w:r>
            <w:r w:rsidRPr="009D0710">
              <w:rPr>
                <w:rFonts w:cs="Arial"/>
                <w:sz w:val="24"/>
                <w:szCs w:val="24"/>
              </w:rPr>
              <w:t xml:space="preserve"> identify if there is anything else that</w:t>
            </w:r>
            <w:r w:rsidR="00145AFF">
              <w:rPr>
                <w:rFonts w:cs="Arial"/>
                <w:sz w:val="24"/>
                <w:szCs w:val="24"/>
              </w:rPr>
              <w:t xml:space="preserve"> needs to be considered by the a</w:t>
            </w:r>
            <w:r w:rsidRPr="009D0710">
              <w:rPr>
                <w:rFonts w:cs="Arial"/>
                <w:sz w:val="24"/>
                <w:szCs w:val="24"/>
              </w:rPr>
              <w:t>nalysts.</w:t>
            </w:r>
            <w:r w:rsidR="005037A8">
              <w:rPr>
                <w:rFonts w:cs="Arial"/>
                <w:sz w:val="24"/>
                <w:szCs w:val="24"/>
              </w:rPr>
              <w:t xml:space="preserve"> </w:t>
            </w:r>
            <w:r w:rsidRPr="009D0710">
              <w:rPr>
                <w:rFonts w:cs="Arial"/>
                <w:sz w:val="24"/>
                <w:szCs w:val="24"/>
              </w:rPr>
              <w:t xml:space="preserve"> AT </w:t>
            </w:r>
            <w:r>
              <w:rPr>
                <w:rFonts w:cs="Arial"/>
                <w:sz w:val="24"/>
                <w:szCs w:val="24"/>
              </w:rPr>
              <w:t>acknowledged</w:t>
            </w:r>
            <w:r w:rsidRPr="009D0710">
              <w:rPr>
                <w:rFonts w:cs="Arial"/>
                <w:sz w:val="24"/>
                <w:szCs w:val="24"/>
              </w:rPr>
              <w:t xml:space="preserve"> that discrepancies have occurred with</w:t>
            </w:r>
            <w:r>
              <w:rPr>
                <w:rFonts w:cs="Arial"/>
                <w:sz w:val="24"/>
                <w:szCs w:val="24"/>
              </w:rPr>
              <w:t xml:space="preserve"> regard to</w:t>
            </w:r>
            <w:r w:rsidRPr="009D0710">
              <w:rPr>
                <w:rFonts w:cs="Arial"/>
                <w:sz w:val="24"/>
                <w:szCs w:val="24"/>
              </w:rPr>
              <w:t xml:space="preserve"> quality assurance across the hubs but</w:t>
            </w:r>
            <w:r>
              <w:rPr>
                <w:rFonts w:cs="Arial"/>
                <w:sz w:val="24"/>
                <w:szCs w:val="24"/>
              </w:rPr>
              <w:t xml:space="preserve"> advised that</w:t>
            </w:r>
            <w:r w:rsidRPr="009D0710">
              <w:rPr>
                <w:rFonts w:cs="Arial"/>
                <w:sz w:val="24"/>
                <w:szCs w:val="24"/>
              </w:rPr>
              <w:t xml:space="preserve"> the changes are </w:t>
            </w:r>
            <w:r>
              <w:rPr>
                <w:rFonts w:cs="Arial"/>
                <w:sz w:val="24"/>
                <w:szCs w:val="24"/>
              </w:rPr>
              <w:t>documented and fully auditable as</w:t>
            </w:r>
            <w:r w:rsidRPr="009D0710">
              <w:rPr>
                <w:rFonts w:cs="Arial"/>
                <w:sz w:val="24"/>
                <w:szCs w:val="24"/>
              </w:rPr>
              <w:t xml:space="preserve"> every version of the JOD can</w:t>
            </w:r>
            <w:r>
              <w:rPr>
                <w:rFonts w:cs="Arial"/>
                <w:sz w:val="24"/>
                <w:szCs w:val="24"/>
              </w:rPr>
              <w:t xml:space="preserve"> still</w:t>
            </w:r>
            <w:r w:rsidRPr="009D0710">
              <w:rPr>
                <w:rFonts w:cs="Arial"/>
                <w:sz w:val="24"/>
                <w:szCs w:val="24"/>
              </w:rPr>
              <w:t xml:space="preserve"> be seen</w:t>
            </w:r>
            <w:r>
              <w:rPr>
                <w:rFonts w:cs="Arial"/>
                <w:sz w:val="24"/>
                <w:szCs w:val="24"/>
              </w:rPr>
              <w:t>.</w:t>
            </w:r>
            <w:r w:rsidRPr="009D0710">
              <w:rPr>
                <w:rFonts w:cs="Arial"/>
                <w:sz w:val="24"/>
                <w:szCs w:val="24"/>
              </w:rPr>
              <w:t xml:space="preserve"> AT advised that a session has been organised for Friday 14th February with the Le</w:t>
            </w:r>
            <w:r w:rsidR="005037A8">
              <w:rPr>
                <w:rFonts w:cs="Arial"/>
                <w:sz w:val="24"/>
                <w:szCs w:val="24"/>
              </w:rPr>
              <w:t xml:space="preserve">ads and RD to tackle this issue and </w:t>
            </w:r>
            <w:r w:rsidR="005037A8" w:rsidRPr="009D0710">
              <w:rPr>
                <w:rFonts w:cs="Arial"/>
                <w:sz w:val="24"/>
                <w:szCs w:val="24"/>
              </w:rPr>
              <w:t xml:space="preserve">acknowledged that </w:t>
            </w:r>
            <w:r w:rsidR="00145AFF">
              <w:rPr>
                <w:rFonts w:cs="Arial"/>
                <w:sz w:val="24"/>
                <w:szCs w:val="24"/>
              </w:rPr>
              <w:t>job holder</w:t>
            </w:r>
            <w:r w:rsidR="005037A8" w:rsidRPr="009D0710">
              <w:rPr>
                <w:rFonts w:cs="Arial"/>
                <w:sz w:val="24"/>
                <w:szCs w:val="24"/>
              </w:rPr>
              <w:t xml:space="preserve">s might feel uneasy if the document they see is not the same as from the interview. </w:t>
            </w:r>
            <w:r w:rsidRPr="009D0710">
              <w:rPr>
                <w:rFonts w:cs="Arial"/>
                <w:sz w:val="24"/>
                <w:szCs w:val="24"/>
              </w:rPr>
              <w:t xml:space="preserve"> JB advised that</w:t>
            </w:r>
            <w:r w:rsidR="005037A8">
              <w:rPr>
                <w:rFonts w:cs="Arial"/>
                <w:sz w:val="24"/>
                <w:szCs w:val="24"/>
              </w:rPr>
              <w:t xml:space="preserve"> this issue was highlighted to her by EC and stated that she</w:t>
            </w:r>
            <w:r w:rsidR="00145AFF">
              <w:rPr>
                <w:rFonts w:cs="Arial"/>
                <w:sz w:val="24"/>
                <w:szCs w:val="24"/>
              </w:rPr>
              <w:t xml:space="preserve"> is</w:t>
            </w:r>
            <w:r w:rsidR="005037A8">
              <w:rPr>
                <w:rFonts w:cs="Arial"/>
                <w:sz w:val="24"/>
                <w:szCs w:val="24"/>
              </w:rPr>
              <w:t xml:space="preserve"> comforted </w:t>
            </w:r>
            <w:r w:rsidRPr="009D0710">
              <w:rPr>
                <w:rFonts w:cs="Arial"/>
                <w:sz w:val="24"/>
                <w:szCs w:val="24"/>
              </w:rPr>
              <w:t xml:space="preserve">to hear that a session has been put in place </w:t>
            </w:r>
            <w:r w:rsidR="005037A8">
              <w:rPr>
                <w:rFonts w:cs="Arial"/>
                <w:sz w:val="24"/>
                <w:szCs w:val="24"/>
              </w:rPr>
              <w:t xml:space="preserve">to address this. </w:t>
            </w:r>
          </w:p>
          <w:p w:rsidR="005037A8" w:rsidRDefault="005037A8" w:rsidP="005037A8">
            <w:pPr>
              <w:jc w:val="both"/>
              <w:rPr>
                <w:rFonts w:cs="Arial"/>
                <w:sz w:val="24"/>
                <w:szCs w:val="24"/>
              </w:rPr>
            </w:pPr>
          </w:p>
          <w:p w:rsidR="005037A8" w:rsidRPr="003A7530" w:rsidRDefault="003A7530" w:rsidP="0066012B">
            <w:pPr>
              <w:jc w:val="both"/>
              <w:rPr>
                <w:rFonts w:cs="Arial"/>
                <w:b/>
                <w:sz w:val="24"/>
                <w:szCs w:val="24"/>
              </w:rPr>
            </w:pPr>
            <w:r>
              <w:rPr>
                <w:rFonts w:cs="Arial"/>
                <w:b/>
                <w:sz w:val="24"/>
                <w:szCs w:val="24"/>
              </w:rPr>
              <w:t xml:space="preserve">OUTSTANDING </w:t>
            </w:r>
            <w:r w:rsidRPr="00824982">
              <w:rPr>
                <w:rFonts w:cs="Arial"/>
                <w:b/>
                <w:sz w:val="24"/>
                <w:szCs w:val="24"/>
              </w:rPr>
              <w:t>ACTION</w:t>
            </w:r>
            <w:r w:rsidR="0066012B">
              <w:rPr>
                <w:rFonts w:cs="Arial"/>
                <w:b/>
                <w:sz w:val="24"/>
                <w:szCs w:val="24"/>
              </w:rPr>
              <w:t xml:space="preserve"> 09/12/2019</w:t>
            </w:r>
            <w:r w:rsidRPr="00824982">
              <w:rPr>
                <w:rFonts w:cs="Arial"/>
                <w:b/>
                <w:sz w:val="24"/>
                <w:szCs w:val="24"/>
              </w:rPr>
              <w:t>: Issue revised</w:t>
            </w:r>
            <w:r w:rsidR="0066012B">
              <w:rPr>
                <w:rFonts w:cs="Arial"/>
                <w:b/>
                <w:sz w:val="24"/>
                <w:szCs w:val="24"/>
              </w:rPr>
              <w:t xml:space="preserve"> consistency checking</w:t>
            </w:r>
            <w:r w:rsidRPr="00824982">
              <w:rPr>
                <w:rFonts w:cs="Arial"/>
                <w:b/>
                <w:sz w:val="24"/>
                <w:szCs w:val="24"/>
              </w:rPr>
              <w:t xml:space="preserve"> document to OSG (AT). </w:t>
            </w:r>
          </w:p>
        </w:tc>
      </w:tr>
      <w:tr w:rsidR="00E07DD3" w:rsidTr="00F960E4">
        <w:tc>
          <w:tcPr>
            <w:tcW w:w="9016" w:type="dxa"/>
          </w:tcPr>
          <w:p w:rsidR="00E07DD3" w:rsidRPr="009D0710" w:rsidRDefault="00E07DD3" w:rsidP="005037A8">
            <w:pPr>
              <w:pStyle w:val="ListParagraph"/>
              <w:numPr>
                <w:ilvl w:val="0"/>
                <w:numId w:val="6"/>
              </w:numPr>
              <w:rPr>
                <w:rFonts w:cs="Arial"/>
                <w:b/>
                <w:sz w:val="24"/>
                <w:szCs w:val="24"/>
              </w:rPr>
            </w:pPr>
            <w:r w:rsidRPr="009D0710">
              <w:rPr>
                <w:rFonts w:cs="Arial"/>
                <w:b/>
                <w:sz w:val="24"/>
                <w:szCs w:val="24"/>
              </w:rPr>
              <w:t>Hubs</w:t>
            </w:r>
          </w:p>
          <w:p w:rsidR="00E07DD3" w:rsidRDefault="00E07DD3" w:rsidP="00E07DD3">
            <w:pPr>
              <w:pStyle w:val="ListParagraph"/>
              <w:jc w:val="both"/>
              <w:rPr>
                <w:rFonts w:cs="Arial"/>
                <w:b/>
                <w:sz w:val="24"/>
                <w:szCs w:val="24"/>
              </w:rPr>
            </w:pPr>
          </w:p>
          <w:p w:rsidR="005037A8" w:rsidRPr="005037A8" w:rsidRDefault="005037A8" w:rsidP="005037A8">
            <w:pPr>
              <w:pStyle w:val="ListParagraph"/>
              <w:numPr>
                <w:ilvl w:val="0"/>
                <w:numId w:val="7"/>
              </w:numPr>
              <w:jc w:val="both"/>
              <w:rPr>
                <w:rFonts w:cs="Arial"/>
                <w:vanish/>
                <w:sz w:val="24"/>
                <w:szCs w:val="24"/>
              </w:rPr>
            </w:pPr>
          </w:p>
          <w:p w:rsidR="00E07DD3" w:rsidRDefault="00E07DD3" w:rsidP="00201156">
            <w:pPr>
              <w:pStyle w:val="ListParagraph"/>
              <w:numPr>
                <w:ilvl w:val="1"/>
                <w:numId w:val="7"/>
              </w:numPr>
              <w:ind w:left="596"/>
              <w:jc w:val="both"/>
              <w:rPr>
                <w:rFonts w:cs="Arial"/>
                <w:sz w:val="24"/>
                <w:szCs w:val="24"/>
              </w:rPr>
            </w:pPr>
            <w:r w:rsidRPr="009D0710">
              <w:rPr>
                <w:rFonts w:cs="Arial"/>
                <w:sz w:val="24"/>
                <w:szCs w:val="24"/>
              </w:rPr>
              <w:t xml:space="preserve">RW </w:t>
            </w:r>
            <w:r w:rsidR="005037A8">
              <w:rPr>
                <w:rFonts w:cs="Arial"/>
                <w:sz w:val="24"/>
                <w:szCs w:val="24"/>
              </w:rPr>
              <w:t>stated</w:t>
            </w:r>
            <w:r w:rsidRPr="009D0710">
              <w:rPr>
                <w:rFonts w:cs="Arial"/>
                <w:sz w:val="24"/>
                <w:szCs w:val="24"/>
              </w:rPr>
              <w:t xml:space="preserve"> that the </w:t>
            </w:r>
            <w:r w:rsidR="00145AFF">
              <w:rPr>
                <w:rFonts w:cs="Arial"/>
                <w:sz w:val="24"/>
                <w:szCs w:val="24"/>
              </w:rPr>
              <w:t>analysts at the hubs are</w:t>
            </w:r>
            <w:r w:rsidR="005037A8">
              <w:rPr>
                <w:rFonts w:cs="Arial"/>
                <w:sz w:val="24"/>
                <w:szCs w:val="24"/>
              </w:rPr>
              <w:t xml:space="preserve"> feel</w:t>
            </w:r>
            <w:r w:rsidR="00145AFF">
              <w:rPr>
                <w:rFonts w:cs="Arial"/>
                <w:sz w:val="24"/>
                <w:szCs w:val="24"/>
              </w:rPr>
              <w:t>ing</w:t>
            </w:r>
            <w:r w:rsidRPr="009D0710">
              <w:rPr>
                <w:rFonts w:cs="Arial"/>
                <w:sz w:val="24"/>
                <w:szCs w:val="24"/>
              </w:rPr>
              <w:t xml:space="preserve"> frustrated that they are stuck in the hubs and advised that they feel that site visits and </w:t>
            </w:r>
            <w:r w:rsidR="005241B3">
              <w:rPr>
                <w:rFonts w:cs="Arial"/>
                <w:sz w:val="24"/>
                <w:szCs w:val="24"/>
              </w:rPr>
              <w:t>interview follow ups</w:t>
            </w:r>
            <w:r w:rsidRPr="009D0710">
              <w:rPr>
                <w:rFonts w:cs="Arial"/>
                <w:sz w:val="24"/>
                <w:szCs w:val="24"/>
              </w:rPr>
              <w:t xml:space="preserve"> are being blocked. RD advised that verification with the </w:t>
            </w:r>
            <w:r w:rsidR="005241B3">
              <w:rPr>
                <w:rFonts w:cs="Arial"/>
                <w:sz w:val="24"/>
                <w:szCs w:val="24"/>
              </w:rPr>
              <w:t>l</w:t>
            </w:r>
            <w:r w:rsidR="00145AFF">
              <w:rPr>
                <w:rFonts w:cs="Arial"/>
                <w:sz w:val="24"/>
                <w:szCs w:val="24"/>
              </w:rPr>
              <w:t>ine manager</w:t>
            </w:r>
            <w:r w:rsidRPr="009D0710">
              <w:rPr>
                <w:rFonts w:cs="Arial"/>
                <w:sz w:val="24"/>
                <w:szCs w:val="24"/>
              </w:rPr>
              <w:t xml:space="preserve"> and </w:t>
            </w:r>
            <w:r w:rsidR="005241B3">
              <w:rPr>
                <w:rFonts w:cs="Arial"/>
                <w:sz w:val="24"/>
                <w:szCs w:val="24"/>
              </w:rPr>
              <w:t>j</w:t>
            </w:r>
            <w:r w:rsidR="00145AFF">
              <w:rPr>
                <w:rFonts w:cs="Arial"/>
                <w:sz w:val="24"/>
                <w:szCs w:val="24"/>
              </w:rPr>
              <w:t>ob holder</w:t>
            </w:r>
            <w:r w:rsidRPr="009D0710">
              <w:rPr>
                <w:rFonts w:cs="Arial"/>
                <w:sz w:val="24"/>
                <w:szCs w:val="24"/>
              </w:rPr>
              <w:t xml:space="preserve"> is the next step in the job evaluation</w:t>
            </w:r>
            <w:r w:rsidR="005037A8">
              <w:rPr>
                <w:rFonts w:cs="Arial"/>
                <w:sz w:val="24"/>
                <w:szCs w:val="24"/>
              </w:rPr>
              <w:t xml:space="preserve"> process</w:t>
            </w:r>
            <w:r w:rsidR="005241B3">
              <w:rPr>
                <w:rFonts w:cs="Arial"/>
                <w:sz w:val="24"/>
                <w:szCs w:val="24"/>
              </w:rPr>
              <w:t xml:space="preserve"> and therefore the a</w:t>
            </w:r>
            <w:r w:rsidRPr="009D0710">
              <w:rPr>
                <w:rFonts w:cs="Arial"/>
                <w:sz w:val="24"/>
                <w:szCs w:val="24"/>
              </w:rPr>
              <w:t>nalyst</w:t>
            </w:r>
            <w:r>
              <w:rPr>
                <w:rFonts w:cs="Arial"/>
                <w:sz w:val="24"/>
                <w:szCs w:val="24"/>
              </w:rPr>
              <w:t>s need to be careful</w:t>
            </w:r>
            <w:r w:rsidR="005241B3">
              <w:rPr>
                <w:rFonts w:cs="Arial"/>
                <w:sz w:val="24"/>
                <w:szCs w:val="24"/>
              </w:rPr>
              <w:t xml:space="preserve"> with </w:t>
            </w:r>
            <w:r w:rsidR="005241B3">
              <w:rPr>
                <w:rFonts w:cs="Arial"/>
                <w:sz w:val="24"/>
                <w:szCs w:val="24"/>
              </w:rPr>
              <w:lastRenderedPageBreak/>
              <w:t>interview follow ups</w:t>
            </w:r>
            <w:r>
              <w:rPr>
                <w:rFonts w:cs="Arial"/>
                <w:sz w:val="24"/>
                <w:szCs w:val="24"/>
              </w:rPr>
              <w:t xml:space="preserve"> as the </w:t>
            </w:r>
            <w:r w:rsidR="005241B3">
              <w:rPr>
                <w:rFonts w:cs="Arial"/>
                <w:sz w:val="24"/>
                <w:szCs w:val="24"/>
              </w:rPr>
              <w:t>l</w:t>
            </w:r>
            <w:r w:rsidR="00145AFF">
              <w:rPr>
                <w:rFonts w:cs="Arial"/>
                <w:sz w:val="24"/>
                <w:szCs w:val="24"/>
              </w:rPr>
              <w:t>ine manager</w:t>
            </w:r>
            <w:r>
              <w:rPr>
                <w:rFonts w:cs="Arial"/>
                <w:sz w:val="24"/>
                <w:szCs w:val="24"/>
              </w:rPr>
              <w:t xml:space="preserve"> needs the context of the JOD</w:t>
            </w:r>
            <w:r w:rsidR="005037A8">
              <w:rPr>
                <w:rFonts w:cs="Arial"/>
                <w:sz w:val="24"/>
                <w:szCs w:val="24"/>
              </w:rPr>
              <w:t xml:space="preserve"> to fully understand </w:t>
            </w:r>
            <w:r w:rsidR="005241B3">
              <w:rPr>
                <w:rFonts w:cs="Arial"/>
                <w:sz w:val="24"/>
                <w:szCs w:val="24"/>
              </w:rPr>
              <w:t xml:space="preserve">the </w:t>
            </w:r>
            <w:r w:rsidR="005037A8">
              <w:rPr>
                <w:rFonts w:cs="Arial"/>
                <w:sz w:val="24"/>
                <w:szCs w:val="24"/>
              </w:rPr>
              <w:t>verification</w:t>
            </w:r>
            <w:r w:rsidR="005241B3">
              <w:rPr>
                <w:rFonts w:cs="Arial"/>
                <w:sz w:val="24"/>
                <w:szCs w:val="24"/>
              </w:rPr>
              <w:t xml:space="preserve"> process</w:t>
            </w:r>
            <w:r>
              <w:rPr>
                <w:rFonts w:cs="Arial"/>
                <w:sz w:val="24"/>
                <w:szCs w:val="24"/>
              </w:rPr>
              <w:t>. RD advised that</w:t>
            </w:r>
            <w:r w:rsidR="005037A8">
              <w:rPr>
                <w:rFonts w:cs="Arial"/>
                <w:sz w:val="24"/>
                <w:szCs w:val="24"/>
              </w:rPr>
              <w:t xml:space="preserve"> ground rules need to be set for the hubs and</w:t>
            </w:r>
            <w:r>
              <w:rPr>
                <w:rFonts w:cs="Arial"/>
                <w:sz w:val="24"/>
                <w:szCs w:val="24"/>
              </w:rPr>
              <w:t xml:space="preserve"> this</w:t>
            </w:r>
            <w:r w:rsidR="005037A8">
              <w:rPr>
                <w:rFonts w:cs="Arial"/>
                <w:sz w:val="24"/>
                <w:szCs w:val="24"/>
              </w:rPr>
              <w:t xml:space="preserve"> issue</w:t>
            </w:r>
            <w:r>
              <w:rPr>
                <w:rFonts w:cs="Arial"/>
                <w:sz w:val="24"/>
                <w:szCs w:val="24"/>
              </w:rPr>
              <w:t xml:space="preserve"> will be discussed at the session</w:t>
            </w:r>
            <w:r w:rsidR="005241B3">
              <w:rPr>
                <w:rFonts w:cs="Arial"/>
                <w:sz w:val="24"/>
                <w:szCs w:val="24"/>
              </w:rPr>
              <w:t xml:space="preserve"> that is taking place with the lead a</w:t>
            </w:r>
            <w:r>
              <w:rPr>
                <w:rFonts w:cs="Arial"/>
                <w:sz w:val="24"/>
                <w:szCs w:val="24"/>
              </w:rPr>
              <w:t>nalysts on the 14</w:t>
            </w:r>
            <w:r w:rsidRPr="005037A8">
              <w:rPr>
                <w:rFonts w:cs="Arial"/>
                <w:sz w:val="24"/>
                <w:szCs w:val="24"/>
              </w:rPr>
              <w:t>th</w:t>
            </w:r>
            <w:r w:rsidR="005037A8">
              <w:rPr>
                <w:rFonts w:cs="Arial"/>
                <w:sz w:val="24"/>
                <w:szCs w:val="24"/>
              </w:rPr>
              <w:t xml:space="preserve"> February</w:t>
            </w:r>
            <w:r>
              <w:rPr>
                <w:rFonts w:cs="Arial"/>
                <w:sz w:val="24"/>
                <w:szCs w:val="24"/>
              </w:rPr>
              <w:t xml:space="preserve">. AT </w:t>
            </w:r>
            <w:r w:rsidR="005241B3">
              <w:rPr>
                <w:rFonts w:cs="Arial"/>
                <w:sz w:val="24"/>
                <w:szCs w:val="24"/>
              </w:rPr>
              <w:t>acknowledged that the a</w:t>
            </w:r>
            <w:r w:rsidR="005037A8">
              <w:rPr>
                <w:rFonts w:cs="Arial"/>
                <w:sz w:val="24"/>
                <w:szCs w:val="24"/>
              </w:rPr>
              <w:t>nalysts might be feeling frustrated but they</w:t>
            </w:r>
            <w:r>
              <w:rPr>
                <w:rFonts w:cs="Arial"/>
                <w:sz w:val="24"/>
                <w:szCs w:val="24"/>
              </w:rPr>
              <w:t xml:space="preserve"> are identifying areas for clarification and</w:t>
            </w:r>
            <w:r w:rsidR="005037A8">
              <w:rPr>
                <w:rFonts w:cs="Arial"/>
                <w:sz w:val="24"/>
                <w:szCs w:val="24"/>
              </w:rPr>
              <w:t xml:space="preserve"> creating a bank of questions to </w:t>
            </w:r>
            <w:r w:rsidR="005241B3">
              <w:rPr>
                <w:rFonts w:cs="Arial"/>
                <w:sz w:val="24"/>
                <w:szCs w:val="24"/>
              </w:rPr>
              <w:t>facilitate</w:t>
            </w:r>
            <w:r w:rsidR="005037A8">
              <w:rPr>
                <w:rFonts w:cs="Arial"/>
                <w:sz w:val="24"/>
                <w:szCs w:val="24"/>
              </w:rPr>
              <w:t xml:space="preserve"> the verification process. </w:t>
            </w:r>
          </w:p>
          <w:p w:rsidR="00E07DD3" w:rsidRDefault="00E07DD3" w:rsidP="00E07DD3">
            <w:pPr>
              <w:jc w:val="both"/>
              <w:rPr>
                <w:rFonts w:cs="Arial"/>
                <w:sz w:val="24"/>
                <w:szCs w:val="24"/>
              </w:rPr>
            </w:pPr>
          </w:p>
          <w:p w:rsidR="00E07DD3" w:rsidRDefault="00E07DD3" w:rsidP="00201156">
            <w:pPr>
              <w:pStyle w:val="ListParagraph"/>
              <w:numPr>
                <w:ilvl w:val="1"/>
                <w:numId w:val="7"/>
              </w:numPr>
              <w:ind w:left="596"/>
              <w:jc w:val="both"/>
              <w:rPr>
                <w:rFonts w:cs="Arial"/>
                <w:sz w:val="24"/>
                <w:szCs w:val="24"/>
              </w:rPr>
            </w:pPr>
            <w:r>
              <w:rPr>
                <w:rFonts w:cs="Arial"/>
                <w:sz w:val="24"/>
                <w:szCs w:val="24"/>
              </w:rPr>
              <w:t>RW raised a concern that management issues do not seem to be getting dealt with at the hubs and stated that it would appear that issues are com</w:t>
            </w:r>
            <w:r w:rsidR="00207BFA">
              <w:rPr>
                <w:rFonts w:cs="Arial"/>
                <w:sz w:val="24"/>
                <w:szCs w:val="24"/>
              </w:rPr>
              <w:t>ing to the Trade Unions instead as the a</w:t>
            </w:r>
            <w:r>
              <w:rPr>
                <w:rFonts w:cs="Arial"/>
                <w:sz w:val="24"/>
                <w:szCs w:val="24"/>
              </w:rPr>
              <w:t xml:space="preserve">nalysts feel they have no other outlet. RW stated that concerns do not seem to be getting addressed at the hubs and </w:t>
            </w:r>
            <w:r w:rsidR="005037A8">
              <w:rPr>
                <w:rFonts w:cs="Arial"/>
                <w:sz w:val="24"/>
                <w:szCs w:val="24"/>
              </w:rPr>
              <w:t>consistency in approach is an issue</w:t>
            </w:r>
            <w:r>
              <w:rPr>
                <w:rFonts w:cs="Arial"/>
                <w:sz w:val="24"/>
                <w:szCs w:val="24"/>
              </w:rPr>
              <w:t>. RW acknowledged that this is not a matter for the OSG but advised tha</w:t>
            </w:r>
            <w:r w:rsidR="00207BFA">
              <w:rPr>
                <w:rFonts w:cs="Arial"/>
                <w:sz w:val="24"/>
                <w:szCs w:val="24"/>
              </w:rPr>
              <w:t>t it needs to be dealt with by m</w:t>
            </w:r>
            <w:r>
              <w:rPr>
                <w:rFonts w:cs="Arial"/>
                <w:sz w:val="24"/>
                <w:szCs w:val="24"/>
              </w:rPr>
              <w:t>anagement. JB advised that</w:t>
            </w:r>
            <w:r w:rsidR="005037A8">
              <w:rPr>
                <w:rFonts w:cs="Arial"/>
                <w:sz w:val="24"/>
                <w:szCs w:val="24"/>
              </w:rPr>
              <w:t xml:space="preserve"> a </w:t>
            </w:r>
            <w:r w:rsidR="00745ED2">
              <w:rPr>
                <w:rFonts w:cs="Arial"/>
                <w:sz w:val="24"/>
                <w:szCs w:val="24"/>
              </w:rPr>
              <w:t>separate</w:t>
            </w:r>
            <w:r w:rsidR="005037A8">
              <w:rPr>
                <w:rFonts w:cs="Arial"/>
                <w:sz w:val="24"/>
                <w:szCs w:val="24"/>
              </w:rPr>
              <w:t xml:space="preserve"> meeting will be organised for W/c </w:t>
            </w:r>
            <w:r w:rsidR="009A03F3">
              <w:rPr>
                <w:rFonts w:cs="Arial"/>
                <w:sz w:val="24"/>
                <w:szCs w:val="24"/>
              </w:rPr>
              <w:t>17</w:t>
            </w:r>
            <w:r w:rsidR="009A03F3" w:rsidRPr="00201156">
              <w:rPr>
                <w:rFonts w:cs="Arial"/>
                <w:sz w:val="24"/>
                <w:szCs w:val="24"/>
              </w:rPr>
              <w:t>th</w:t>
            </w:r>
            <w:r w:rsidR="009A03F3">
              <w:rPr>
                <w:rFonts w:cs="Arial"/>
                <w:sz w:val="24"/>
                <w:szCs w:val="24"/>
              </w:rPr>
              <w:t xml:space="preserve"> February and this will be discussed there.</w:t>
            </w:r>
          </w:p>
          <w:p w:rsidR="00E07DD3" w:rsidRDefault="00E07DD3" w:rsidP="00E07DD3">
            <w:pPr>
              <w:jc w:val="both"/>
              <w:rPr>
                <w:rFonts w:cs="Arial"/>
                <w:sz w:val="24"/>
                <w:szCs w:val="24"/>
              </w:rPr>
            </w:pPr>
          </w:p>
          <w:p w:rsidR="00E07DD3" w:rsidRDefault="00E07DD3" w:rsidP="00201156">
            <w:pPr>
              <w:pStyle w:val="ListParagraph"/>
              <w:numPr>
                <w:ilvl w:val="1"/>
                <w:numId w:val="7"/>
              </w:numPr>
              <w:ind w:left="596"/>
              <w:jc w:val="both"/>
              <w:rPr>
                <w:rFonts w:cs="Arial"/>
                <w:sz w:val="24"/>
                <w:szCs w:val="24"/>
              </w:rPr>
            </w:pPr>
            <w:r>
              <w:rPr>
                <w:rFonts w:cs="Arial"/>
                <w:sz w:val="24"/>
                <w:szCs w:val="24"/>
              </w:rPr>
              <w:t xml:space="preserve">BS raised a concern </w:t>
            </w:r>
            <w:r w:rsidR="003908DB">
              <w:rPr>
                <w:rFonts w:cs="Arial"/>
                <w:sz w:val="24"/>
                <w:szCs w:val="24"/>
              </w:rPr>
              <w:t>with regard to the</w:t>
            </w:r>
            <w:r>
              <w:rPr>
                <w:rFonts w:cs="Arial"/>
                <w:sz w:val="24"/>
                <w:szCs w:val="24"/>
              </w:rPr>
              <w:t xml:space="preserve"> lack</w:t>
            </w:r>
            <w:r w:rsidR="00207BFA">
              <w:rPr>
                <w:rFonts w:cs="Arial"/>
                <w:sz w:val="24"/>
                <w:szCs w:val="24"/>
              </w:rPr>
              <w:t xml:space="preserve"> of city wide meetings for the a</w:t>
            </w:r>
            <w:r>
              <w:rPr>
                <w:rFonts w:cs="Arial"/>
                <w:sz w:val="24"/>
                <w:szCs w:val="24"/>
              </w:rPr>
              <w:t xml:space="preserve">nalysts. BS </w:t>
            </w:r>
            <w:r w:rsidR="003908DB">
              <w:rPr>
                <w:rFonts w:cs="Arial"/>
                <w:sz w:val="24"/>
                <w:szCs w:val="24"/>
              </w:rPr>
              <w:t>stated</w:t>
            </w:r>
            <w:r>
              <w:rPr>
                <w:rFonts w:cs="Arial"/>
                <w:sz w:val="24"/>
                <w:szCs w:val="24"/>
              </w:rPr>
              <w:t xml:space="preserve"> that the job evaluation process needs to be cross hub to address</w:t>
            </w:r>
            <w:r w:rsidR="003908DB">
              <w:rPr>
                <w:rFonts w:cs="Arial"/>
                <w:sz w:val="24"/>
                <w:szCs w:val="24"/>
              </w:rPr>
              <w:t xml:space="preserve"> the</w:t>
            </w:r>
            <w:r>
              <w:rPr>
                <w:rFonts w:cs="Arial"/>
                <w:sz w:val="24"/>
                <w:szCs w:val="24"/>
              </w:rPr>
              <w:t xml:space="preserve"> </w:t>
            </w:r>
            <w:r w:rsidR="00207BFA">
              <w:rPr>
                <w:rFonts w:cs="Arial"/>
                <w:sz w:val="24"/>
                <w:szCs w:val="24"/>
              </w:rPr>
              <w:t>inconsistencies</w:t>
            </w:r>
            <w:r>
              <w:rPr>
                <w:rFonts w:cs="Arial"/>
                <w:sz w:val="24"/>
                <w:szCs w:val="24"/>
              </w:rPr>
              <w:t xml:space="preserve"> that are occurring. AT advised that regular hub meetings are </w:t>
            </w:r>
            <w:r w:rsidR="003908DB">
              <w:rPr>
                <w:rFonts w:cs="Arial"/>
                <w:sz w:val="24"/>
                <w:szCs w:val="24"/>
              </w:rPr>
              <w:t>taking place</w:t>
            </w:r>
            <w:r w:rsidR="00207BFA">
              <w:rPr>
                <w:rFonts w:cs="Arial"/>
                <w:sz w:val="24"/>
                <w:szCs w:val="24"/>
              </w:rPr>
              <w:t xml:space="preserve"> and a </w:t>
            </w:r>
            <w:r w:rsidR="003908DB">
              <w:rPr>
                <w:rFonts w:cs="Arial"/>
                <w:sz w:val="24"/>
                <w:szCs w:val="24"/>
              </w:rPr>
              <w:t>job evaluation m</w:t>
            </w:r>
            <w:r>
              <w:rPr>
                <w:rFonts w:cs="Arial"/>
                <w:sz w:val="24"/>
                <w:szCs w:val="24"/>
              </w:rPr>
              <w:t xml:space="preserve">anagement meeting </w:t>
            </w:r>
            <w:r w:rsidR="00207BFA">
              <w:rPr>
                <w:rFonts w:cs="Arial"/>
                <w:sz w:val="24"/>
                <w:szCs w:val="24"/>
              </w:rPr>
              <w:t>has been set up to</w:t>
            </w:r>
            <w:r>
              <w:rPr>
                <w:rFonts w:cs="Arial"/>
                <w:sz w:val="24"/>
                <w:szCs w:val="24"/>
              </w:rPr>
              <w:t xml:space="preserve"> allow information to flow in and out</w:t>
            </w:r>
            <w:r w:rsidR="003908DB">
              <w:rPr>
                <w:rFonts w:cs="Arial"/>
                <w:sz w:val="24"/>
                <w:szCs w:val="24"/>
              </w:rPr>
              <w:t xml:space="preserve"> of the hubs</w:t>
            </w:r>
            <w:r>
              <w:rPr>
                <w:rFonts w:cs="Arial"/>
                <w:sz w:val="24"/>
                <w:szCs w:val="24"/>
              </w:rPr>
              <w:t xml:space="preserve">. AT reminded the OSG that only 3 weeks of interviews have been completed and the issues that are being </w:t>
            </w:r>
            <w:r w:rsidR="00787A1B">
              <w:rPr>
                <w:rFonts w:cs="Arial"/>
                <w:sz w:val="24"/>
                <w:szCs w:val="24"/>
              </w:rPr>
              <w:t>raised</w:t>
            </w:r>
            <w:r w:rsidR="003908DB">
              <w:rPr>
                <w:rFonts w:cs="Arial"/>
                <w:sz w:val="24"/>
                <w:szCs w:val="24"/>
              </w:rPr>
              <w:t xml:space="preserve"> at the OSG</w:t>
            </w:r>
            <w:r>
              <w:rPr>
                <w:rFonts w:cs="Arial"/>
                <w:sz w:val="24"/>
                <w:szCs w:val="24"/>
              </w:rPr>
              <w:t xml:space="preserve"> are live issues which are being discussed. RD stated that a meeting </w:t>
            </w:r>
            <w:r w:rsidR="00787A1B">
              <w:rPr>
                <w:rFonts w:cs="Arial"/>
                <w:sz w:val="24"/>
                <w:szCs w:val="24"/>
              </w:rPr>
              <w:t>including all</w:t>
            </w:r>
            <w:r w:rsidR="00207BFA">
              <w:rPr>
                <w:rFonts w:cs="Arial"/>
                <w:sz w:val="24"/>
                <w:szCs w:val="24"/>
              </w:rPr>
              <w:t xml:space="preserve"> of the a</w:t>
            </w:r>
            <w:r>
              <w:rPr>
                <w:rFonts w:cs="Arial"/>
                <w:sz w:val="24"/>
                <w:szCs w:val="24"/>
              </w:rPr>
              <w:t>nalysts could be counter-productive but agreed that there does need to</w:t>
            </w:r>
            <w:r w:rsidR="00787A1B">
              <w:rPr>
                <w:rFonts w:cs="Arial"/>
                <w:sz w:val="24"/>
                <w:szCs w:val="24"/>
              </w:rPr>
              <w:t xml:space="preserve"> be</w:t>
            </w:r>
            <w:r>
              <w:rPr>
                <w:rFonts w:cs="Arial"/>
                <w:sz w:val="24"/>
                <w:szCs w:val="24"/>
              </w:rPr>
              <w:t xml:space="preserve"> regular meetings and cross hub engagement to ensure everyone is all on the same page. LN advised that there isn’t currently a schedule of meetings but asked if it would be</w:t>
            </w:r>
            <w:r w:rsidR="00207BFA">
              <w:rPr>
                <w:rFonts w:cs="Arial"/>
                <w:sz w:val="24"/>
                <w:szCs w:val="24"/>
              </w:rPr>
              <w:t xml:space="preserve"> helpful to formally publish a list for the a</w:t>
            </w:r>
            <w:r>
              <w:rPr>
                <w:rFonts w:cs="Arial"/>
                <w:sz w:val="24"/>
                <w:szCs w:val="24"/>
              </w:rPr>
              <w:t>nalysts. JB advised that this would be helpful. BS formally requested regular cross hub meetings</w:t>
            </w:r>
            <w:r w:rsidR="00207BFA">
              <w:rPr>
                <w:rFonts w:cs="Arial"/>
                <w:sz w:val="24"/>
                <w:szCs w:val="24"/>
              </w:rPr>
              <w:t xml:space="preserve"> for the a</w:t>
            </w:r>
            <w:r w:rsidR="00787A1B">
              <w:rPr>
                <w:rFonts w:cs="Arial"/>
                <w:sz w:val="24"/>
                <w:szCs w:val="24"/>
              </w:rPr>
              <w:t>nalysts</w:t>
            </w:r>
            <w:r>
              <w:rPr>
                <w:rFonts w:cs="Arial"/>
                <w:sz w:val="24"/>
                <w:szCs w:val="24"/>
              </w:rPr>
              <w:t>.</w:t>
            </w:r>
          </w:p>
          <w:p w:rsidR="00E07DD3" w:rsidRDefault="00E07DD3" w:rsidP="00E07DD3">
            <w:pPr>
              <w:jc w:val="both"/>
              <w:rPr>
                <w:rFonts w:cs="Arial"/>
                <w:b/>
                <w:sz w:val="24"/>
                <w:szCs w:val="24"/>
              </w:rPr>
            </w:pPr>
          </w:p>
          <w:p w:rsidR="009A03F3" w:rsidRDefault="009A03F3" w:rsidP="00E07DD3">
            <w:pPr>
              <w:jc w:val="both"/>
              <w:rPr>
                <w:rFonts w:cs="Arial"/>
                <w:b/>
                <w:sz w:val="24"/>
                <w:szCs w:val="24"/>
              </w:rPr>
            </w:pPr>
            <w:r>
              <w:rPr>
                <w:rFonts w:cs="Arial"/>
                <w:b/>
                <w:sz w:val="24"/>
                <w:szCs w:val="24"/>
              </w:rPr>
              <w:t>ACTION: Organise</w:t>
            </w:r>
            <w:r w:rsidR="0066012B">
              <w:rPr>
                <w:rFonts w:cs="Arial"/>
                <w:b/>
                <w:sz w:val="24"/>
                <w:szCs w:val="24"/>
              </w:rPr>
              <w:t xml:space="preserve"> separate</w:t>
            </w:r>
            <w:r>
              <w:rPr>
                <w:rFonts w:cs="Arial"/>
                <w:b/>
                <w:sz w:val="24"/>
                <w:szCs w:val="24"/>
              </w:rPr>
              <w:t xml:space="preserve"> </w:t>
            </w:r>
            <w:r w:rsidR="003908DB">
              <w:rPr>
                <w:rFonts w:cs="Arial"/>
                <w:b/>
                <w:sz w:val="24"/>
                <w:szCs w:val="24"/>
              </w:rPr>
              <w:t>meeting (JB</w:t>
            </w:r>
            <w:r>
              <w:rPr>
                <w:rFonts w:cs="Arial"/>
                <w:b/>
                <w:sz w:val="24"/>
                <w:szCs w:val="24"/>
              </w:rPr>
              <w:t>)</w:t>
            </w:r>
          </w:p>
          <w:p w:rsidR="00787A1B" w:rsidRPr="009D0710" w:rsidRDefault="00787A1B" w:rsidP="00E07DD3">
            <w:pPr>
              <w:jc w:val="both"/>
              <w:rPr>
                <w:rFonts w:cs="Arial"/>
                <w:b/>
                <w:sz w:val="24"/>
                <w:szCs w:val="24"/>
              </w:rPr>
            </w:pPr>
            <w:r>
              <w:rPr>
                <w:rFonts w:cs="Arial"/>
                <w:b/>
                <w:sz w:val="24"/>
                <w:szCs w:val="24"/>
              </w:rPr>
              <w:t>ACTION: Schedule of hub meetings to be produced (AT)</w:t>
            </w:r>
          </w:p>
        </w:tc>
      </w:tr>
      <w:tr w:rsidR="00E07DD3" w:rsidTr="00F960E4">
        <w:tc>
          <w:tcPr>
            <w:tcW w:w="9016" w:type="dxa"/>
          </w:tcPr>
          <w:p w:rsidR="00E07DD3" w:rsidRPr="00787A1B" w:rsidRDefault="00E07DD3" w:rsidP="00787A1B">
            <w:pPr>
              <w:pStyle w:val="ListParagraph"/>
              <w:numPr>
                <w:ilvl w:val="0"/>
                <w:numId w:val="6"/>
              </w:numPr>
              <w:rPr>
                <w:rFonts w:cs="Arial"/>
                <w:b/>
                <w:sz w:val="24"/>
                <w:szCs w:val="24"/>
              </w:rPr>
            </w:pPr>
            <w:r w:rsidRPr="00787A1B">
              <w:rPr>
                <w:rFonts w:cs="Arial"/>
                <w:b/>
                <w:sz w:val="24"/>
                <w:szCs w:val="24"/>
              </w:rPr>
              <w:lastRenderedPageBreak/>
              <w:t xml:space="preserve">Soft Launch </w:t>
            </w:r>
          </w:p>
          <w:p w:rsidR="00E07DD3" w:rsidRDefault="00E07DD3" w:rsidP="00E07DD3">
            <w:pPr>
              <w:jc w:val="both"/>
              <w:rPr>
                <w:rFonts w:cs="Arial"/>
                <w:sz w:val="24"/>
                <w:szCs w:val="24"/>
              </w:rPr>
            </w:pPr>
          </w:p>
          <w:p w:rsidR="00787A1B" w:rsidRPr="00787A1B" w:rsidRDefault="00787A1B" w:rsidP="00787A1B">
            <w:pPr>
              <w:pStyle w:val="ListParagraph"/>
              <w:numPr>
                <w:ilvl w:val="0"/>
                <w:numId w:val="7"/>
              </w:numPr>
              <w:jc w:val="both"/>
              <w:rPr>
                <w:rFonts w:cs="Arial"/>
                <w:vanish/>
                <w:sz w:val="24"/>
                <w:szCs w:val="24"/>
              </w:rPr>
            </w:pPr>
          </w:p>
          <w:p w:rsidR="00E07DD3" w:rsidRDefault="00E07DD3" w:rsidP="00207BFA">
            <w:pPr>
              <w:pStyle w:val="ListParagraph"/>
              <w:numPr>
                <w:ilvl w:val="1"/>
                <w:numId w:val="7"/>
              </w:numPr>
              <w:ind w:left="596"/>
              <w:jc w:val="both"/>
              <w:rPr>
                <w:rFonts w:cs="Arial"/>
                <w:sz w:val="24"/>
                <w:szCs w:val="24"/>
              </w:rPr>
            </w:pPr>
            <w:r>
              <w:rPr>
                <w:rFonts w:cs="Arial"/>
                <w:sz w:val="24"/>
                <w:szCs w:val="24"/>
              </w:rPr>
              <w:t>RW raised a concern with regard to lesso</w:t>
            </w:r>
            <w:r w:rsidR="00207BFA">
              <w:rPr>
                <w:rFonts w:cs="Arial"/>
                <w:sz w:val="24"/>
                <w:szCs w:val="24"/>
              </w:rPr>
              <w:t>ns learned from the soft launch and</w:t>
            </w:r>
            <w:r>
              <w:rPr>
                <w:rFonts w:cs="Arial"/>
                <w:sz w:val="24"/>
                <w:szCs w:val="24"/>
              </w:rPr>
              <w:t xml:space="preserve"> asked for clarification on the status of those who participated in the soft laun</w:t>
            </w:r>
            <w:r w:rsidR="00787A1B">
              <w:rPr>
                <w:rFonts w:cs="Arial"/>
                <w:sz w:val="24"/>
                <w:szCs w:val="24"/>
              </w:rPr>
              <w:t xml:space="preserve">ch. RW asked if the soft launch interviews will be </w:t>
            </w:r>
            <w:r>
              <w:rPr>
                <w:rFonts w:cs="Arial"/>
                <w:sz w:val="24"/>
                <w:szCs w:val="24"/>
              </w:rPr>
              <w:t xml:space="preserve">counted as live </w:t>
            </w:r>
            <w:r w:rsidR="00787A1B">
              <w:rPr>
                <w:rFonts w:cs="Arial"/>
                <w:sz w:val="24"/>
                <w:szCs w:val="24"/>
              </w:rPr>
              <w:t>and asked when they would receive their JOD as they are still waiting</w:t>
            </w:r>
            <w:r w:rsidR="00207BFA">
              <w:rPr>
                <w:rFonts w:cs="Arial"/>
                <w:sz w:val="24"/>
                <w:szCs w:val="24"/>
              </w:rPr>
              <w:t xml:space="preserve"> on this</w:t>
            </w:r>
            <w:r>
              <w:rPr>
                <w:rFonts w:cs="Arial"/>
                <w:sz w:val="24"/>
                <w:szCs w:val="24"/>
              </w:rPr>
              <w:t xml:space="preserve">. AT advised that the soft launch interviews </w:t>
            </w:r>
            <w:r w:rsidR="00787A1B">
              <w:rPr>
                <w:rFonts w:cs="Arial"/>
                <w:sz w:val="24"/>
                <w:szCs w:val="24"/>
              </w:rPr>
              <w:t>are</w:t>
            </w:r>
            <w:r>
              <w:rPr>
                <w:rFonts w:cs="Arial"/>
                <w:sz w:val="24"/>
                <w:szCs w:val="24"/>
              </w:rPr>
              <w:t xml:space="preserve"> live but consistency checking hasn’t taken place yet for the soft launch or any of the recent interviews. </w:t>
            </w:r>
            <w:r w:rsidR="00787A1B">
              <w:rPr>
                <w:rFonts w:cs="Arial"/>
                <w:sz w:val="24"/>
                <w:szCs w:val="24"/>
              </w:rPr>
              <w:t xml:space="preserve">AT </w:t>
            </w:r>
            <w:r>
              <w:rPr>
                <w:rFonts w:cs="Arial"/>
                <w:sz w:val="24"/>
                <w:szCs w:val="24"/>
              </w:rPr>
              <w:t xml:space="preserve">advised that it will be a considerable amount of time before the JOD’s </w:t>
            </w:r>
            <w:r w:rsidR="00787A1B">
              <w:rPr>
                <w:rFonts w:cs="Arial"/>
                <w:sz w:val="24"/>
                <w:szCs w:val="24"/>
              </w:rPr>
              <w:t>and posts will be revisited, however,</w:t>
            </w:r>
            <w:r>
              <w:rPr>
                <w:rFonts w:cs="Arial"/>
                <w:sz w:val="24"/>
                <w:szCs w:val="24"/>
              </w:rPr>
              <w:t xml:space="preserve"> verification will </w:t>
            </w:r>
            <w:r w:rsidR="00787A1B">
              <w:rPr>
                <w:rFonts w:cs="Arial"/>
                <w:sz w:val="24"/>
                <w:szCs w:val="24"/>
              </w:rPr>
              <w:t>take place in</w:t>
            </w:r>
            <w:r>
              <w:rPr>
                <w:rFonts w:cs="Arial"/>
                <w:sz w:val="24"/>
                <w:szCs w:val="24"/>
              </w:rPr>
              <w:t xml:space="preserve"> this schedule. RW advised that she would like this</w:t>
            </w:r>
            <w:r w:rsidR="00787A1B">
              <w:rPr>
                <w:rFonts w:cs="Arial"/>
                <w:sz w:val="24"/>
                <w:szCs w:val="24"/>
              </w:rPr>
              <w:t xml:space="preserve"> process</w:t>
            </w:r>
            <w:r>
              <w:rPr>
                <w:rFonts w:cs="Arial"/>
                <w:sz w:val="24"/>
                <w:szCs w:val="24"/>
              </w:rPr>
              <w:t xml:space="preserve"> included in the</w:t>
            </w:r>
            <w:r w:rsidR="00207BFA">
              <w:rPr>
                <w:rFonts w:cs="Arial"/>
                <w:sz w:val="24"/>
                <w:szCs w:val="24"/>
              </w:rPr>
              <w:t xml:space="preserve"> project</w:t>
            </w:r>
            <w:r>
              <w:rPr>
                <w:rFonts w:cs="Arial"/>
                <w:sz w:val="24"/>
                <w:szCs w:val="24"/>
              </w:rPr>
              <w:t xml:space="preserve"> plan. </w:t>
            </w:r>
          </w:p>
          <w:p w:rsidR="0066012B" w:rsidRDefault="0066012B" w:rsidP="0066012B">
            <w:pPr>
              <w:jc w:val="both"/>
              <w:rPr>
                <w:rFonts w:cs="Arial"/>
                <w:sz w:val="24"/>
                <w:szCs w:val="24"/>
              </w:rPr>
            </w:pPr>
          </w:p>
          <w:p w:rsidR="0066012B" w:rsidRPr="0066012B" w:rsidRDefault="0066012B" w:rsidP="0066012B">
            <w:pPr>
              <w:jc w:val="both"/>
              <w:rPr>
                <w:rFonts w:cs="Arial"/>
                <w:sz w:val="24"/>
                <w:szCs w:val="24"/>
              </w:rPr>
            </w:pPr>
            <w:r w:rsidRPr="0066012B">
              <w:rPr>
                <w:rFonts w:cs="Arial"/>
                <w:b/>
                <w:sz w:val="24"/>
                <w:szCs w:val="24"/>
              </w:rPr>
              <w:t>Work In Progress:</w:t>
            </w:r>
            <w:r>
              <w:rPr>
                <w:rFonts w:cs="Arial"/>
                <w:sz w:val="24"/>
                <w:szCs w:val="24"/>
              </w:rPr>
              <w:t xml:space="preserve"> Job Evaluation Team to work with RD to reach agreement on process and apply firstly to the soft launch.</w:t>
            </w:r>
          </w:p>
          <w:p w:rsidR="00207BFA" w:rsidRPr="004E17FA" w:rsidRDefault="00207BFA" w:rsidP="00207BFA">
            <w:pPr>
              <w:pStyle w:val="ListParagraph"/>
              <w:ind w:left="596"/>
              <w:jc w:val="both"/>
              <w:rPr>
                <w:rFonts w:cs="Arial"/>
                <w:sz w:val="24"/>
                <w:szCs w:val="24"/>
              </w:rPr>
            </w:pPr>
          </w:p>
        </w:tc>
      </w:tr>
      <w:tr w:rsidR="00787A1B" w:rsidTr="00F960E4">
        <w:tc>
          <w:tcPr>
            <w:tcW w:w="9016" w:type="dxa"/>
          </w:tcPr>
          <w:p w:rsidR="00787A1B" w:rsidRPr="00787A1B" w:rsidRDefault="00787A1B" w:rsidP="00787A1B">
            <w:pPr>
              <w:pStyle w:val="ListParagraph"/>
              <w:numPr>
                <w:ilvl w:val="0"/>
                <w:numId w:val="6"/>
              </w:numPr>
              <w:rPr>
                <w:rFonts w:cs="Arial"/>
                <w:b/>
                <w:sz w:val="24"/>
                <w:szCs w:val="24"/>
              </w:rPr>
            </w:pPr>
            <w:r w:rsidRPr="00787A1B">
              <w:rPr>
                <w:rFonts w:cs="Arial"/>
                <w:b/>
                <w:sz w:val="24"/>
                <w:szCs w:val="24"/>
              </w:rPr>
              <w:lastRenderedPageBreak/>
              <w:t>Status Reports</w:t>
            </w:r>
          </w:p>
          <w:p w:rsidR="00787A1B" w:rsidRDefault="00787A1B" w:rsidP="00787A1B">
            <w:pPr>
              <w:jc w:val="both"/>
              <w:rPr>
                <w:rFonts w:cs="Arial"/>
                <w:sz w:val="24"/>
                <w:szCs w:val="24"/>
              </w:rPr>
            </w:pPr>
          </w:p>
          <w:p w:rsidR="003A7530" w:rsidRPr="003A7530" w:rsidRDefault="003A7530" w:rsidP="003A7530">
            <w:pPr>
              <w:pStyle w:val="ListParagraph"/>
              <w:numPr>
                <w:ilvl w:val="0"/>
                <w:numId w:val="7"/>
              </w:numPr>
              <w:jc w:val="both"/>
              <w:rPr>
                <w:rFonts w:cs="Arial"/>
                <w:vanish/>
                <w:sz w:val="24"/>
                <w:szCs w:val="24"/>
              </w:rPr>
            </w:pPr>
          </w:p>
          <w:p w:rsidR="00787A1B" w:rsidRDefault="00787A1B" w:rsidP="00201156">
            <w:pPr>
              <w:pStyle w:val="ListParagraph"/>
              <w:numPr>
                <w:ilvl w:val="1"/>
                <w:numId w:val="7"/>
              </w:numPr>
              <w:ind w:left="596"/>
              <w:jc w:val="both"/>
              <w:rPr>
                <w:rFonts w:cs="Arial"/>
                <w:sz w:val="24"/>
                <w:szCs w:val="24"/>
              </w:rPr>
            </w:pPr>
            <w:r>
              <w:rPr>
                <w:rFonts w:cs="Arial"/>
                <w:sz w:val="24"/>
                <w:szCs w:val="24"/>
              </w:rPr>
              <w:t>BS asked if there is an update on his request for a status report. AT advised that this has been worked on and will be issued. JB advised that this will become a standing item on the agenda. AT provided a verbal up</w:t>
            </w:r>
            <w:r w:rsidR="003A7530">
              <w:rPr>
                <w:rFonts w:cs="Arial"/>
                <w:sz w:val="24"/>
                <w:szCs w:val="24"/>
              </w:rPr>
              <w:t xml:space="preserve">date for the OSG on the latest stats. </w:t>
            </w:r>
          </w:p>
          <w:p w:rsidR="00787A1B" w:rsidRDefault="00787A1B" w:rsidP="00787A1B">
            <w:pPr>
              <w:jc w:val="both"/>
              <w:rPr>
                <w:rFonts w:cs="Arial"/>
                <w:sz w:val="24"/>
                <w:szCs w:val="24"/>
              </w:rPr>
            </w:pPr>
          </w:p>
          <w:p w:rsidR="00787A1B" w:rsidRDefault="00787A1B" w:rsidP="00787A1B">
            <w:pPr>
              <w:pStyle w:val="ListParagraph"/>
              <w:numPr>
                <w:ilvl w:val="0"/>
                <w:numId w:val="34"/>
              </w:numPr>
              <w:jc w:val="both"/>
              <w:rPr>
                <w:rFonts w:cs="Arial"/>
                <w:sz w:val="24"/>
                <w:szCs w:val="24"/>
              </w:rPr>
            </w:pPr>
            <w:r>
              <w:rPr>
                <w:rFonts w:cs="Arial"/>
                <w:sz w:val="24"/>
                <w:szCs w:val="24"/>
              </w:rPr>
              <w:t>Maximum capacity</w:t>
            </w:r>
            <w:r w:rsidR="003A7530">
              <w:rPr>
                <w:rFonts w:cs="Arial"/>
                <w:sz w:val="24"/>
                <w:szCs w:val="24"/>
              </w:rPr>
              <w:t xml:space="preserve"> for interviews</w:t>
            </w:r>
            <w:r>
              <w:rPr>
                <w:rFonts w:cs="Arial"/>
                <w:sz w:val="24"/>
                <w:szCs w:val="24"/>
              </w:rPr>
              <w:t xml:space="preserve"> over the 3 hubs </w:t>
            </w:r>
            <w:r w:rsidR="003A7530">
              <w:rPr>
                <w:rFonts w:cs="Arial"/>
                <w:sz w:val="24"/>
                <w:szCs w:val="24"/>
              </w:rPr>
              <w:t xml:space="preserve">is </w:t>
            </w:r>
            <w:r w:rsidR="00207BFA">
              <w:rPr>
                <w:rFonts w:cs="Arial"/>
                <w:sz w:val="24"/>
                <w:szCs w:val="24"/>
              </w:rPr>
              <w:t>9 per hub, totalling 27 per week</w:t>
            </w:r>
          </w:p>
          <w:p w:rsidR="00787A1B" w:rsidRDefault="00787A1B" w:rsidP="00787A1B">
            <w:pPr>
              <w:pStyle w:val="ListParagraph"/>
              <w:numPr>
                <w:ilvl w:val="0"/>
                <w:numId w:val="34"/>
              </w:numPr>
              <w:jc w:val="both"/>
              <w:rPr>
                <w:rFonts w:cs="Arial"/>
                <w:sz w:val="24"/>
                <w:szCs w:val="24"/>
              </w:rPr>
            </w:pPr>
            <w:r>
              <w:rPr>
                <w:rFonts w:cs="Arial"/>
                <w:sz w:val="24"/>
                <w:szCs w:val="24"/>
              </w:rPr>
              <w:t>As of 10</w:t>
            </w:r>
            <w:r w:rsidRPr="004A16BE">
              <w:rPr>
                <w:rFonts w:cs="Arial"/>
                <w:sz w:val="24"/>
                <w:szCs w:val="24"/>
                <w:vertAlign w:val="superscript"/>
              </w:rPr>
              <w:t>th</w:t>
            </w:r>
            <w:r>
              <w:rPr>
                <w:rFonts w:cs="Arial"/>
                <w:sz w:val="24"/>
                <w:szCs w:val="24"/>
              </w:rPr>
              <w:t xml:space="preserve"> February</w:t>
            </w:r>
            <w:r w:rsidR="003A7530">
              <w:rPr>
                <w:rFonts w:cs="Arial"/>
                <w:sz w:val="24"/>
                <w:szCs w:val="24"/>
              </w:rPr>
              <w:t xml:space="preserve">, 46 </w:t>
            </w:r>
            <w:r w:rsidR="00145AFF">
              <w:rPr>
                <w:rFonts w:cs="Arial"/>
                <w:sz w:val="24"/>
                <w:szCs w:val="24"/>
              </w:rPr>
              <w:t>Job holder</w:t>
            </w:r>
            <w:r w:rsidR="003A7530">
              <w:rPr>
                <w:rFonts w:cs="Arial"/>
                <w:sz w:val="24"/>
                <w:szCs w:val="24"/>
              </w:rPr>
              <w:t>s had</w:t>
            </w:r>
            <w:r>
              <w:rPr>
                <w:rFonts w:cs="Arial"/>
                <w:sz w:val="24"/>
                <w:szCs w:val="24"/>
              </w:rPr>
              <w:t xml:space="preserve"> attended interview</w:t>
            </w:r>
          </w:p>
          <w:p w:rsidR="00787A1B" w:rsidRDefault="00787A1B" w:rsidP="00787A1B">
            <w:pPr>
              <w:pStyle w:val="ListParagraph"/>
              <w:numPr>
                <w:ilvl w:val="0"/>
                <w:numId w:val="34"/>
              </w:numPr>
              <w:jc w:val="both"/>
              <w:rPr>
                <w:rFonts w:cs="Arial"/>
                <w:sz w:val="24"/>
                <w:szCs w:val="24"/>
              </w:rPr>
            </w:pPr>
            <w:r>
              <w:rPr>
                <w:rFonts w:cs="Arial"/>
                <w:sz w:val="24"/>
                <w:szCs w:val="24"/>
              </w:rPr>
              <w:t xml:space="preserve">So far, 10 </w:t>
            </w:r>
            <w:r w:rsidR="00145AFF">
              <w:rPr>
                <w:rFonts w:cs="Arial"/>
                <w:sz w:val="24"/>
                <w:szCs w:val="24"/>
              </w:rPr>
              <w:t>Job holder</w:t>
            </w:r>
            <w:r>
              <w:rPr>
                <w:rFonts w:cs="Arial"/>
                <w:sz w:val="24"/>
                <w:szCs w:val="24"/>
              </w:rPr>
              <w:t xml:space="preserve">s have </w:t>
            </w:r>
            <w:r w:rsidR="003A7530">
              <w:rPr>
                <w:rFonts w:cs="Arial"/>
                <w:sz w:val="24"/>
                <w:szCs w:val="24"/>
              </w:rPr>
              <w:t>withdrawn from the process</w:t>
            </w:r>
          </w:p>
          <w:p w:rsidR="00787A1B" w:rsidRDefault="00787A1B" w:rsidP="00787A1B">
            <w:pPr>
              <w:pStyle w:val="ListParagraph"/>
              <w:numPr>
                <w:ilvl w:val="0"/>
                <w:numId w:val="34"/>
              </w:numPr>
              <w:jc w:val="both"/>
              <w:rPr>
                <w:rFonts w:cs="Arial"/>
                <w:sz w:val="24"/>
                <w:szCs w:val="24"/>
              </w:rPr>
            </w:pPr>
            <w:r>
              <w:rPr>
                <w:rFonts w:cs="Arial"/>
                <w:sz w:val="24"/>
                <w:szCs w:val="24"/>
              </w:rPr>
              <w:t xml:space="preserve">So far, 13 </w:t>
            </w:r>
            <w:r w:rsidR="00145AFF">
              <w:rPr>
                <w:rFonts w:cs="Arial"/>
                <w:sz w:val="24"/>
                <w:szCs w:val="24"/>
              </w:rPr>
              <w:t>Job holder</w:t>
            </w:r>
            <w:r>
              <w:rPr>
                <w:rFonts w:cs="Arial"/>
                <w:sz w:val="24"/>
                <w:szCs w:val="24"/>
              </w:rPr>
              <w:t xml:space="preserve">s have </w:t>
            </w:r>
            <w:r w:rsidR="003A7530">
              <w:rPr>
                <w:rFonts w:cs="Arial"/>
                <w:sz w:val="24"/>
                <w:szCs w:val="24"/>
              </w:rPr>
              <w:t>rescheduled</w:t>
            </w:r>
            <w:r>
              <w:rPr>
                <w:rFonts w:cs="Arial"/>
                <w:sz w:val="24"/>
                <w:szCs w:val="24"/>
              </w:rPr>
              <w:t xml:space="preserve"> </w:t>
            </w:r>
          </w:p>
          <w:p w:rsidR="00787A1B" w:rsidRDefault="00787A1B" w:rsidP="00787A1B">
            <w:pPr>
              <w:pStyle w:val="ListParagraph"/>
              <w:numPr>
                <w:ilvl w:val="0"/>
                <w:numId w:val="34"/>
              </w:numPr>
              <w:jc w:val="both"/>
              <w:rPr>
                <w:rFonts w:cs="Arial"/>
                <w:sz w:val="24"/>
                <w:szCs w:val="24"/>
              </w:rPr>
            </w:pPr>
            <w:r>
              <w:rPr>
                <w:rFonts w:cs="Arial"/>
                <w:sz w:val="24"/>
                <w:szCs w:val="24"/>
              </w:rPr>
              <w:t>111 employees have been scheduled to attend interviews up until the 26</w:t>
            </w:r>
            <w:r w:rsidRPr="004A16BE">
              <w:rPr>
                <w:rFonts w:cs="Arial"/>
                <w:sz w:val="24"/>
                <w:szCs w:val="24"/>
                <w:vertAlign w:val="superscript"/>
              </w:rPr>
              <w:t>th</w:t>
            </w:r>
            <w:r>
              <w:rPr>
                <w:rFonts w:cs="Arial"/>
                <w:sz w:val="24"/>
                <w:szCs w:val="24"/>
              </w:rPr>
              <w:t xml:space="preserve"> March</w:t>
            </w:r>
          </w:p>
          <w:p w:rsidR="00787A1B" w:rsidRDefault="00787A1B" w:rsidP="00787A1B">
            <w:pPr>
              <w:pStyle w:val="ListParagraph"/>
              <w:numPr>
                <w:ilvl w:val="0"/>
                <w:numId w:val="34"/>
              </w:numPr>
              <w:jc w:val="both"/>
              <w:rPr>
                <w:rFonts w:cs="Arial"/>
                <w:sz w:val="24"/>
                <w:szCs w:val="24"/>
              </w:rPr>
            </w:pPr>
            <w:r>
              <w:rPr>
                <w:rFonts w:cs="Arial"/>
                <w:sz w:val="24"/>
                <w:szCs w:val="24"/>
              </w:rPr>
              <w:t>Obtaining the required nomination numbers for the Support for Learning has been problematic</w:t>
            </w:r>
          </w:p>
          <w:p w:rsidR="00787A1B" w:rsidRDefault="00787A1B" w:rsidP="00787A1B">
            <w:pPr>
              <w:pStyle w:val="ListParagraph"/>
              <w:numPr>
                <w:ilvl w:val="0"/>
                <w:numId w:val="34"/>
              </w:numPr>
              <w:jc w:val="both"/>
              <w:rPr>
                <w:rFonts w:cs="Arial"/>
                <w:sz w:val="24"/>
                <w:szCs w:val="24"/>
              </w:rPr>
            </w:pPr>
            <w:r>
              <w:rPr>
                <w:rFonts w:cs="Arial"/>
                <w:sz w:val="24"/>
                <w:szCs w:val="24"/>
              </w:rPr>
              <w:t>Trade Union nominations</w:t>
            </w:r>
            <w:r w:rsidR="003A7530">
              <w:rPr>
                <w:rFonts w:cs="Arial"/>
                <w:sz w:val="24"/>
                <w:szCs w:val="24"/>
              </w:rPr>
              <w:t xml:space="preserve"> </w:t>
            </w:r>
            <w:r>
              <w:rPr>
                <w:rFonts w:cs="Arial"/>
                <w:sz w:val="24"/>
                <w:szCs w:val="24"/>
              </w:rPr>
              <w:t>still required as</w:t>
            </w:r>
            <w:r w:rsidR="003A7530">
              <w:rPr>
                <w:rFonts w:cs="Arial"/>
                <w:sz w:val="24"/>
                <w:szCs w:val="24"/>
              </w:rPr>
              <w:t xml:space="preserve"> </w:t>
            </w:r>
            <w:r>
              <w:rPr>
                <w:rFonts w:cs="Arial"/>
                <w:sz w:val="24"/>
                <w:szCs w:val="24"/>
              </w:rPr>
              <w:t>more service positions</w:t>
            </w:r>
            <w:r w:rsidR="003A7530">
              <w:rPr>
                <w:rFonts w:cs="Arial"/>
                <w:sz w:val="24"/>
                <w:szCs w:val="24"/>
              </w:rPr>
              <w:t xml:space="preserve"> have been</w:t>
            </w:r>
            <w:r>
              <w:rPr>
                <w:rFonts w:cs="Arial"/>
                <w:sz w:val="24"/>
                <w:szCs w:val="24"/>
              </w:rPr>
              <w:t xml:space="preserve"> seen at this point</w:t>
            </w:r>
            <w:r w:rsidR="003A7530">
              <w:rPr>
                <w:rFonts w:cs="Arial"/>
                <w:sz w:val="24"/>
                <w:szCs w:val="24"/>
              </w:rPr>
              <w:t xml:space="preserve"> than Trade Union</w:t>
            </w:r>
          </w:p>
          <w:p w:rsidR="00787A1B" w:rsidRDefault="00787A1B" w:rsidP="00787A1B">
            <w:pPr>
              <w:jc w:val="both"/>
              <w:rPr>
                <w:rFonts w:cs="Arial"/>
                <w:sz w:val="24"/>
                <w:szCs w:val="24"/>
              </w:rPr>
            </w:pPr>
          </w:p>
          <w:p w:rsidR="00787A1B" w:rsidRDefault="003A7530" w:rsidP="003A7530">
            <w:pPr>
              <w:jc w:val="both"/>
              <w:rPr>
                <w:rFonts w:cs="Arial"/>
                <w:b/>
                <w:sz w:val="24"/>
                <w:szCs w:val="24"/>
              </w:rPr>
            </w:pPr>
            <w:r>
              <w:rPr>
                <w:rFonts w:cs="Arial"/>
                <w:b/>
                <w:sz w:val="24"/>
                <w:szCs w:val="24"/>
              </w:rPr>
              <w:t>ACTION: Status reports to be supplied and reviewed at the OSG (AT)</w:t>
            </w:r>
          </w:p>
          <w:p w:rsidR="00207BFA" w:rsidRPr="005C5BEC" w:rsidRDefault="00207BFA" w:rsidP="003A7530">
            <w:pPr>
              <w:jc w:val="both"/>
              <w:rPr>
                <w:rFonts w:cs="Arial"/>
                <w:b/>
                <w:sz w:val="24"/>
                <w:szCs w:val="24"/>
              </w:rPr>
            </w:pPr>
          </w:p>
        </w:tc>
      </w:tr>
      <w:tr w:rsidR="003319EC" w:rsidTr="00F960E4">
        <w:tc>
          <w:tcPr>
            <w:tcW w:w="9016" w:type="dxa"/>
          </w:tcPr>
          <w:p w:rsidR="009A264F" w:rsidRDefault="005C5BEC" w:rsidP="003A7530">
            <w:pPr>
              <w:pStyle w:val="ListParagraph"/>
              <w:numPr>
                <w:ilvl w:val="0"/>
                <w:numId w:val="6"/>
              </w:numPr>
              <w:rPr>
                <w:rFonts w:cs="Arial"/>
                <w:b/>
                <w:sz w:val="24"/>
                <w:szCs w:val="24"/>
              </w:rPr>
            </w:pPr>
            <w:r w:rsidRPr="005C5BEC">
              <w:rPr>
                <w:rFonts w:cs="Arial"/>
                <w:b/>
                <w:sz w:val="24"/>
                <w:szCs w:val="24"/>
              </w:rPr>
              <w:t>Cohort 2</w:t>
            </w:r>
            <w:r w:rsidR="005E79C1">
              <w:rPr>
                <w:rFonts w:cs="Arial"/>
                <w:b/>
                <w:sz w:val="24"/>
                <w:szCs w:val="24"/>
              </w:rPr>
              <w:t xml:space="preserve"> (AT)</w:t>
            </w:r>
          </w:p>
          <w:p w:rsidR="005C5BEC" w:rsidRDefault="005C5BEC" w:rsidP="005C5BEC">
            <w:pPr>
              <w:jc w:val="both"/>
              <w:rPr>
                <w:rFonts w:cs="Arial"/>
                <w:b/>
                <w:sz w:val="24"/>
                <w:szCs w:val="24"/>
              </w:rPr>
            </w:pPr>
          </w:p>
          <w:p w:rsidR="003A7530" w:rsidRPr="003A7530" w:rsidRDefault="003A7530" w:rsidP="003A7530">
            <w:pPr>
              <w:pStyle w:val="ListParagraph"/>
              <w:numPr>
                <w:ilvl w:val="0"/>
                <w:numId w:val="7"/>
              </w:numPr>
              <w:jc w:val="both"/>
              <w:rPr>
                <w:rFonts w:cs="Arial"/>
                <w:vanish/>
                <w:sz w:val="24"/>
                <w:szCs w:val="24"/>
              </w:rPr>
            </w:pPr>
          </w:p>
          <w:p w:rsidR="00124459" w:rsidRPr="003A7530" w:rsidRDefault="00124459" w:rsidP="003A7530">
            <w:pPr>
              <w:jc w:val="both"/>
              <w:rPr>
                <w:rFonts w:cs="Arial"/>
                <w:sz w:val="24"/>
                <w:szCs w:val="24"/>
              </w:rPr>
            </w:pPr>
            <w:r w:rsidRPr="003A7530">
              <w:rPr>
                <w:rFonts w:cs="Arial"/>
                <w:sz w:val="24"/>
                <w:szCs w:val="24"/>
              </w:rPr>
              <w:t>AT talked through the paper</w:t>
            </w:r>
          </w:p>
          <w:p w:rsidR="00124459" w:rsidRPr="00124459" w:rsidRDefault="00124459" w:rsidP="005C5BEC">
            <w:pPr>
              <w:jc w:val="both"/>
              <w:rPr>
                <w:rFonts w:cs="Arial"/>
                <w:sz w:val="24"/>
                <w:szCs w:val="24"/>
              </w:rPr>
            </w:pPr>
          </w:p>
          <w:p w:rsidR="00124459" w:rsidRPr="003A7530" w:rsidRDefault="00124459" w:rsidP="00201156">
            <w:pPr>
              <w:pStyle w:val="ListParagraph"/>
              <w:numPr>
                <w:ilvl w:val="1"/>
                <w:numId w:val="7"/>
              </w:numPr>
              <w:ind w:left="596"/>
              <w:jc w:val="both"/>
              <w:rPr>
                <w:rFonts w:cs="Arial"/>
                <w:sz w:val="24"/>
                <w:szCs w:val="24"/>
              </w:rPr>
            </w:pPr>
            <w:r w:rsidRPr="00345658">
              <w:rPr>
                <w:rFonts w:cs="Arial"/>
                <w:sz w:val="24"/>
                <w:szCs w:val="24"/>
              </w:rPr>
              <w:t>AT advised that he is looking for the OSG to approve the list of p</w:t>
            </w:r>
            <w:r w:rsidR="003A7530">
              <w:rPr>
                <w:rFonts w:cs="Arial"/>
                <w:sz w:val="24"/>
                <w:szCs w:val="24"/>
              </w:rPr>
              <w:t>ositions for cohort 2, however, advised that the positions identified could be amended if need be</w:t>
            </w:r>
            <w:r w:rsidRPr="00345658">
              <w:rPr>
                <w:rFonts w:cs="Arial"/>
                <w:sz w:val="24"/>
                <w:szCs w:val="24"/>
              </w:rPr>
              <w:t xml:space="preserve">. AT advised that </w:t>
            </w:r>
            <w:r w:rsidR="003A7530">
              <w:rPr>
                <w:rFonts w:cs="Arial"/>
                <w:sz w:val="24"/>
                <w:szCs w:val="24"/>
              </w:rPr>
              <w:t xml:space="preserve">the next steps would be for </w:t>
            </w:r>
            <w:r w:rsidR="00207BFA">
              <w:rPr>
                <w:rFonts w:cs="Arial"/>
                <w:sz w:val="24"/>
                <w:szCs w:val="24"/>
              </w:rPr>
              <w:t>m</w:t>
            </w:r>
            <w:r w:rsidRPr="00345658">
              <w:rPr>
                <w:rFonts w:cs="Arial"/>
                <w:sz w:val="24"/>
                <w:szCs w:val="24"/>
              </w:rPr>
              <w:t>anagement and</w:t>
            </w:r>
            <w:r w:rsidR="003A7530">
              <w:rPr>
                <w:rFonts w:cs="Arial"/>
                <w:sz w:val="24"/>
                <w:szCs w:val="24"/>
              </w:rPr>
              <w:t xml:space="preserve"> the</w:t>
            </w:r>
            <w:r w:rsidRPr="00345658">
              <w:rPr>
                <w:rFonts w:cs="Arial"/>
                <w:sz w:val="24"/>
                <w:szCs w:val="24"/>
              </w:rPr>
              <w:t xml:space="preserve"> Trade Unions to identify the variations and start the process of identifying nominations. </w:t>
            </w:r>
            <w:r w:rsidRPr="003A7530">
              <w:rPr>
                <w:rFonts w:cs="Arial"/>
                <w:sz w:val="24"/>
                <w:szCs w:val="24"/>
              </w:rPr>
              <w:t xml:space="preserve">AT advised that cohort 2 would commence at the end of April but </w:t>
            </w:r>
            <w:r w:rsidR="00345658" w:rsidRPr="003A7530">
              <w:rPr>
                <w:rFonts w:cs="Arial"/>
                <w:sz w:val="24"/>
                <w:szCs w:val="24"/>
              </w:rPr>
              <w:t xml:space="preserve">briefings would need to start at the end of March. </w:t>
            </w:r>
          </w:p>
          <w:p w:rsidR="00345658" w:rsidRDefault="00345658" w:rsidP="005C5BEC">
            <w:pPr>
              <w:jc w:val="both"/>
              <w:rPr>
                <w:rFonts w:cs="Arial"/>
                <w:sz w:val="24"/>
                <w:szCs w:val="24"/>
              </w:rPr>
            </w:pPr>
          </w:p>
          <w:p w:rsidR="002D27E6" w:rsidRDefault="00345658" w:rsidP="00201156">
            <w:pPr>
              <w:pStyle w:val="ListParagraph"/>
              <w:numPr>
                <w:ilvl w:val="1"/>
                <w:numId w:val="7"/>
              </w:numPr>
              <w:ind w:left="596"/>
              <w:jc w:val="both"/>
              <w:rPr>
                <w:rFonts w:cs="Arial"/>
                <w:sz w:val="24"/>
                <w:szCs w:val="24"/>
              </w:rPr>
            </w:pPr>
            <w:r>
              <w:rPr>
                <w:rFonts w:cs="Arial"/>
                <w:sz w:val="24"/>
                <w:szCs w:val="24"/>
              </w:rPr>
              <w:t xml:space="preserve">RW raised a concern with regard to the high </w:t>
            </w:r>
            <w:r w:rsidR="003A7530">
              <w:rPr>
                <w:rFonts w:cs="Arial"/>
                <w:sz w:val="24"/>
                <w:szCs w:val="24"/>
              </w:rPr>
              <w:t>volume</w:t>
            </w:r>
            <w:r>
              <w:rPr>
                <w:rFonts w:cs="Arial"/>
                <w:sz w:val="24"/>
                <w:szCs w:val="24"/>
              </w:rPr>
              <w:t xml:space="preserve"> of jobs included for cohort 2 and advised that this could raise continuity issue</w:t>
            </w:r>
            <w:r w:rsidR="00207BFA">
              <w:rPr>
                <w:rFonts w:cs="Arial"/>
                <w:sz w:val="24"/>
                <w:szCs w:val="24"/>
              </w:rPr>
              <w:t>s for the a</w:t>
            </w:r>
            <w:r w:rsidR="003A7530">
              <w:rPr>
                <w:rFonts w:cs="Arial"/>
                <w:sz w:val="24"/>
                <w:szCs w:val="24"/>
              </w:rPr>
              <w:t>nalysts and would need to see how this schedule would work in a plan</w:t>
            </w:r>
            <w:r>
              <w:rPr>
                <w:rFonts w:cs="Arial"/>
                <w:sz w:val="24"/>
                <w:szCs w:val="24"/>
              </w:rPr>
              <w:t xml:space="preserve">. AT advised that </w:t>
            </w:r>
            <w:r w:rsidR="003A7530">
              <w:rPr>
                <w:rFonts w:cs="Arial"/>
                <w:sz w:val="24"/>
                <w:szCs w:val="24"/>
              </w:rPr>
              <w:t xml:space="preserve">note </w:t>
            </w:r>
            <w:r w:rsidR="00207BFA">
              <w:rPr>
                <w:rFonts w:cs="Arial"/>
                <w:sz w:val="24"/>
                <w:szCs w:val="24"/>
              </w:rPr>
              <w:t>taking will be crucial for the a</w:t>
            </w:r>
            <w:r w:rsidR="003A7530">
              <w:rPr>
                <w:rFonts w:cs="Arial"/>
                <w:sz w:val="24"/>
                <w:szCs w:val="24"/>
              </w:rPr>
              <w:t xml:space="preserve">nalysts to maintain continuity and highlighted that </w:t>
            </w:r>
            <w:r>
              <w:rPr>
                <w:rFonts w:cs="Arial"/>
                <w:sz w:val="24"/>
                <w:szCs w:val="24"/>
              </w:rPr>
              <w:t>as the volumes drop off</w:t>
            </w:r>
            <w:r w:rsidR="003A7530">
              <w:rPr>
                <w:rFonts w:cs="Arial"/>
                <w:sz w:val="24"/>
                <w:szCs w:val="24"/>
              </w:rPr>
              <w:t>,</w:t>
            </w:r>
            <w:r>
              <w:rPr>
                <w:rFonts w:cs="Arial"/>
                <w:sz w:val="24"/>
                <w:szCs w:val="24"/>
              </w:rPr>
              <w:t xml:space="preserve"> the number of interviews will drop</w:t>
            </w:r>
            <w:r w:rsidR="003A7530">
              <w:rPr>
                <w:rFonts w:cs="Arial"/>
                <w:sz w:val="24"/>
                <w:szCs w:val="24"/>
              </w:rPr>
              <w:t xml:space="preserve">. AT stated that </w:t>
            </w:r>
            <w:r>
              <w:rPr>
                <w:rFonts w:cs="Arial"/>
                <w:sz w:val="24"/>
                <w:szCs w:val="24"/>
              </w:rPr>
              <w:t>as a result of this</w:t>
            </w:r>
            <w:r w:rsidR="003A7530">
              <w:rPr>
                <w:rFonts w:cs="Arial"/>
                <w:sz w:val="24"/>
                <w:szCs w:val="24"/>
              </w:rPr>
              <w:t>,</w:t>
            </w:r>
            <w:r>
              <w:rPr>
                <w:rFonts w:cs="Arial"/>
                <w:sz w:val="24"/>
                <w:szCs w:val="24"/>
              </w:rPr>
              <w:t xml:space="preserve"> cohort 3 will include more jobs. AT advised that the</w:t>
            </w:r>
            <w:r w:rsidR="00EE76B7">
              <w:rPr>
                <w:rFonts w:cs="Arial"/>
                <w:sz w:val="24"/>
                <w:szCs w:val="24"/>
              </w:rPr>
              <w:t xml:space="preserve"> schedule will be over a 13 week period and although the </w:t>
            </w:r>
            <w:r>
              <w:rPr>
                <w:rFonts w:cs="Arial"/>
                <w:sz w:val="24"/>
                <w:szCs w:val="24"/>
              </w:rPr>
              <w:t xml:space="preserve">co-ordination of this will be more complex </w:t>
            </w:r>
            <w:r w:rsidR="003A7530">
              <w:rPr>
                <w:rFonts w:cs="Arial"/>
                <w:sz w:val="24"/>
                <w:szCs w:val="24"/>
              </w:rPr>
              <w:t xml:space="preserve">it shouldn’t impact the hubs. </w:t>
            </w:r>
            <w:r w:rsidR="002D27E6">
              <w:rPr>
                <w:rFonts w:cs="Arial"/>
                <w:sz w:val="24"/>
                <w:szCs w:val="24"/>
              </w:rPr>
              <w:t>BS asked RD how many jobs would be recommended</w:t>
            </w:r>
            <w:r w:rsidR="00EE76B7">
              <w:rPr>
                <w:rFonts w:cs="Arial"/>
                <w:sz w:val="24"/>
                <w:szCs w:val="24"/>
              </w:rPr>
              <w:t xml:space="preserve"> for the next cohort</w:t>
            </w:r>
            <w:r w:rsidR="00207BFA">
              <w:rPr>
                <w:rFonts w:cs="Arial"/>
                <w:sz w:val="24"/>
                <w:szCs w:val="24"/>
              </w:rPr>
              <w:t>. RD advised that the a</w:t>
            </w:r>
            <w:r w:rsidR="002D27E6">
              <w:rPr>
                <w:rFonts w:cs="Arial"/>
                <w:sz w:val="24"/>
                <w:szCs w:val="24"/>
              </w:rPr>
              <w:t>nalysts need to evaluate jobs across all services at all levels</w:t>
            </w:r>
            <w:r w:rsidR="00207BFA">
              <w:rPr>
                <w:rFonts w:cs="Arial"/>
                <w:sz w:val="24"/>
                <w:szCs w:val="24"/>
              </w:rPr>
              <w:t xml:space="preserve"> and advised that the numbers in</w:t>
            </w:r>
            <w:r w:rsidR="002D27E6">
              <w:rPr>
                <w:rFonts w:cs="Arial"/>
                <w:sz w:val="24"/>
                <w:szCs w:val="24"/>
              </w:rPr>
              <w:t xml:space="preserve"> cohort 2 seem better than cohort 1</w:t>
            </w:r>
            <w:r w:rsidR="00207BFA">
              <w:rPr>
                <w:rFonts w:cs="Arial"/>
                <w:sz w:val="24"/>
                <w:szCs w:val="24"/>
              </w:rPr>
              <w:t xml:space="preserve">, </w:t>
            </w:r>
            <w:r w:rsidR="002D27E6">
              <w:rPr>
                <w:rFonts w:cs="Arial"/>
                <w:sz w:val="24"/>
                <w:szCs w:val="24"/>
              </w:rPr>
              <w:t xml:space="preserve">there needs to be more than one job in a service for consistency checking. RD advised that </w:t>
            </w:r>
            <w:r w:rsidR="00EE76B7">
              <w:rPr>
                <w:rFonts w:cs="Arial"/>
                <w:sz w:val="24"/>
                <w:szCs w:val="24"/>
              </w:rPr>
              <w:t>cross hub discussions will be required and</w:t>
            </w:r>
            <w:r w:rsidR="002D27E6">
              <w:rPr>
                <w:rFonts w:cs="Arial"/>
                <w:sz w:val="24"/>
                <w:szCs w:val="24"/>
              </w:rPr>
              <w:t xml:space="preserve"> hub processes </w:t>
            </w:r>
            <w:r w:rsidR="00EE76B7">
              <w:rPr>
                <w:rFonts w:cs="Arial"/>
                <w:sz w:val="24"/>
                <w:szCs w:val="24"/>
              </w:rPr>
              <w:t xml:space="preserve">will </w:t>
            </w:r>
            <w:r w:rsidR="002D27E6">
              <w:rPr>
                <w:rFonts w:cs="Arial"/>
                <w:sz w:val="24"/>
                <w:szCs w:val="24"/>
              </w:rPr>
              <w:t xml:space="preserve">need to be addressed to ensure that each hub operates in the same way. </w:t>
            </w:r>
          </w:p>
          <w:p w:rsidR="002D27E6" w:rsidRDefault="002D27E6" w:rsidP="005C5BEC">
            <w:pPr>
              <w:jc w:val="both"/>
              <w:rPr>
                <w:rFonts w:cs="Arial"/>
                <w:sz w:val="24"/>
                <w:szCs w:val="24"/>
              </w:rPr>
            </w:pPr>
          </w:p>
          <w:p w:rsidR="002D27E6" w:rsidRDefault="002D27E6" w:rsidP="00201156">
            <w:pPr>
              <w:pStyle w:val="ListParagraph"/>
              <w:numPr>
                <w:ilvl w:val="1"/>
                <w:numId w:val="7"/>
              </w:numPr>
              <w:ind w:left="596"/>
              <w:jc w:val="both"/>
              <w:rPr>
                <w:rFonts w:cs="Arial"/>
                <w:sz w:val="24"/>
                <w:szCs w:val="24"/>
              </w:rPr>
            </w:pPr>
            <w:r>
              <w:rPr>
                <w:rFonts w:cs="Arial"/>
                <w:sz w:val="24"/>
                <w:szCs w:val="24"/>
              </w:rPr>
              <w:t>RW stated that</w:t>
            </w:r>
            <w:r w:rsidR="00EE76B7">
              <w:rPr>
                <w:rFonts w:cs="Arial"/>
                <w:sz w:val="24"/>
                <w:szCs w:val="24"/>
              </w:rPr>
              <w:t xml:space="preserve"> there is a need for </w:t>
            </w:r>
            <w:r>
              <w:rPr>
                <w:rFonts w:cs="Arial"/>
                <w:sz w:val="24"/>
                <w:szCs w:val="24"/>
              </w:rPr>
              <w:t>the exact number of interviews</w:t>
            </w:r>
            <w:r w:rsidR="008E31D9">
              <w:rPr>
                <w:rFonts w:cs="Arial"/>
                <w:sz w:val="24"/>
                <w:szCs w:val="24"/>
              </w:rPr>
              <w:t xml:space="preserve"> that will be</w:t>
            </w:r>
            <w:r>
              <w:rPr>
                <w:rFonts w:cs="Arial"/>
                <w:sz w:val="24"/>
                <w:szCs w:val="24"/>
              </w:rPr>
              <w:t xml:space="preserve"> </w:t>
            </w:r>
            <w:r w:rsidR="00EE76B7">
              <w:rPr>
                <w:rFonts w:cs="Arial"/>
                <w:sz w:val="24"/>
                <w:szCs w:val="24"/>
              </w:rPr>
              <w:t xml:space="preserve">required </w:t>
            </w:r>
            <w:r>
              <w:rPr>
                <w:rFonts w:cs="Arial"/>
                <w:sz w:val="24"/>
                <w:szCs w:val="24"/>
              </w:rPr>
              <w:t>and asked how the variations are being covered off. AT advised that the numbers for cohort 1 had been communicated but the services still need to provide the variations for the nominations provided</w:t>
            </w:r>
            <w:r w:rsidR="0097019E">
              <w:rPr>
                <w:rFonts w:cs="Arial"/>
                <w:sz w:val="24"/>
                <w:szCs w:val="24"/>
              </w:rPr>
              <w:t>. AT advised that the numbers for cohort 2 will depend on the variations.</w:t>
            </w:r>
            <w:r w:rsidR="00E174C0">
              <w:rPr>
                <w:rFonts w:cs="Arial"/>
                <w:sz w:val="24"/>
                <w:szCs w:val="24"/>
              </w:rPr>
              <w:t xml:space="preserve"> </w:t>
            </w:r>
            <w:r w:rsidR="0097019E">
              <w:rPr>
                <w:rFonts w:cs="Arial"/>
                <w:sz w:val="24"/>
                <w:szCs w:val="24"/>
              </w:rPr>
              <w:t xml:space="preserve"> RW advised that the numbers for cohort 1 had not been received. AT advised that he would send this on. </w:t>
            </w:r>
            <w:r>
              <w:rPr>
                <w:rFonts w:cs="Arial"/>
                <w:sz w:val="24"/>
                <w:szCs w:val="24"/>
              </w:rPr>
              <w:t xml:space="preserve"> </w:t>
            </w:r>
            <w:r w:rsidR="0097019E">
              <w:rPr>
                <w:rFonts w:cs="Arial"/>
                <w:sz w:val="24"/>
                <w:szCs w:val="24"/>
              </w:rPr>
              <w:t xml:space="preserve">BS requested the headcount for cohort 2 positions. </w:t>
            </w:r>
          </w:p>
          <w:p w:rsidR="00E174C0" w:rsidRDefault="00E174C0" w:rsidP="005C5BEC">
            <w:pPr>
              <w:jc w:val="both"/>
              <w:rPr>
                <w:rFonts w:cs="Arial"/>
                <w:sz w:val="24"/>
                <w:szCs w:val="24"/>
              </w:rPr>
            </w:pPr>
          </w:p>
          <w:p w:rsidR="0097019E" w:rsidRDefault="00E174C0" w:rsidP="00201156">
            <w:pPr>
              <w:pStyle w:val="ListParagraph"/>
              <w:numPr>
                <w:ilvl w:val="1"/>
                <w:numId w:val="7"/>
              </w:numPr>
              <w:ind w:left="596"/>
              <w:jc w:val="both"/>
              <w:rPr>
                <w:rFonts w:cs="Arial"/>
                <w:sz w:val="24"/>
                <w:szCs w:val="24"/>
              </w:rPr>
            </w:pPr>
            <w:r w:rsidRPr="00B37519">
              <w:rPr>
                <w:rFonts w:cs="Arial"/>
                <w:sz w:val="24"/>
                <w:szCs w:val="24"/>
              </w:rPr>
              <w:t>BS</w:t>
            </w:r>
            <w:r w:rsidR="00B37519" w:rsidRPr="00B37519">
              <w:rPr>
                <w:rFonts w:cs="Arial"/>
                <w:sz w:val="24"/>
                <w:szCs w:val="24"/>
              </w:rPr>
              <w:t xml:space="preserve"> advised that it might be worthwhile moving the Escorts to another cohort as they are often also </w:t>
            </w:r>
            <w:r w:rsidRPr="00B37519">
              <w:rPr>
                <w:rFonts w:cs="Arial"/>
                <w:sz w:val="24"/>
                <w:szCs w:val="24"/>
              </w:rPr>
              <w:t xml:space="preserve">Support for Learning Workers and </w:t>
            </w:r>
            <w:r w:rsidR="00B37519">
              <w:rPr>
                <w:rFonts w:cs="Arial"/>
                <w:sz w:val="24"/>
                <w:szCs w:val="24"/>
              </w:rPr>
              <w:t>were included in cohort 1.</w:t>
            </w:r>
          </w:p>
          <w:p w:rsidR="00745ED2" w:rsidRDefault="00745ED2" w:rsidP="00745ED2">
            <w:pPr>
              <w:rPr>
                <w:rFonts w:cs="Arial"/>
                <w:sz w:val="24"/>
                <w:szCs w:val="24"/>
              </w:rPr>
            </w:pPr>
          </w:p>
          <w:p w:rsidR="00745ED2" w:rsidRDefault="00745ED2" w:rsidP="00745ED2">
            <w:pPr>
              <w:rPr>
                <w:rFonts w:cs="Arial"/>
                <w:sz w:val="24"/>
                <w:szCs w:val="24"/>
              </w:rPr>
            </w:pPr>
          </w:p>
          <w:p w:rsidR="00745ED2" w:rsidRDefault="00745ED2" w:rsidP="00745ED2">
            <w:pPr>
              <w:rPr>
                <w:rFonts w:cs="Arial"/>
                <w:sz w:val="24"/>
                <w:szCs w:val="24"/>
              </w:rPr>
            </w:pPr>
          </w:p>
          <w:p w:rsidR="00745ED2" w:rsidRDefault="00745ED2" w:rsidP="00745ED2">
            <w:pPr>
              <w:rPr>
                <w:rFonts w:cs="Arial"/>
                <w:sz w:val="24"/>
                <w:szCs w:val="24"/>
              </w:rPr>
            </w:pPr>
          </w:p>
          <w:p w:rsidR="00745ED2" w:rsidRDefault="00745ED2" w:rsidP="00745ED2">
            <w:pPr>
              <w:rPr>
                <w:rFonts w:cs="Arial"/>
                <w:sz w:val="24"/>
                <w:szCs w:val="24"/>
              </w:rPr>
            </w:pPr>
          </w:p>
          <w:p w:rsidR="00745ED2" w:rsidRDefault="00745ED2" w:rsidP="00745ED2">
            <w:pPr>
              <w:rPr>
                <w:rFonts w:cs="Arial"/>
                <w:sz w:val="24"/>
                <w:szCs w:val="24"/>
              </w:rPr>
            </w:pPr>
          </w:p>
          <w:p w:rsidR="00745ED2" w:rsidRDefault="00745ED2" w:rsidP="00745ED2">
            <w:pPr>
              <w:rPr>
                <w:rFonts w:cs="Arial"/>
                <w:sz w:val="24"/>
                <w:szCs w:val="24"/>
              </w:rPr>
            </w:pPr>
          </w:p>
          <w:p w:rsidR="00745ED2" w:rsidRDefault="00745ED2" w:rsidP="00745ED2">
            <w:pPr>
              <w:rPr>
                <w:rFonts w:cs="Arial"/>
                <w:sz w:val="24"/>
                <w:szCs w:val="24"/>
              </w:rPr>
            </w:pPr>
          </w:p>
          <w:p w:rsidR="00745ED2" w:rsidRDefault="00745ED2" w:rsidP="00745ED2">
            <w:pPr>
              <w:rPr>
                <w:rFonts w:cs="Arial"/>
                <w:sz w:val="24"/>
                <w:szCs w:val="24"/>
              </w:rPr>
            </w:pPr>
          </w:p>
          <w:p w:rsidR="00745ED2" w:rsidRDefault="00745ED2" w:rsidP="00745ED2">
            <w:pPr>
              <w:rPr>
                <w:rFonts w:cs="Arial"/>
                <w:sz w:val="24"/>
                <w:szCs w:val="24"/>
              </w:rPr>
            </w:pPr>
          </w:p>
          <w:p w:rsidR="005105EC" w:rsidRPr="00745ED2" w:rsidRDefault="005105EC" w:rsidP="00745ED2">
            <w:pPr>
              <w:rPr>
                <w:rFonts w:cs="Arial"/>
                <w:sz w:val="24"/>
                <w:szCs w:val="24"/>
              </w:rPr>
            </w:pPr>
          </w:p>
          <w:p w:rsidR="00B37519" w:rsidRPr="00B37519" w:rsidRDefault="00B37519" w:rsidP="00201156">
            <w:pPr>
              <w:pStyle w:val="ListParagraph"/>
              <w:numPr>
                <w:ilvl w:val="1"/>
                <w:numId w:val="7"/>
              </w:numPr>
              <w:ind w:left="596"/>
              <w:jc w:val="both"/>
              <w:rPr>
                <w:rFonts w:cs="Arial"/>
                <w:sz w:val="24"/>
                <w:szCs w:val="24"/>
              </w:rPr>
            </w:pPr>
            <w:r w:rsidRPr="00B37519">
              <w:rPr>
                <w:rFonts w:cs="Arial"/>
                <w:sz w:val="24"/>
                <w:szCs w:val="24"/>
              </w:rPr>
              <w:t>BS asked if there will be focus on</w:t>
            </w:r>
            <w:r>
              <w:rPr>
                <w:rFonts w:cs="Arial"/>
                <w:sz w:val="24"/>
                <w:szCs w:val="24"/>
              </w:rPr>
              <w:t xml:space="preserve"> prioritising</w:t>
            </w:r>
            <w:r w:rsidRPr="00B37519">
              <w:rPr>
                <w:rFonts w:cs="Arial"/>
                <w:sz w:val="24"/>
                <w:szCs w:val="24"/>
              </w:rPr>
              <w:t xml:space="preserve"> the order of nominations coming through as it might be difficult to get the numbers for all of the positions across</w:t>
            </w:r>
            <w:r>
              <w:rPr>
                <w:rFonts w:cs="Arial"/>
                <w:sz w:val="24"/>
                <w:szCs w:val="24"/>
              </w:rPr>
              <w:t xml:space="preserve"> in one go</w:t>
            </w:r>
            <w:r w:rsidRPr="00B37519">
              <w:rPr>
                <w:rFonts w:cs="Arial"/>
                <w:sz w:val="24"/>
                <w:szCs w:val="24"/>
              </w:rPr>
              <w:t xml:space="preserve">. AT asked BS how long </w:t>
            </w:r>
            <w:r>
              <w:rPr>
                <w:rFonts w:cs="Arial"/>
                <w:sz w:val="24"/>
                <w:szCs w:val="24"/>
              </w:rPr>
              <w:t>it will take to</w:t>
            </w:r>
            <w:r w:rsidRPr="00B37519">
              <w:rPr>
                <w:rFonts w:cs="Arial"/>
                <w:sz w:val="24"/>
                <w:szCs w:val="24"/>
              </w:rPr>
              <w:t xml:space="preserve"> get the nominations </w:t>
            </w:r>
            <w:r>
              <w:rPr>
                <w:rFonts w:cs="Arial"/>
                <w:sz w:val="24"/>
                <w:szCs w:val="24"/>
              </w:rPr>
              <w:t>across</w:t>
            </w:r>
            <w:r w:rsidRPr="00B37519">
              <w:rPr>
                <w:rFonts w:cs="Arial"/>
                <w:sz w:val="24"/>
                <w:szCs w:val="24"/>
              </w:rPr>
              <w:t>. BS advised that it would take approx. 6 weeks. RW advised that the Trade Unions need to brief their members first</w:t>
            </w:r>
            <w:r>
              <w:rPr>
                <w:rFonts w:cs="Arial"/>
                <w:sz w:val="24"/>
                <w:szCs w:val="24"/>
              </w:rPr>
              <w:t xml:space="preserve"> in order to establish volunteers</w:t>
            </w:r>
            <w:r w:rsidRPr="00B37519">
              <w:rPr>
                <w:rFonts w:cs="Arial"/>
                <w:sz w:val="24"/>
                <w:szCs w:val="24"/>
              </w:rPr>
              <w:t xml:space="preserve">. LN asked if there </w:t>
            </w:r>
            <w:r>
              <w:rPr>
                <w:rFonts w:cs="Arial"/>
                <w:sz w:val="24"/>
                <w:szCs w:val="24"/>
              </w:rPr>
              <w:t>is</w:t>
            </w:r>
            <w:r w:rsidRPr="00B37519">
              <w:rPr>
                <w:rFonts w:cs="Arial"/>
                <w:sz w:val="24"/>
                <w:szCs w:val="24"/>
              </w:rPr>
              <w:t xml:space="preserve"> an opportunity to do briefings </w:t>
            </w:r>
            <w:r w:rsidR="008E31D9">
              <w:rPr>
                <w:rFonts w:cs="Arial"/>
                <w:sz w:val="24"/>
                <w:szCs w:val="24"/>
              </w:rPr>
              <w:t>jointly (job e</w:t>
            </w:r>
            <w:r>
              <w:rPr>
                <w:rFonts w:cs="Arial"/>
                <w:sz w:val="24"/>
                <w:szCs w:val="24"/>
              </w:rPr>
              <w:t>valuation team &amp; Trade Unions)</w:t>
            </w:r>
            <w:r w:rsidRPr="00B37519">
              <w:rPr>
                <w:rFonts w:cs="Arial"/>
                <w:sz w:val="24"/>
                <w:szCs w:val="24"/>
              </w:rPr>
              <w:t xml:space="preserve"> as everyone is trying to achieve the same </w:t>
            </w:r>
            <w:r>
              <w:rPr>
                <w:rFonts w:cs="Arial"/>
                <w:sz w:val="24"/>
                <w:szCs w:val="24"/>
              </w:rPr>
              <w:t>goal</w:t>
            </w:r>
            <w:r w:rsidRPr="00B37519">
              <w:rPr>
                <w:rFonts w:cs="Arial"/>
                <w:sz w:val="24"/>
                <w:szCs w:val="24"/>
              </w:rPr>
              <w:t xml:space="preserve"> and it would help with resources. The Trade Unions advised that this would not be possible. RD advised the Trade Unions that what they are doing </w:t>
            </w:r>
            <w:r>
              <w:rPr>
                <w:rFonts w:cs="Arial"/>
                <w:sz w:val="24"/>
                <w:szCs w:val="24"/>
              </w:rPr>
              <w:t>at the OSG</w:t>
            </w:r>
            <w:r w:rsidRPr="00B37519">
              <w:rPr>
                <w:rFonts w:cs="Arial"/>
                <w:sz w:val="24"/>
                <w:szCs w:val="24"/>
              </w:rPr>
              <w:t xml:space="preserve"> is joint, as per the SJC</w:t>
            </w:r>
            <w:r>
              <w:rPr>
                <w:rFonts w:cs="Arial"/>
                <w:sz w:val="24"/>
                <w:szCs w:val="24"/>
              </w:rPr>
              <w:t>,</w:t>
            </w:r>
            <w:r w:rsidRPr="00B37519">
              <w:rPr>
                <w:rFonts w:cs="Arial"/>
                <w:sz w:val="24"/>
                <w:szCs w:val="24"/>
              </w:rPr>
              <w:t xml:space="preserve"> and it is the best way to go through the process for their members. RD offered support to the Trade Unions to help </w:t>
            </w:r>
            <w:r>
              <w:rPr>
                <w:rFonts w:cs="Arial"/>
                <w:sz w:val="24"/>
                <w:szCs w:val="24"/>
              </w:rPr>
              <w:t>them with their briefing message.</w:t>
            </w:r>
          </w:p>
          <w:p w:rsidR="00201156" w:rsidRDefault="00201156" w:rsidP="00114BCF">
            <w:pPr>
              <w:jc w:val="both"/>
              <w:rPr>
                <w:rFonts w:cs="Arial"/>
                <w:sz w:val="24"/>
                <w:szCs w:val="24"/>
              </w:rPr>
            </w:pPr>
          </w:p>
          <w:p w:rsidR="0097019E" w:rsidRDefault="00114BCF" w:rsidP="00201156">
            <w:pPr>
              <w:pStyle w:val="ListParagraph"/>
              <w:numPr>
                <w:ilvl w:val="1"/>
                <w:numId w:val="7"/>
              </w:numPr>
              <w:ind w:left="596"/>
              <w:jc w:val="both"/>
              <w:rPr>
                <w:rFonts w:cs="Arial"/>
                <w:sz w:val="24"/>
                <w:szCs w:val="24"/>
              </w:rPr>
            </w:pPr>
            <w:r>
              <w:rPr>
                <w:rFonts w:cs="Arial"/>
                <w:sz w:val="24"/>
                <w:szCs w:val="24"/>
              </w:rPr>
              <w:t>AT</w:t>
            </w:r>
            <w:r w:rsidR="0097019E">
              <w:rPr>
                <w:rFonts w:cs="Arial"/>
                <w:sz w:val="24"/>
                <w:szCs w:val="24"/>
              </w:rPr>
              <w:t xml:space="preserve"> asked if the Trade Unions would find it helpful to work with just the management nominations and used </w:t>
            </w:r>
            <w:r w:rsidR="00D733DB">
              <w:rPr>
                <w:rFonts w:cs="Arial"/>
                <w:sz w:val="24"/>
                <w:szCs w:val="24"/>
              </w:rPr>
              <w:t>the</w:t>
            </w:r>
            <w:r w:rsidR="0097019E">
              <w:rPr>
                <w:rFonts w:cs="Arial"/>
                <w:sz w:val="24"/>
                <w:szCs w:val="24"/>
              </w:rPr>
              <w:t xml:space="preserve"> example that the</w:t>
            </w:r>
            <w:r w:rsidR="00B37519">
              <w:rPr>
                <w:rFonts w:cs="Arial"/>
                <w:sz w:val="24"/>
                <w:szCs w:val="24"/>
              </w:rPr>
              <w:t xml:space="preserve"> majority of </w:t>
            </w:r>
            <w:r w:rsidR="0097019E">
              <w:rPr>
                <w:rFonts w:cs="Arial"/>
                <w:sz w:val="24"/>
                <w:szCs w:val="24"/>
              </w:rPr>
              <w:t>Operative 1 roles</w:t>
            </w:r>
            <w:r w:rsidR="00B37519">
              <w:rPr>
                <w:rFonts w:cs="Arial"/>
                <w:sz w:val="24"/>
                <w:szCs w:val="24"/>
              </w:rPr>
              <w:t xml:space="preserve"> will predominantly be union members</w:t>
            </w:r>
            <w:r w:rsidR="0097019E">
              <w:rPr>
                <w:rFonts w:cs="Arial"/>
                <w:sz w:val="24"/>
                <w:szCs w:val="24"/>
              </w:rPr>
              <w:t>. The Trade Unions advised that the cu</w:t>
            </w:r>
            <w:r w:rsidR="00D22A9B">
              <w:rPr>
                <w:rFonts w:cs="Arial"/>
                <w:sz w:val="24"/>
                <w:szCs w:val="24"/>
              </w:rPr>
              <w:t>rrent</w:t>
            </w:r>
            <w:r w:rsidR="008E31D9">
              <w:rPr>
                <w:rFonts w:cs="Arial"/>
                <w:sz w:val="24"/>
                <w:szCs w:val="24"/>
              </w:rPr>
              <w:t xml:space="preserve"> agreed</w:t>
            </w:r>
            <w:r w:rsidR="00D22A9B">
              <w:rPr>
                <w:rFonts w:cs="Arial"/>
                <w:sz w:val="24"/>
                <w:szCs w:val="24"/>
              </w:rPr>
              <w:t xml:space="preserve"> split of nominations between management and Trade Unions</w:t>
            </w:r>
            <w:r w:rsidR="0097019E">
              <w:rPr>
                <w:rFonts w:cs="Arial"/>
                <w:sz w:val="24"/>
                <w:szCs w:val="24"/>
              </w:rPr>
              <w:t xml:space="preserve"> cannot</w:t>
            </w:r>
            <w:r w:rsidR="00D733DB">
              <w:rPr>
                <w:rFonts w:cs="Arial"/>
                <w:sz w:val="24"/>
                <w:szCs w:val="24"/>
              </w:rPr>
              <w:t xml:space="preserve"> be</w:t>
            </w:r>
            <w:r w:rsidR="0097019E">
              <w:rPr>
                <w:rFonts w:cs="Arial"/>
                <w:sz w:val="24"/>
                <w:szCs w:val="24"/>
              </w:rPr>
              <w:t xml:space="preserve"> change</w:t>
            </w:r>
            <w:r w:rsidR="00D733DB">
              <w:rPr>
                <w:rFonts w:cs="Arial"/>
                <w:sz w:val="24"/>
                <w:szCs w:val="24"/>
              </w:rPr>
              <w:t>d</w:t>
            </w:r>
            <w:r w:rsidR="0097019E">
              <w:rPr>
                <w:rFonts w:cs="Arial"/>
                <w:sz w:val="24"/>
                <w:szCs w:val="24"/>
              </w:rPr>
              <w:t xml:space="preserve">. </w:t>
            </w:r>
          </w:p>
          <w:p w:rsidR="00114BCF" w:rsidRDefault="00114BCF" w:rsidP="00D22A9B">
            <w:pPr>
              <w:pStyle w:val="ListParagraph"/>
              <w:ind w:left="792"/>
              <w:jc w:val="both"/>
              <w:rPr>
                <w:rFonts w:cs="Arial"/>
                <w:sz w:val="24"/>
                <w:szCs w:val="24"/>
              </w:rPr>
            </w:pPr>
          </w:p>
          <w:p w:rsidR="00114BCF" w:rsidRDefault="00114BCF" w:rsidP="00201156">
            <w:pPr>
              <w:pStyle w:val="ListParagraph"/>
              <w:numPr>
                <w:ilvl w:val="1"/>
                <w:numId w:val="7"/>
              </w:numPr>
              <w:ind w:left="596"/>
              <w:jc w:val="both"/>
              <w:rPr>
                <w:rFonts w:cs="Arial"/>
                <w:sz w:val="24"/>
                <w:szCs w:val="24"/>
              </w:rPr>
            </w:pPr>
            <w:r>
              <w:rPr>
                <w:rFonts w:cs="Arial"/>
                <w:sz w:val="24"/>
                <w:szCs w:val="24"/>
              </w:rPr>
              <w:t xml:space="preserve">BS stated that funding for implementation needs to be confirmed. JB &amp; RD advised that this is not a topic for the OSG as pay &amp; grading is separate and does not impact on what we are doing now. JT asked BS if the separation between job evaluation and pay &amp; grading is being communicated by the Trade Unions to their members. BS advised that it is. </w:t>
            </w:r>
          </w:p>
          <w:p w:rsidR="00114BCF" w:rsidRDefault="00114BCF" w:rsidP="005C5BEC">
            <w:pPr>
              <w:jc w:val="both"/>
              <w:rPr>
                <w:rFonts w:cs="Arial"/>
                <w:sz w:val="24"/>
                <w:szCs w:val="24"/>
              </w:rPr>
            </w:pPr>
          </w:p>
          <w:p w:rsidR="00114BCF" w:rsidRPr="00D22A9B" w:rsidRDefault="00345658" w:rsidP="00201156">
            <w:pPr>
              <w:pStyle w:val="ListParagraph"/>
              <w:numPr>
                <w:ilvl w:val="1"/>
                <w:numId w:val="7"/>
              </w:numPr>
              <w:ind w:left="596"/>
              <w:jc w:val="both"/>
              <w:rPr>
                <w:rFonts w:cs="Arial"/>
                <w:sz w:val="24"/>
                <w:szCs w:val="24"/>
              </w:rPr>
            </w:pPr>
            <w:r>
              <w:rPr>
                <w:rFonts w:cs="Arial"/>
                <w:sz w:val="24"/>
                <w:szCs w:val="24"/>
              </w:rPr>
              <w:t xml:space="preserve">RW advised that GMB cannot support moving to cohort 2 as they feel that there are issues that are not being </w:t>
            </w:r>
            <w:r w:rsidR="00D22A9B">
              <w:rPr>
                <w:rFonts w:cs="Arial"/>
                <w:sz w:val="24"/>
                <w:szCs w:val="24"/>
              </w:rPr>
              <w:t>addressed</w:t>
            </w:r>
            <w:r>
              <w:rPr>
                <w:rFonts w:cs="Arial"/>
                <w:sz w:val="24"/>
                <w:szCs w:val="24"/>
              </w:rPr>
              <w:t xml:space="preserve"> from the soft launch and this cohort.</w:t>
            </w:r>
            <w:r w:rsidR="00D22A9B">
              <w:rPr>
                <w:rFonts w:cs="Arial"/>
                <w:sz w:val="24"/>
                <w:szCs w:val="24"/>
              </w:rPr>
              <w:t xml:space="preserve"> </w:t>
            </w:r>
            <w:r w:rsidR="00114BCF" w:rsidRPr="00D22A9B">
              <w:rPr>
                <w:rFonts w:cs="Arial"/>
                <w:sz w:val="24"/>
                <w:szCs w:val="24"/>
              </w:rPr>
              <w:t xml:space="preserve">JB suggested that issues raised could be discussed at the </w:t>
            </w:r>
            <w:r w:rsidR="0066012B">
              <w:rPr>
                <w:rFonts w:cs="Arial"/>
                <w:sz w:val="24"/>
                <w:szCs w:val="24"/>
              </w:rPr>
              <w:t>separate</w:t>
            </w:r>
            <w:r w:rsidR="00114BCF" w:rsidRPr="00D22A9B">
              <w:rPr>
                <w:rFonts w:cs="Arial"/>
                <w:sz w:val="24"/>
                <w:szCs w:val="24"/>
              </w:rPr>
              <w:t xml:space="preserve"> meeting </w:t>
            </w:r>
            <w:r w:rsidR="00E174C0" w:rsidRPr="00D22A9B">
              <w:rPr>
                <w:rFonts w:cs="Arial"/>
                <w:sz w:val="24"/>
                <w:szCs w:val="24"/>
              </w:rPr>
              <w:t>and suggested that preparation</w:t>
            </w:r>
            <w:r w:rsidR="00D22A9B">
              <w:rPr>
                <w:rFonts w:cs="Arial"/>
                <w:sz w:val="24"/>
                <w:szCs w:val="24"/>
              </w:rPr>
              <w:t xml:space="preserve"> should</w:t>
            </w:r>
            <w:r w:rsidR="00E174C0" w:rsidRPr="00D22A9B">
              <w:rPr>
                <w:rFonts w:cs="Arial"/>
                <w:sz w:val="24"/>
                <w:szCs w:val="24"/>
              </w:rPr>
              <w:t xml:space="preserve"> start</w:t>
            </w:r>
            <w:r w:rsidR="00D22A9B">
              <w:rPr>
                <w:rFonts w:cs="Arial"/>
                <w:sz w:val="24"/>
                <w:szCs w:val="24"/>
              </w:rPr>
              <w:t xml:space="preserve"> on the detail supplied for cohort 2</w:t>
            </w:r>
            <w:r w:rsidR="00E174C0" w:rsidRPr="00D22A9B">
              <w:rPr>
                <w:rFonts w:cs="Arial"/>
                <w:sz w:val="24"/>
                <w:szCs w:val="24"/>
              </w:rPr>
              <w:t>.</w:t>
            </w:r>
            <w:r w:rsidR="0066012B">
              <w:rPr>
                <w:rFonts w:cs="Arial"/>
                <w:sz w:val="24"/>
                <w:szCs w:val="24"/>
              </w:rPr>
              <w:t xml:space="preserve"> LN suggested an agreement in principle for cohort 2. </w:t>
            </w:r>
            <w:r w:rsidR="00E174C0" w:rsidRPr="00D22A9B">
              <w:rPr>
                <w:rFonts w:cs="Arial"/>
                <w:sz w:val="24"/>
                <w:szCs w:val="24"/>
              </w:rPr>
              <w:t>The Trade Unions advised that there is no barrier to planning</w:t>
            </w:r>
            <w:r w:rsidR="00D22A9B">
              <w:rPr>
                <w:rFonts w:cs="Arial"/>
                <w:sz w:val="24"/>
                <w:szCs w:val="24"/>
              </w:rPr>
              <w:t xml:space="preserve"> and preparation</w:t>
            </w:r>
            <w:r w:rsidR="00E174C0" w:rsidRPr="00D22A9B">
              <w:rPr>
                <w:rFonts w:cs="Arial"/>
                <w:sz w:val="24"/>
                <w:szCs w:val="24"/>
              </w:rPr>
              <w:t xml:space="preserve"> but invites should not start. </w:t>
            </w:r>
          </w:p>
          <w:p w:rsidR="00114BCF" w:rsidRDefault="00114BCF" w:rsidP="005C5BEC">
            <w:pPr>
              <w:jc w:val="both"/>
              <w:rPr>
                <w:rFonts w:cs="Arial"/>
                <w:sz w:val="24"/>
                <w:szCs w:val="24"/>
              </w:rPr>
            </w:pPr>
          </w:p>
          <w:p w:rsidR="004F0E53" w:rsidRDefault="0097019E" w:rsidP="006E0732">
            <w:pPr>
              <w:jc w:val="both"/>
              <w:rPr>
                <w:rFonts w:cs="Arial"/>
                <w:b/>
                <w:sz w:val="24"/>
                <w:szCs w:val="24"/>
              </w:rPr>
            </w:pPr>
            <w:r>
              <w:rPr>
                <w:rFonts w:cs="Arial"/>
                <w:b/>
                <w:sz w:val="24"/>
                <w:szCs w:val="24"/>
              </w:rPr>
              <w:t xml:space="preserve">ACTION: Issue cohort 1 </w:t>
            </w:r>
            <w:r w:rsidR="00A560BE">
              <w:rPr>
                <w:rFonts w:cs="Arial"/>
                <w:b/>
                <w:sz w:val="24"/>
                <w:szCs w:val="24"/>
              </w:rPr>
              <w:t>recommended interviews</w:t>
            </w:r>
            <w:r>
              <w:rPr>
                <w:rFonts w:cs="Arial"/>
                <w:b/>
                <w:sz w:val="24"/>
                <w:szCs w:val="24"/>
              </w:rPr>
              <w:t xml:space="preserve"> &amp; headcount for cohort 2 (AT)</w:t>
            </w:r>
          </w:p>
          <w:p w:rsidR="00E174C0" w:rsidRDefault="00E174C0" w:rsidP="00D22A9B">
            <w:pPr>
              <w:jc w:val="both"/>
              <w:rPr>
                <w:rFonts w:cs="Arial"/>
                <w:b/>
                <w:sz w:val="24"/>
                <w:szCs w:val="24"/>
              </w:rPr>
            </w:pPr>
            <w:r>
              <w:rPr>
                <w:rFonts w:cs="Arial"/>
                <w:b/>
                <w:sz w:val="24"/>
                <w:szCs w:val="24"/>
              </w:rPr>
              <w:t xml:space="preserve">ACTION: </w:t>
            </w:r>
            <w:r w:rsidR="00D22A9B">
              <w:rPr>
                <w:rFonts w:cs="Arial"/>
                <w:b/>
                <w:sz w:val="24"/>
                <w:szCs w:val="24"/>
              </w:rPr>
              <w:t>Justification for</w:t>
            </w:r>
            <w:r>
              <w:rPr>
                <w:rFonts w:cs="Arial"/>
                <w:b/>
                <w:sz w:val="24"/>
                <w:szCs w:val="24"/>
              </w:rPr>
              <w:t xml:space="preserve"> larger cohort</w:t>
            </w:r>
            <w:r w:rsidR="00D22A9B">
              <w:rPr>
                <w:rFonts w:cs="Arial"/>
                <w:b/>
                <w:sz w:val="24"/>
                <w:szCs w:val="24"/>
              </w:rPr>
              <w:t xml:space="preserve"> – Technical note</w:t>
            </w:r>
            <w:r>
              <w:rPr>
                <w:rFonts w:cs="Arial"/>
                <w:b/>
                <w:sz w:val="24"/>
                <w:szCs w:val="24"/>
              </w:rPr>
              <w:t xml:space="preserve"> (RD)</w:t>
            </w: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Default="005105EC" w:rsidP="00D22A9B">
            <w:pPr>
              <w:jc w:val="both"/>
              <w:rPr>
                <w:rFonts w:cs="Arial"/>
                <w:b/>
                <w:sz w:val="24"/>
                <w:szCs w:val="24"/>
              </w:rPr>
            </w:pPr>
          </w:p>
          <w:p w:rsidR="005105EC" w:rsidRPr="006E0732" w:rsidRDefault="005105EC" w:rsidP="00D22A9B">
            <w:pPr>
              <w:jc w:val="both"/>
              <w:rPr>
                <w:rFonts w:cs="Arial"/>
                <w:b/>
                <w:sz w:val="24"/>
                <w:szCs w:val="24"/>
              </w:rPr>
            </w:pPr>
          </w:p>
        </w:tc>
      </w:tr>
      <w:tr w:rsidR="00E07DD3" w:rsidTr="00F960E4">
        <w:tc>
          <w:tcPr>
            <w:tcW w:w="9016" w:type="dxa"/>
          </w:tcPr>
          <w:p w:rsidR="00D22A9B" w:rsidRDefault="00D22A9B" w:rsidP="00D22A9B">
            <w:pPr>
              <w:pStyle w:val="ListParagraph"/>
              <w:numPr>
                <w:ilvl w:val="0"/>
                <w:numId w:val="6"/>
              </w:numPr>
              <w:rPr>
                <w:rFonts w:cs="Arial"/>
                <w:b/>
                <w:sz w:val="24"/>
                <w:szCs w:val="24"/>
              </w:rPr>
            </w:pPr>
            <w:r>
              <w:rPr>
                <w:rFonts w:cs="Arial"/>
                <w:b/>
                <w:sz w:val="24"/>
                <w:szCs w:val="24"/>
              </w:rPr>
              <w:t>Questionnaires</w:t>
            </w:r>
          </w:p>
          <w:p w:rsidR="00D22A9B" w:rsidRDefault="00D22A9B" w:rsidP="00D22A9B">
            <w:pPr>
              <w:jc w:val="both"/>
              <w:rPr>
                <w:rFonts w:cs="Arial"/>
                <w:b/>
                <w:sz w:val="24"/>
                <w:szCs w:val="24"/>
              </w:rPr>
            </w:pPr>
          </w:p>
          <w:p w:rsidR="00D733DB" w:rsidRPr="00D733DB" w:rsidRDefault="00D733DB" w:rsidP="00D733DB">
            <w:pPr>
              <w:pStyle w:val="ListParagraph"/>
              <w:numPr>
                <w:ilvl w:val="0"/>
                <w:numId w:val="7"/>
              </w:numPr>
              <w:jc w:val="both"/>
              <w:rPr>
                <w:rFonts w:cs="Arial"/>
                <w:vanish/>
                <w:sz w:val="24"/>
                <w:szCs w:val="24"/>
              </w:rPr>
            </w:pPr>
          </w:p>
          <w:p w:rsidR="00745ED2" w:rsidRPr="00745ED2" w:rsidRDefault="00D22A9B" w:rsidP="00745ED2">
            <w:pPr>
              <w:pStyle w:val="ListParagraph"/>
              <w:numPr>
                <w:ilvl w:val="1"/>
                <w:numId w:val="7"/>
              </w:numPr>
              <w:ind w:left="596"/>
              <w:jc w:val="both"/>
              <w:rPr>
                <w:rFonts w:cs="Arial"/>
                <w:b/>
                <w:sz w:val="24"/>
                <w:szCs w:val="24"/>
              </w:rPr>
            </w:pPr>
            <w:r w:rsidRPr="005E79C1">
              <w:rPr>
                <w:rFonts w:cs="Arial"/>
                <w:sz w:val="24"/>
                <w:szCs w:val="24"/>
              </w:rPr>
              <w:t xml:space="preserve">CH stated that the timescales to complete the questionnaire are an issue. CH advised that there are members who have been upset and have withdrawn from the process because of the timescales. CH stated that the timescales are unrealistic and advised that there have been occasions where management have expected the questionnaire to be completed in an hour. AT advised that it is </w:t>
            </w:r>
            <w:r w:rsidR="00D733DB">
              <w:rPr>
                <w:rFonts w:cs="Arial"/>
                <w:sz w:val="24"/>
                <w:szCs w:val="24"/>
              </w:rPr>
              <w:t xml:space="preserve">the role of the </w:t>
            </w:r>
            <w:r w:rsidR="00145AFF">
              <w:rPr>
                <w:rFonts w:cs="Arial"/>
                <w:sz w:val="24"/>
                <w:szCs w:val="24"/>
              </w:rPr>
              <w:t>line manager</w:t>
            </w:r>
            <w:r w:rsidR="00D733DB">
              <w:rPr>
                <w:rFonts w:cs="Arial"/>
                <w:sz w:val="24"/>
                <w:szCs w:val="24"/>
              </w:rPr>
              <w:t xml:space="preserve"> </w:t>
            </w:r>
            <w:r w:rsidRPr="005E79C1">
              <w:rPr>
                <w:rFonts w:cs="Arial"/>
                <w:sz w:val="24"/>
                <w:szCs w:val="24"/>
              </w:rPr>
              <w:t xml:space="preserve">to support the employee and it is not acceptable for </w:t>
            </w:r>
            <w:r w:rsidR="00145AFF">
              <w:rPr>
                <w:rFonts w:cs="Arial"/>
                <w:sz w:val="24"/>
                <w:szCs w:val="24"/>
              </w:rPr>
              <w:t>job holder</w:t>
            </w:r>
            <w:r w:rsidRPr="005E79C1">
              <w:rPr>
                <w:rFonts w:cs="Arial"/>
                <w:sz w:val="24"/>
                <w:szCs w:val="24"/>
              </w:rPr>
              <w:t xml:space="preserve">s to be stressed. AT acknowledged that the questionnaire is a big undertaking and advised that </w:t>
            </w:r>
            <w:r w:rsidR="00145AFF">
              <w:rPr>
                <w:rFonts w:cs="Arial"/>
                <w:sz w:val="24"/>
                <w:szCs w:val="24"/>
              </w:rPr>
              <w:t>job holder</w:t>
            </w:r>
            <w:r w:rsidRPr="005E79C1">
              <w:rPr>
                <w:rFonts w:cs="Arial"/>
                <w:sz w:val="24"/>
                <w:szCs w:val="24"/>
              </w:rPr>
              <w:t xml:space="preserve">s should always have a 2 week turnaround to complete it, the link to the questionnaire is also included in the invite letter in case </w:t>
            </w:r>
            <w:r w:rsidR="00145AFF">
              <w:rPr>
                <w:rFonts w:cs="Arial"/>
                <w:sz w:val="24"/>
                <w:szCs w:val="24"/>
              </w:rPr>
              <w:t>job holder</w:t>
            </w:r>
            <w:r w:rsidRPr="005E79C1">
              <w:rPr>
                <w:rFonts w:cs="Arial"/>
                <w:sz w:val="24"/>
                <w:szCs w:val="24"/>
              </w:rPr>
              <w:t xml:space="preserve">s want to familiarise themselves with it earlier. JB re-iterated this and advised that the questionnaire will take as long as is required to complete it. JT </w:t>
            </w:r>
            <w:r w:rsidR="005E79C1" w:rsidRPr="005E79C1">
              <w:rPr>
                <w:rFonts w:cs="Arial"/>
                <w:sz w:val="24"/>
                <w:szCs w:val="24"/>
              </w:rPr>
              <w:t>stated</w:t>
            </w:r>
            <w:r w:rsidRPr="005E79C1">
              <w:rPr>
                <w:rFonts w:cs="Arial"/>
                <w:sz w:val="24"/>
                <w:szCs w:val="24"/>
              </w:rPr>
              <w:t xml:space="preserve"> that she was concerned by what CH had highlighted as managers should not be putting p</w:t>
            </w:r>
            <w:r w:rsidR="005E79C1" w:rsidRPr="005E79C1">
              <w:rPr>
                <w:rFonts w:cs="Arial"/>
                <w:sz w:val="24"/>
                <w:szCs w:val="24"/>
              </w:rPr>
              <w:t xml:space="preserve">ressure on staff. JT advised that </w:t>
            </w:r>
            <w:r w:rsidR="00145AFF">
              <w:rPr>
                <w:rFonts w:cs="Arial"/>
                <w:sz w:val="24"/>
                <w:szCs w:val="24"/>
              </w:rPr>
              <w:t>line manager</w:t>
            </w:r>
            <w:r w:rsidRPr="005E79C1">
              <w:rPr>
                <w:rFonts w:cs="Arial"/>
                <w:sz w:val="24"/>
                <w:szCs w:val="24"/>
              </w:rPr>
              <w:t>s within finance have been advised that work needs to be realigned to accommodate</w:t>
            </w:r>
            <w:r w:rsidR="005E79C1" w:rsidRPr="005E79C1">
              <w:rPr>
                <w:rFonts w:cs="Arial"/>
                <w:sz w:val="24"/>
                <w:szCs w:val="24"/>
              </w:rPr>
              <w:t xml:space="preserve"> the requirements of</w:t>
            </w:r>
            <w:r w:rsidRPr="005E79C1">
              <w:rPr>
                <w:rFonts w:cs="Arial"/>
                <w:sz w:val="24"/>
                <w:szCs w:val="24"/>
              </w:rPr>
              <w:t xml:space="preserve"> job evaluation. JT &amp; JB advised that if there are specific instances where the process is falling down they need to be raised at the OSG so that they can be addressed. </w:t>
            </w:r>
          </w:p>
          <w:p w:rsidR="00745ED2" w:rsidRPr="00745ED2" w:rsidRDefault="00745ED2" w:rsidP="00745ED2">
            <w:pPr>
              <w:jc w:val="both"/>
              <w:rPr>
                <w:rFonts w:cs="Arial"/>
                <w:b/>
                <w:sz w:val="24"/>
                <w:szCs w:val="24"/>
              </w:rPr>
            </w:pPr>
          </w:p>
        </w:tc>
      </w:tr>
      <w:tr w:rsidR="00630287" w:rsidTr="00F960E4">
        <w:tc>
          <w:tcPr>
            <w:tcW w:w="9016" w:type="dxa"/>
          </w:tcPr>
          <w:p w:rsidR="00226203" w:rsidRPr="005E79C1" w:rsidRDefault="00E174C0" w:rsidP="005E79C1">
            <w:pPr>
              <w:pStyle w:val="ListParagraph"/>
              <w:numPr>
                <w:ilvl w:val="0"/>
                <w:numId w:val="6"/>
              </w:numPr>
              <w:rPr>
                <w:rFonts w:cs="Arial"/>
                <w:b/>
                <w:sz w:val="24"/>
                <w:szCs w:val="24"/>
              </w:rPr>
            </w:pPr>
            <w:r w:rsidRPr="005E79C1">
              <w:rPr>
                <w:rFonts w:cs="Arial"/>
                <w:b/>
                <w:sz w:val="24"/>
                <w:szCs w:val="24"/>
              </w:rPr>
              <w:t>Travelling Expenses</w:t>
            </w:r>
            <w:r w:rsidR="005E79C1">
              <w:rPr>
                <w:rFonts w:cs="Arial"/>
                <w:b/>
                <w:sz w:val="24"/>
                <w:szCs w:val="24"/>
              </w:rPr>
              <w:t xml:space="preserve"> (AT)</w:t>
            </w:r>
          </w:p>
          <w:p w:rsidR="004E17FA" w:rsidRDefault="004E17FA" w:rsidP="005C5BEC">
            <w:pPr>
              <w:jc w:val="both"/>
              <w:rPr>
                <w:rFonts w:cs="Arial"/>
                <w:sz w:val="24"/>
                <w:szCs w:val="24"/>
              </w:rPr>
            </w:pPr>
          </w:p>
          <w:p w:rsidR="00E174C0" w:rsidRDefault="00E174C0" w:rsidP="005C5BEC">
            <w:pPr>
              <w:jc w:val="both"/>
              <w:rPr>
                <w:rFonts w:cs="Arial"/>
                <w:sz w:val="24"/>
                <w:szCs w:val="24"/>
              </w:rPr>
            </w:pPr>
            <w:r>
              <w:rPr>
                <w:rFonts w:cs="Arial"/>
                <w:sz w:val="24"/>
                <w:szCs w:val="24"/>
              </w:rPr>
              <w:t xml:space="preserve">AT talked through paper </w:t>
            </w:r>
          </w:p>
          <w:p w:rsidR="00E174C0" w:rsidRDefault="00E174C0" w:rsidP="005C5BEC">
            <w:pPr>
              <w:jc w:val="both"/>
              <w:rPr>
                <w:rFonts w:cs="Arial"/>
                <w:sz w:val="24"/>
                <w:szCs w:val="24"/>
              </w:rPr>
            </w:pPr>
          </w:p>
          <w:p w:rsidR="005105EC" w:rsidRPr="005105EC" w:rsidRDefault="005105EC" w:rsidP="005105EC">
            <w:pPr>
              <w:pStyle w:val="ListParagraph"/>
              <w:numPr>
                <w:ilvl w:val="0"/>
                <w:numId w:val="7"/>
              </w:numPr>
              <w:jc w:val="both"/>
              <w:rPr>
                <w:rFonts w:cs="Arial"/>
                <w:vanish/>
                <w:sz w:val="24"/>
                <w:szCs w:val="24"/>
              </w:rPr>
            </w:pPr>
          </w:p>
          <w:p w:rsidR="00E174C0" w:rsidRDefault="00E174C0" w:rsidP="005105EC">
            <w:pPr>
              <w:pStyle w:val="ListParagraph"/>
              <w:numPr>
                <w:ilvl w:val="1"/>
                <w:numId w:val="7"/>
              </w:numPr>
              <w:ind w:left="596"/>
              <w:jc w:val="both"/>
              <w:rPr>
                <w:rFonts w:cs="Arial"/>
                <w:sz w:val="24"/>
                <w:szCs w:val="24"/>
              </w:rPr>
            </w:pPr>
            <w:r>
              <w:rPr>
                <w:rFonts w:cs="Arial"/>
                <w:sz w:val="24"/>
                <w:szCs w:val="24"/>
              </w:rPr>
              <w:t>JT asked for confirmation that</w:t>
            </w:r>
            <w:r w:rsidR="008E31D9">
              <w:rPr>
                <w:rFonts w:cs="Arial"/>
                <w:sz w:val="24"/>
                <w:szCs w:val="24"/>
              </w:rPr>
              <w:t xml:space="preserve"> the</w:t>
            </w:r>
            <w:r>
              <w:rPr>
                <w:rFonts w:cs="Arial"/>
                <w:sz w:val="24"/>
                <w:szCs w:val="24"/>
              </w:rPr>
              <w:t xml:space="preserve"> petty cash is only being used for the project</w:t>
            </w:r>
            <w:r w:rsidR="005E79C1">
              <w:rPr>
                <w:rFonts w:cs="Arial"/>
                <w:sz w:val="24"/>
                <w:szCs w:val="24"/>
              </w:rPr>
              <w:t xml:space="preserve"> and</w:t>
            </w:r>
            <w:r>
              <w:rPr>
                <w:rFonts w:cs="Arial"/>
                <w:sz w:val="24"/>
                <w:szCs w:val="24"/>
              </w:rPr>
              <w:t xml:space="preserve"> out at the hubs. AT confirmed that this was correct. </w:t>
            </w:r>
          </w:p>
          <w:p w:rsidR="00E174C0" w:rsidRDefault="00E174C0" w:rsidP="005C5BEC">
            <w:pPr>
              <w:jc w:val="both"/>
              <w:rPr>
                <w:rFonts w:cs="Arial"/>
                <w:sz w:val="24"/>
                <w:szCs w:val="24"/>
              </w:rPr>
            </w:pPr>
          </w:p>
          <w:p w:rsidR="00E174C0" w:rsidRDefault="00E174C0" w:rsidP="005C5BEC">
            <w:pPr>
              <w:jc w:val="both"/>
              <w:rPr>
                <w:rFonts w:cs="Arial"/>
                <w:sz w:val="24"/>
                <w:szCs w:val="24"/>
              </w:rPr>
            </w:pPr>
            <w:r w:rsidRPr="00E174C0">
              <w:rPr>
                <w:rFonts w:cs="Arial"/>
                <w:sz w:val="24"/>
                <w:szCs w:val="24"/>
              </w:rPr>
              <w:t>OSG agreed</w:t>
            </w:r>
            <w:r w:rsidR="00201156">
              <w:rPr>
                <w:rFonts w:cs="Arial"/>
                <w:sz w:val="24"/>
                <w:szCs w:val="24"/>
              </w:rPr>
              <w:t xml:space="preserve"> the travelling expenses</w:t>
            </w:r>
            <w:r w:rsidRPr="00E174C0">
              <w:rPr>
                <w:rFonts w:cs="Arial"/>
                <w:sz w:val="24"/>
                <w:szCs w:val="24"/>
              </w:rPr>
              <w:t xml:space="preserve"> arrangements</w:t>
            </w:r>
          </w:p>
          <w:p w:rsidR="00201156" w:rsidRPr="00E174C0" w:rsidRDefault="00201156" w:rsidP="005C5BEC">
            <w:pPr>
              <w:jc w:val="both"/>
              <w:rPr>
                <w:rFonts w:cs="Arial"/>
                <w:sz w:val="24"/>
                <w:szCs w:val="24"/>
              </w:rPr>
            </w:pPr>
          </w:p>
        </w:tc>
      </w:tr>
      <w:tr w:rsidR="007438E2" w:rsidTr="00F960E4">
        <w:tc>
          <w:tcPr>
            <w:tcW w:w="9016" w:type="dxa"/>
          </w:tcPr>
          <w:p w:rsidR="00E65EE1" w:rsidRDefault="00E174C0" w:rsidP="005E79C1">
            <w:pPr>
              <w:pStyle w:val="ListParagraph"/>
              <w:numPr>
                <w:ilvl w:val="0"/>
                <w:numId w:val="6"/>
              </w:numPr>
              <w:rPr>
                <w:rFonts w:cs="Arial"/>
                <w:b/>
                <w:sz w:val="24"/>
                <w:szCs w:val="24"/>
              </w:rPr>
            </w:pPr>
            <w:r w:rsidRPr="00E174C0">
              <w:rPr>
                <w:rFonts w:cs="Arial"/>
                <w:b/>
                <w:sz w:val="24"/>
                <w:szCs w:val="24"/>
              </w:rPr>
              <w:t>Project Plan</w:t>
            </w:r>
            <w:r>
              <w:rPr>
                <w:rFonts w:cs="Arial"/>
                <w:b/>
                <w:sz w:val="24"/>
                <w:szCs w:val="24"/>
              </w:rPr>
              <w:t xml:space="preserve"> (NA)</w:t>
            </w:r>
          </w:p>
          <w:p w:rsidR="005E79C1" w:rsidRDefault="005E79C1" w:rsidP="005E79C1">
            <w:pPr>
              <w:rPr>
                <w:rFonts w:cs="Arial"/>
                <w:b/>
                <w:sz w:val="24"/>
                <w:szCs w:val="24"/>
              </w:rPr>
            </w:pPr>
          </w:p>
          <w:p w:rsidR="005E79C1" w:rsidRPr="005E79C1" w:rsidRDefault="005E79C1" w:rsidP="005E79C1">
            <w:pPr>
              <w:jc w:val="both"/>
              <w:rPr>
                <w:rFonts w:cs="Arial"/>
                <w:sz w:val="24"/>
                <w:szCs w:val="24"/>
              </w:rPr>
            </w:pPr>
            <w:r w:rsidRPr="005E79C1">
              <w:rPr>
                <w:rFonts w:cs="Arial"/>
                <w:sz w:val="24"/>
                <w:szCs w:val="24"/>
              </w:rPr>
              <w:t>NA advised the following in relation to the project plan</w:t>
            </w:r>
          </w:p>
          <w:p w:rsidR="00E174C0" w:rsidRDefault="00E174C0" w:rsidP="00F960E4">
            <w:pPr>
              <w:jc w:val="both"/>
              <w:rPr>
                <w:rFonts w:cs="Arial"/>
                <w:b/>
                <w:sz w:val="24"/>
                <w:szCs w:val="24"/>
                <w:u w:val="single"/>
              </w:rPr>
            </w:pPr>
          </w:p>
          <w:p w:rsidR="00C34D50" w:rsidRDefault="00E174C0" w:rsidP="00E174C0">
            <w:pPr>
              <w:pStyle w:val="ListParagraph"/>
              <w:numPr>
                <w:ilvl w:val="0"/>
                <w:numId w:val="35"/>
              </w:numPr>
              <w:jc w:val="both"/>
              <w:rPr>
                <w:rFonts w:cs="Arial"/>
                <w:sz w:val="24"/>
                <w:szCs w:val="24"/>
              </w:rPr>
            </w:pPr>
            <w:r>
              <w:rPr>
                <w:rFonts w:cs="Arial"/>
                <w:sz w:val="24"/>
                <w:szCs w:val="24"/>
              </w:rPr>
              <w:t xml:space="preserve">High level project plan that captures the last 6 months </w:t>
            </w:r>
          </w:p>
          <w:p w:rsidR="00E174C0" w:rsidRDefault="00E174C0" w:rsidP="00E174C0">
            <w:pPr>
              <w:pStyle w:val="ListParagraph"/>
              <w:numPr>
                <w:ilvl w:val="0"/>
                <w:numId w:val="35"/>
              </w:numPr>
              <w:jc w:val="both"/>
              <w:rPr>
                <w:rFonts w:cs="Arial"/>
                <w:sz w:val="24"/>
                <w:szCs w:val="24"/>
              </w:rPr>
            </w:pPr>
            <w:r>
              <w:rPr>
                <w:rFonts w:cs="Arial"/>
                <w:sz w:val="24"/>
                <w:szCs w:val="24"/>
              </w:rPr>
              <w:t>Focus on the go live date for interviews</w:t>
            </w:r>
          </w:p>
          <w:p w:rsidR="00E174C0" w:rsidRDefault="00E174C0" w:rsidP="00E174C0">
            <w:pPr>
              <w:pStyle w:val="ListParagraph"/>
              <w:numPr>
                <w:ilvl w:val="0"/>
                <w:numId w:val="35"/>
              </w:numPr>
              <w:jc w:val="both"/>
              <w:rPr>
                <w:rFonts w:cs="Arial"/>
                <w:sz w:val="24"/>
                <w:szCs w:val="24"/>
              </w:rPr>
            </w:pPr>
            <w:r>
              <w:rPr>
                <w:rFonts w:cs="Arial"/>
                <w:sz w:val="24"/>
                <w:szCs w:val="24"/>
              </w:rPr>
              <w:t xml:space="preserve">Status reports will provide more detail </w:t>
            </w:r>
          </w:p>
          <w:p w:rsidR="00E174C0" w:rsidRDefault="00E174C0" w:rsidP="00E174C0">
            <w:pPr>
              <w:jc w:val="both"/>
              <w:rPr>
                <w:rFonts w:cs="Arial"/>
                <w:sz w:val="24"/>
                <w:szCs w:val="24"/>
              </w:rPr>
            </w:pPr>
          </w:p>
          <w:p w:rsidR="005E79C1" w:rsidRPr="005E79C1" w:rsidRDefault="005E79C1" w:rsidP="005E79C1">
            <w:pPr>
              <w:pStyle w:val="ListParagraph"/>
              <w:numPr>
                <w:ilvl w:val="0"/>
                <w:numId w:val="7"/>
              </w:numPr>
              <w:jc w:val="both"/>
              <w:rPr>
                <w:rFonts w:cs="Arial"/>
                <w:vanish/>
                <w:sz w:val="24"/>
                <w:szCs w:val="24"/>
              </w:rPr>
            </w:pPr>
          </w:p>
          <w:p w:rsidR="005E79C1" w:rsidRPr="009C72C1" w:rsidRDefault="005E79C1" w:rsidP="00073A64">
            <w:pPr>
              <w:pStyle w:val="ListParagraph"/>
              <w:numPr>
                <w:ilvl w:val="1"/>
                <w:numId w:val="7"/>
              </w:numPr>
              <w:ind w:left="596"/>
              <w:jc w:val="both"/>
              <w:rPr>
                <w:rFonts w:cs="Arial"/>
                <w:sz w:val="24"/>
                <w:szCs w:val="24"/>
              </w:rPr>
            </w:pPr>
            <w:r>
              <w:rPr>
                <w:rFonts w:cs="Arial"/>
                <w:sz w:val="24"/>
                <w:szCs w:val="24"/>
              </w:rPr>
              <w:t>RW stated that the</w:t>
            </w:r>
            <w:r w:rsidR="00E174C0">
              <w:rPr>
                <w:rFonts w:cs="Arial"/>
                <w:sz w:val="24"/>
                <w:szCs w:val="24"/>
              </w:rPr>
              <w:t xml:space="preserve"> project plan is crucial and</w:t>
            </w:r>
            <w:r>
              <w:rPr>
                <w:rFonts w:cs="Arial"/>
                <w:sz w:val="24"/>
                <w:szCs w:val="24"/>
              </w:rPr>
              <w:t xml:space="preserve"> advised that</w:t>
            </w:r>
            <w:r w:rsidR="00E174C0">
              <w:rPr>
                <w:rFonts w:cs="Arial"/>
                <w:sz w:val="24"/>
                <w:szCs w:val="24"/>
              </w:rPr>
              <w:t xml:space="preserve"> not </w:t>
            </w:r>
            <w:r w:rsidR="007B0A39">
              <w:rPr>
                <w:rFonts w:cs="Arial"/>
                <w:sz w:val="24"/>
                <w:szCs w:val="24"/>
              </w:rPr>
              <w:t>enough time is being spent on this. RW stated that the plan does not</w:t>
            </w:r>
            <w:r>
              <w:rPr>
                <w:rFonts w:cs="Arial"/>
                <w:sz w:val="24"/>
                <w:szCs w:val="24"/>
              </w:rPr>
              <w:t xml:space="preserve"> reflect the project accurately</w:t>
            </w:r>
            <w:r w:rsidR="008E31D9">
              <w:rPr>
                <w:rFonts w:cs="Arial"/>
                <w:sz w:val="24"/>
                <w:szCs w:val="24"/>
              </w:rPr>
              <w:t xml:space="preserve"> and advised </w:t>
            </w:r>
            <w:r>
              <w:rPr>
                <w:rFonts w:cs="Arial"/>
                <w:sz w:val="24"/>
                <w:szCs w:val="24"/>
              </w:rPr>
              <w:t xml:space="preserve">that there is a need to know how this project is going to happen </w:t>
            </w:r>
            <w:r w:rsidR="008E31D9">
              <w:rPr>
                <w:rFonts w:cs="Arial"/>
                <w:sz w:val="24"/>
                <w:szCs w:val="24"/>
              </w:rPr>
              <w:t>as the</w:t>
            </w:r>
            <w:r>
              <w:rPr>
                <w:rFonts w:cs="Arial"/>
                <w:sz w:val="24"/>
                <w:szCs w:val="24"/>
              </w:rPr>
              <w:t xml:space="preserve"> plan does not</w:t>
            </w:r>
            <w:r w:rsidR="007B0A39">
              <w:rPr>
                <w:rFonts w:cs="Arial"/>
                <w:sz w:val="24"/>
                <w:szCs w:val="24"/>
              </w:rPr>
              <w:t xml:space="preserve"> take in to account key stages of the past, current and f</w:t>
            </w:r>
            <w:r>
              <w:rPr>
                <w:rFonts w:cs="Arial"/>
                <w:sz w:val="24"/>
                <w:szCs w:val="24"/>
              </w:rPr>
              <w:t>uture elements of the project</w:t>
            </w:r>
            <w:r w:rsidR="007B0A39">
              <w:rPr>
                <w:rFonts w:cs="Arial"/>
                <w:sz w:val="24"/>
                <w:szCs w:val="24"/>
              </w:rPr>
              <w:t>.</w:t>
            </w:r>
            <w:r w:rsidR="009C72C1">
              <w:rPr>
                <w:rFonts w:cs="Arial"/>
                <w:sz w:val="24"/>
                <w:szCs w:val="24"/>
              </w:rPr>
              <w:t xml:space="preserve"> </w:t>
            </w:r>
            <w:r w:rsidR="009C72C1" w:rsidRPr="009C72C1">
              <w:rPr>
                <w:rFonts w:cs="Arial"/>
                <w:sz w:val="24"/>
                <w:szCs w:val="24"/>
              </w:rPr>
              <w:t>RW stated that the issues with the project plan timelines need to be addressed now as there are areas within the process that are</w:t>
            </w:r>
            <w:r w:rsidR="008E31D9">
              <w:rPr>
                <w:rFonts w:cs="Arial"/>
                <w:sz w:val="24"/>
                <w:szCs w:val="24"/>
              </w:rPr>
              <w:t xml:space="preserve"> missing and</w:t>
            </w:r>
            <w:r w:rsidR="009C72C1" w:rsidRPr="009C72C1">
              <w:rPr>
                <w:rFonts w:cs="Arial"/>
                <w:sz w:val="24"/>
                <w:szCs w:val="24"/>
              </w:rPr>
              <w:t xml:space="preserve"> not getting talked about e.g. </w:t>
            </w:r>
            <w:r w:rsidR="008E31D9">
              <w:rPr>
                <w:rFonts w:cs="Arial"/>
                <w:sz w:val="24"/>
                <w:szCs w:val="24"/>
              </w:rPr>
              <w:t xml:space="preserve">the </w:t>
            </w:r>
            <w:r w:rsidR="009C72C1" w:rsidRPr="009C72C1">
              <w:rPr>
                <w:rFonts w:cs="Arial"/>
                <w:sz w:val="24"/>
                <w:szCs w:val="24"/>
              </w:rPr>
              <w:t>matching</w:t>
            </w:r>
            <w:r w:rsidR="008E31D9">
              <w:rPr>
                <w:rFonts w:cs="Arial"/>
                <w:sz w:val="24"/>
                <w:szCs w:val="24"/>
              </w:rPr>
              <w:t xml:space="preserve"> process</w:t>
            </w:r>
            <w:r w:rsidR="009C72C1" w:rsidRPr="009C72C1">
              <w:rPr>
                <w:rFonts w:cs="Arial"/>
                <w:sz w:val="24"/>
                <w:szCs w:val="24"/>
              </w:rPr>
              <w:t xml:space="preserve">.  JT agreed that re-baselining and a fuller plan is required. RW requested a revised project plan for review at the next OSG. </w:t>
            </w:r>
            <w:r w:rsidR="007B0A39" w:rsidRPr="009C72C1">
              <w:rPr>
                <w:rFonts w:cs="Arial"/>
                <w:sz w:val="24"/>
                <w:szCs w:val="24"/>
              </w:rPr>
              <w:t xml:space="preserve"> </w:t>
            </w:r>
            <w:r w:rsidR="009C72C1" w:rsidRPr="009C72C1">
              <w:rPr>
                <w:rFonts w:cs="Arial"/>
                <w:sz w:val="24"/>
                <w:szCs w:val="24"/>
              </w:rPr>
              <w:t>JT advised that it would be helpful to see key comms activities</w:t>
            </w:r>
            <w:r w:rsidR="00B01A32">
              <w:rPr>
                <w:rFonts w:cs="Arial"/>
                <w:sz w:val="24"/>
                <w:szCs w:val="24"/>
              </w:rPr>
              <w:t xml:space="preserve"> within the project plan</w:t>
            </w:r>
            <w:r w:rsidR="009C72C1" w:rsidRPr="009C72C1">
              <w:rPr>
                <w:rFonts w:cs="Arial"/>
                <w:sz w:val="24"/>
                <w:szCs w:val="24"/>
              </w:rPr>
              <w:t xml:space="preserve">. AA Advised that this could be integrated in with the project milestones. </w:t>
            </w:r>
          </w:p>
          <w:p w:rsidR="005E79C1" w:rsidRDefault="005E79C1" w:rsidP="007B0A39">
            <w:pPr>
              <w:jc w:val="both"/>
              <w:rPr>
                <w:rFonts w:cs="Arial"/>
                <w:sz w:val="24"/>
                <w:szCs w:val="24"/>
              </w:rPr>
            </w:pPr>
          </w:p>
          <w:p w:rsidR="005E79C1" w:rsidRDefault="007B0A39" w:rsidP="00073A64">
            <w:pPr>
              <w:pStyle w:val="ListParagraph"/>
              <w:numPr>
                <w:ilvl w:val="1"/>
                <w:numId w:val="7"/>
              </w:numPr>
              <w:ind w:left="596"/>
              <w:jc w:val="both"/>
              <w:rPr>
                <w:rFonts w:cs="Arial"/>
                <w:sz w:val="24"/>
                <w:szCs w:val="24"/>
              </w:rPr>
            </w:pPr>
            <w:r w:rsidRPr="009C72C1">
              <w:rPr>
                <w:rFonts w:cs="Arial"/>
                <w:sz w:val="24"/>
                <w:szCs w:val="24"/>
              </w:rPr>
              <w:t xml:space="preserve">RW </w:t>
            </w:r>
            <w:r w:rsidR="000D6E5C" w:rsidRPr="009C72C1">
              <w:rPr>
                <w:rFonts w:cs="Arial"/>
                <w:sz w:val="24"/>
                <w:szCs w:val="24"/>
              </w:rPr>
              <w:t>raised concerns with regard to the timelines in the plan</w:t>
            </w:r>
            <w:r w:rsidR="00AE68C4" w:rsidRPr="009C72C1">
              <w:rPr>
                <w:rFonts w:cs="Arial"/>
                <w:sz w:val="24"/>
                <w:szCs w:val="24"/>
              </w:rPr>
              <w:t xml:space="preserve"> and advised that they are not realistic. BS </w:t>
            </w:r>
            <w:r w:rsidR="005E79C1" w:rsidRPr="009C72C1">
              <w:rPr>
                <w:rFonts w:cs="Arial"/>
                <w:sz w:val="24"/>
                <w:szCs w:val="24"/>
              </w:rPr>
              <w:t>re-iterated this and advised</w:t>
            </w:r>
            <w:r w:rsidR="00AE68C4" w:rsidRPr="009C72C1">
              <w:rPr>
                <w:rFonts w:cs="Arial"/>
                <w:sz w:val="24"/>
                <w:szCs w:val="24"/>
              </w:rPr>
              <w:t xml:space="preserve"> that there is</w:t>
            </w:r>
            <w:r w:rsidR="00B01A32">
              <w:rPr>
                <w:rFonts w:cs="Arial"/>
                <w:sz w:val="24"/>
                <w:szCs w:val="24"/>
              </w:rPr>
              <w:t xml:space="preserve"> also</w:t>
            </w:r>
            <w:r w:rsidR="00AE68C4" w:rsidRPr="009C72C1">
              <w:rPr>
                <w:rFonts w:cs="Arial"/>
                <w:sz w:val="24"/>
                <w:szCs w:val="24"/>
              </w:rPr>
              <w:t xml:space="preserve"> a need to be realistic about the resources required to deliver the project.</w:t>
            </w:r>
            <w:r w:rsidR="009C72C1" w:rsidRPr="009C72C1">
              <w:rPr>
                <w:rFonts w:cs="Arial"/>
                <w:sz w:val="24"/>
                <w:szCs w:val="24"/>
              </w:rPr>
              <w:t xml:space="preserve"> JB stated that we are only 3 weeks in to the project and there is a need to monitor progress in order to be able to fully understand the impact on timescales. LN agreed with JB and advised that there is a need to be confident on how the project will be delivered</w:t>
            </w:r>
            <w:r w:rsidR="008E31D9">
              <w:rPr>
                <w:rFonts w:cs="Arial"/>
                <w:sz w:val="24"/>
                <w:szCs w:val="24"/>
              </w:rPr>
              <w:t>,</w:t>
            </w:r>
            <w:r w:rsidR="009C72C1" w:rsidRPr="009C72C1">
              <w:rPr>
                <w:rFonts w:cs="Arial"/>
                <w:sz w:val="24"/>
                <w:szCs w:val="24"/>
              </w:rPr>
              <w:t xml:space="preserve"> and when</w:t>
            </w:r>
            <w:r w:rsidR="008E31D9">
              <w:rPr>
                <w:rFonts w:cs="Arial"/>
                <w:sz w:val="24"/>
                <w:szCs w:val="24"/>
              </w:rPr>
              <w:t>,</w:t>
            </w:r>
            <w:r w:rsidR="009C72C1" w:rsidRPr="009C72C1">
              <w:rPr>
                <w:rFonts w:cs="Arial"/>
                <w:sz w:val="24"/>
                <w:szCs w:val="24"/>
              </w:rPr>
              <w:t xml:space="preserve"> before decisions </w:t>
            </w:r>
            <w:r w:rsidR="00B01A32">
              <w:rPr>
                <w:rFonts w:cs="Arial"/>
                <w:sz w:val="24"/>
                <w:szCs w:val="24"/>
              </w:rPr>
              <w:t>can be made</w:t>
            </w:r>
            <w:r w:rsidR="009C72C1" w:rsidRPr="009C72C1">
              <w:rPr>
                <w:rFonts w:cs="Arial"/>
                <w:sz w:val="24"/>
                <w:szCs w:val="24"/>
              </w:rPr>
              <w:t xml:space="preserve"> on the timetable. </w:t>
            </w:r>
          </w:p>
          <w:p w:rsidR="00B01A32" w:rsidRPr="00B01A32" w:rsidRDefault="00B01A32" w:rsidP="00B01A32">
            <w:pPr>
              <w:rPr>
                <w:rFonts w:cs="Arial"/>
                <w:sz w:val="24"/>
                <w:szCs w:val="24"/>
              </w:rPr>
            </w:pPr>
          </w:p>
          <w:p w:rsidR="005E79C1" w:rsidRDefault="005E79C1" w:rsidP="00D733DB">
            <w:pPr>
              <w:pStyle w:val="ListParagraph"/>
              <w:numPr>
                <w:ilvl w:val="1"/>
                <w:numId w:val="7"/>
              </w:numPr>
              <w:ind w:left="596"/>
              <w:jc w:val="both"/>
              <w:rPr>
                <w:rFonts w:cs="Arial"/>
                <w:sz w:val="24"/>
                <w:szCs w:val="24"/>
              </w:rPr>
            </w:pPr>
            <w:r>
              <w:rPr>
                <w:rFonts w:cs="Arial"/>
                <w:sz w:val="24"/>
                <w:szCs w:val="24"/>
              </w:rPr>
              <w:t>RD asked if an overview plan would be helpful</w:t>
            </w:r>
            <w:r w:rsidR="00B01A32">
              <w:rPr>
                <w:rFonts w:cs="Arial"/>
                <w:sz w:val="24"/>
                <w:szCs w:val="24"/>
              </w:rPr>
              <w:t xml:space="preserve"> to </w:t>
            </w:r>
            <w:r w:rsidR="008E31D9">
              <w:rPr>
                <w:rFonts w:cs="Arial"/>
                <w:sz w:val="24"/>
                <w:szCs w:val="24"/>
              </w:rPr>
              <w:t>understand</w:t>
            </w:r>
            <w:r w:rsidR="00B01A32">
              <w:rPr>
                <w:rFonts w:cs="Arial"/>
                <w:sz w:val="24"/>
                <w:szCs w:val="24"/>
              </w:rPr>
              <w:t xml:space="preserve"> </w:t>
            </w:r>
            <w:r w:rsidR="008E31D9">
              <w:rPr>
                <w:rFonts w:cs="Arial"/>
                <w:sz w:val="24"/>
                <w:szCs w:val="24"/>
              </w:rPr>
              <w:t xml:space="preserve">all of </w:t>
            </w:r>
            <w:r w:rsidR="00B01A32">
              <w:rPr>
                <w:rFonts w:cs="Arial"/>
                <w:sz w:val="24"/>
                <w:szCs w:val="24"/>
              </w:rPr>
              <w:t>the stages of project</w:t>
            </w:r>
            <w:r w:rsidR="009C72C1">
              <w:rPr>
                <w:rFonts w:cs="Arial"/>
                <w:sz w:val="24"/>
                <w:szCs w:val="24"/>
              </w:rPr>
              <w:t xml:space="preserve">. The OSG agreed that this would be helpful. RD also </w:t>
            </w:r>
            <w:r w:rsidR="004E17FA">
              <w:rPr>
                <w:rFonts w:cs="Arial"/>
                <w:sz w:val="24"/>
                <w:szCs w:val="24"/>
              </w:rPr>
              <w:t>proposed</w:t>
            </w:r>
            <w:r w:rsidR="009C72C1">
              <w:rPr>
                <w:rFonts w:cs="Arial"/>
                <w:sz w:val="24"/>
                <w:szCs w:val="24"/>
              </w:rPr>
              <w:t xml:space="preserve"> a separate planning meeting</w:t>
            </w:r>
            <w:r w:rsidR="004E17FA">
              <w:rPr>
                <w:rFonts w:cs="Arial"/>
                <w:sz w:val="24"/>
                <w:szCs w:val="24"/>
              </w:rPr>
              <w:t xml:space="preserve"> for OSG members</w:t>
            </w:r>
            <w:r w:rsidR="009C72C1">
              <w:rPr>
                <w:rFonts w:cs="Arial"/>
                <w:sz w:val="24"/>
                <w:szCs w:val="24"/>
              </w:rPr>
              <w:t>.</w:t>
            </w:r>
          </w:p>
          <w:p w:rsidR="00745ED2" w:rsidRPr="005105EC" w:rsidRDefault="00745ED2" w:rsidP="005105EC">
            <w:pPr>
              <w:jc w:val="both"/>
              <w:rPr>
                <w:rFonts w:cs="Arial"/>
                <w:sz w:val="24"/>
                <w:szCs w:val="24"/>
              </w:rPr>
            </w:pPr>
          </w:p>
          <w:p w:rsidR="009C72C1" w:rsidRDefault="009C72C1" w:rsidP="00D733DB">
            <w:pPr>
              <w:pStyle w:val="ListParagraph"/>
              <w:numPr>
                <w:ilvl w:val="1"/>
                <w:numId w:val="7"/>
              </w:numPr>
              <w:ind w:left="596"/>
              <w:jc w:val="both"/>
              <w:rPr>
                <w:rFonts w:cs="Arial"/>
                <w:sz w:val="24"/>
                <w:szCs w:val="24"/>
              </w:rPr>
            </w:pPr>
            <w:r w:rsidRPr="009C72C1">
              <w:rPr>
                <w:rFonts w:cs="Arial"/>
                <w:sz w:val="24"/>
                <w:szCs w:val="24"/>
              </w:rPr>
              <w:t>RD advised that there is</w:t>
            </w:r>
            <w:r>
              <w:rPr>
                <w:rFonts w:cs="Arial"/>
                <w:sz w:val="24"/>
                <w:szCs w:val="24"/>
              </w:rPr>
              <w:t xml:space="preserve"> still</w:t>
            </w:r>
            <w:r w:rsidRPr="009C72C1">
              <w:rPr>
                <w:rFonts w:cs="Arial"/>
                <w:sz w:val="24"/>
                <w:szCs w:val="24"/>
              </w:rPr>
              <w:t xml:space="preserve"> a large amount of work</w:t>
            </w:r>
            <w:r>
              <w:rPr>
                <w:rFonts w:cs="Arial"/>
                <w:sz w:val="24"/>
                <w:szCs w:val="24"/>
              </w:rPr>
              <w:t xml:space="preserve"> that has</w:t>
            </w:r>
            <w:r w:rsidRPr="009C72C1">
              <w:rPr>
                <w:rFonts w:cs="Arial"/>
                <w:sz w:val="24"/>
                <w:szCs w:val="24"/>
              </w:rPr>
              <w:t xml:space="preserve"> not</w:t>
            </w:r>
            <w:r>
              <w:rPr>
                <w:rFonts w:cs="Arial"/>
                <w:sz w:val="24"/>
                <w:szCs w:val="24"/>
              </w:rPr>
              <w:t xml:space="preserve"> been</w:t>
            </w:r>
            <w:r w:rsidRPr="009C72C1">
              <w:rPr>
                <w:rFonts w:cs="Arial"/>
                <w:sz w:val="24"/>
                <w:szCs w:val="24"/>
              </w:rPr>
              <w:t xml:space="preserve"> completed for Glasgow and </w:t>
            </w:r>
            <w:r>
              <w:rPr>
                <w:rFonts w:cs="Arial"/>
                <w:sz w:val="24"/>
                <w:szCs w:val="24"/>
              </w:rPr>
              <w:t>stated</w:t>
            </w:r>
            <w:r w:rsidRPr="009C72C1">
              <w:rPr>
                <w:rFonts w:cs="Arial"/>
                <w:sz w:val="24"/>
                <w:szCs w:val="24"/>
              </w:rPr>
              <w:t xml:space="preserve"> that the project is under resourced from a project management perspective. RD advised that support would help from someone who has been through this</w:t>
            </w:r>
            <w:r>
              <w:rPr>
                <w:rFonts w:cs="Arial"/>
                <w:sz w:val="24"/>
                <w:szCs w:val="24"/>
              </w:rPr>
              <w:t xml:space="preserve"> before</w:t>
            </w:r>
            <w:r w:rsidRPr="009C72C1">
              <w:rPr>
                <w:rFonts w:cs="Arial"/>
                <w:sz w:val="24"/>
                <w:szCs w:val="24"/>
              </w:rPr>
              <w:t xml:space="preserve"> and there is an offer of help</w:t>
            </w:r>
            <w:r>
              <w:rPr>
                <w:rFonts w:cs="Arial"/>
                <w:sz w:val="24"/>
                <w:szCs w:val="24"/>
              </w:rPr>
              <w:t xml:space="preserve"> available</w:t>
            </w:r>
            <w:r w:rsidRPr="009C72C1">
              <w:rPr>
                <w:rFonts w:cs="Arial"/>
                <w:sz w:val="24"/>
                <w:szCs w:val="24"/>
              </w:rPr>
              <w:t>. JB advised</w:t>
            </w:r>
            <w:r w:rsidR="008D4728">
              <w:rPr>
                <w:rFonts w:cs="Arial"/>
                <w:sz w:val="24"/>
                <w:szCs w:val="24"/>
              </w:rPr>
              <w:t xml:space="preserve"> RD</w:t>
            </w:r>
            <w:r w:rsidRPr="009C72C1">
              <w:rPr>
                <w:rFonts w:cs="Arial"/>
                <w:sz w:val="24"/>
                <w:szCs w:val="24"/>
              </w:rPr>
              <w:t xml:space="preserve"> that resourcing </w:t>
            </w:r>
            <w:r>
              <w:rPr>
                <w:rFonts w:cs="Arial"/>
                <w:sz w:val="24"/>
                <w:szCs w:val="24"/>
              </w:rPr>
              <w:t>is not a matter for the OSG</w:t>
            </w:r>
            <w:r w:rsidRPr="009C72C1">
              <w:rPr>
                <w:rFonts w:cs="Arial"/>
                <w:sz w:val="24"/>
                <w:szCs w:val="24"/>
              </w:rPr>
              <w:t>. RD advised that</w:t>
            </w:r>
            <w:r>
              <w:rPr>
                <w:rFonts w:cs="Arial"/>
                <w:sz w:val="24"/>
                <w:szCs w:val="24"/>
              </w:rPr>
              <w:t xml:space="preserve"> she would like this</w:t>
            </w:r>
            <w:r w:rsidR="008D4728">
              <w:rPr>
                <w:rFonts w:cs="Arial"/>
                <w:sz w:val="24"/>
                <w:szCs w:val="24"/>
              </w:rPr>
              <w:t xml:space="preserve"> formally</w:t>
            </w:r>
            <w:r>
              <w:rPr>
                <w:rFonts w:cs="Arial"/>
                <w:sz w:val="24"/>
                <w:szCs w:val="24"/>
              </w:rPr>
              <w:t xml:space="preserve"> raised as an issue</w:t>
            </w:r>
            <w:r w:rsidRPr="009C72C1">
              <w:rPr>
                <w:rFonts w:cs="Arial"/>
                <w:sz w:val="24"/>
                <w:szCs w:val="24"/>
              </w:rPr>
              <w:t>. JB noted this for discussion with LN. RD stated that this issue cannot wait another 6 weeks until the next OSG</w:t>
            </w:r>
            <w:r>
              <w:rPr>
                <w:rFonts w:cs="Arial"/>
                <w:sz w:val="24"/>
                <w:szCs w:val="24"/>
              </w:rPr>
              <w:t xml:space="preserve"> and needs to be addressed</w:t>
            </w:r>
            <w:r w:rsidRPr="009C72C1">
              <w:rPr>
                <w:rFonts w:cs="Arial"/>
                <w:sz w:val="24"/>
                <w:szCs w:val="24"/>
              </w:rPr>
              <w:t>.</w:t>
            </w:r>
          </w:p>
          <w:p w:rsidR="005E79C1" w:rsidRPr="005E79C1" w:rsidRDefault="005E79C1" w:rsidP="005E79C1">
            <w:pPr>
              <w:pStyle w:val="ListParagraph"/>
              <w:rPr>
                <w:rFonts w:cs="Arial"/>
                <w:sz w:val="24"/>
                <w:szCs w:val="24"/>
              </w:rPr>
            </w:pPr>
          </w:p>
          <w:p w:rsidR="00AE68C4" w:rsidRPr="008948F3" w:rsidRDefault="00AE68C4" w:rsidP="008948F3">
            <w:pPr>
              <w:jc w:val="both"/>
              <w:rPr>
                <w:rFonts w:cs="Arial"/>
                <w:b/>
                <w:sz w:val="24"/>
                <w:szCs w:val="24"/>
              </w:rPr>
            </w:pPr>
            <w:r w:rsidRPr="008948F3">
              <w:rPr>
                <w:rFonts w:cs="Arial"/>
                <w:b/>
                <w:sz w:val="24"/>
                <w:szCs w:val="24"/>
              </w:rPr>
              <w:t>ACTION: Revised project Plan to be presented at the next OSG (NA)</w:t>
            </w:r>
          </w:p>
          <w:p w:rsidR="00AE68C4" w:rsidRDefault="00AE68C4" w:rsidP="008948F3">
            <w:pPr>
              <w:jc w:val="both"/>
              <w:rPr>
                <w:rFonts w:cs="Arial"/>
                <w:b/>
                <w:sz w:val="24"/>
                <w:szCs w:val="24"/>
              </w:rPr>
            </w:pPr>
            <w:r w:rsidRPr="008948F3">
              <w:rPr>
                <w:rFonts w:cs="Arial"/>
                <w:b/>
                <w:sz w:val="24"/>
                <w:szCs w:val="24"/>
              </w:rPr>
              <w:t>ACTION: Overview Plan</w:t>
            </w:r>
            <w:r w:rsidR="00A560BE">
              <w:rPr>
                <w:rFonts w:cs="Arial"/>
                <w:b/>
                <w:sz w:val="24"/>
                <w:szCs w:val="24"/>
              </w:rPr>
              <w:t xml:space="preserve"> to be provided to OSG</w:t>
            </w:r>
            <w:r w:rsidRPr="008948F3">
              <w:rPr>
                <w:rFonts w:cs="Arial"/>
                <w:b/>
                <w:sz w:val="24"/>
                <w:szCs w:val="24"/>
              </w:rPr>
              <w:t xml:space="preserve"> (RD)</w:t>
            </w:r>
          </w:p>
          <w:p w:rsidR="00201156" w:rsidRPr="008948F3" w:rsidRDefault="00201156" w:rsidP="008948F3">
            <w:pPr>
              <w:jc w:val="both"/>
              <w:rPr>
                <w:rFonts w:cs="Arial"/>
                <w:b/>
                <w:sz w:val="24"/>
                <w:szCs w:val="24"/>
              </w:rPr>
            </w:pPr>
          </w:p>
        </w:tc>
      </w:tr>
      <w:tr w:rsidR="002F7611" w:rsidTr="00F960E4">
        <w:tc>
          <w:tcPr>
            <w:tcW w:w="9016" w:type="dxa"/>
          </w:tcPr>
          <w:p w:rsidR="008948F3" w:rsidRDefault="008948F3" w:rsidP="00346D12">
            <w:pPr>
              <w:pStyle w:val="ListParagraph"/>
              <w:numPr>
                <w:ilvl w:val="0"/>
                <w:numId w:val="6"/>
              </w:numPr>
              <w:rPr>
                <w:rFonts w:cs="Arial"/>
                <w:b/>
                <w:sz w:val="24"/>
                <w:szCs w:val="24"/>
              </w:rPr>
            </w:pPr>
            <w:r>
              <w:rPr>
                <w:rFonts w:cs="Arial"/>
                <w:b/>
                <w:sz w:val="24"/>
                <w:szCs w:val="24"/>
              </w:rPr>
              <w:t>Risk Register (NA)</w:t>
            </w:r>
          </w:p>
          <w:p w:rsidR="008948F3" w:rsidRDefault="008948F3" w:rsidP="005C5BEC">
            <w:pPr>
              <w:jc w:val="both"/>
              <w:rPr>
                <w:rFonts w:cs="Arial"/>
                <w:b/>
                <w:sz w:val="24"/>
                <w:szCs w:val="24"/>
              </w:rPr>
            </w:pPr>
          </w:p>
          <w:p w:rsidR="00346D12" w:rsidRPr="00346D12" w:rsidRDefault="00346D12" w:rsidP="00346D12">
            <w:pPr>
              <w:pStyle w:val="ListParagraph"/>
              <w:numPr>
                <w:ilvl w:val="0"/>
                <w:numId w:val="7"/>
              </w:numPr>
              <w:jc w:val="both"/>
              <w:rPr>
                <w:rFonts w:cs="Arial"/>
                <w:vanish/>
                <w:sz w:val="24"/>
                <w:szCs w:val="24"/>
              </w:rPr>
            </w:pPr>
          </w:p>
          <w:p w:rsidR="008948F3" w:rsidRPr="00346D12" w:rsidRDefault="008948F3" w:rsidP="007215D5">
            <w:pPr>
              <w:pStyle w:val="ListParagraph"/>
              <w:numPr>
                <w:ilvl w:val="1"/>
                <w:numId w:val="7"/>
              </w:numPr>
              <w:ind w:left="596"/>
              <w:jc w:val="both"/>
              <w:rPr>
                <w:rFonts w:cs="Arial"/>
                <w:sz w:val="24"/>
                <w:szCs w:val="24"/>
              </w:rPr>
            </w:pPr>
            <w:r w:rsidRPr="00346D12">
              <w:rPr>
                <w:rFonts w:cs="Arial"/>
                <w:sz w:val="24"/>
                <w:szCs w:val="24"/>
              </w:rPr>
              <w:t xml:space="preserve">JT </w:t>
            </w:r>
            <w:r w:rsidR="0066012B">
              <w:rPr>
                <w:rFonts w:cs="Arial"/>
                <w:sz w:val="24"/>
                <w:szCs w:val="24"/>
              </w:rPr>
              <w:t>suggested</w:t>
            </w:r>
            <w:r w:rsidRPr="00346D12">
              <w:rPr>
                <w:rFonts w:cs="Arial"/>
                <w:sz w:val="24"/>
                <w:szCs w:val="24"/>
              </w:rPr>
              <w:t xml:space="preserve"> that an issues log </w:t>
            </w:r>
            <w:r w:rsidR="0066012B">
              <w:rPr>
                <w:rFonts w:cs="Arial"/>
                <w:sz w:val="24"/>
                <w:szCs w:val="24"/>
              </w:rPr>
              <w:t>may be needed</w:t>
            </w:r>
            <w:r w:rsidRPr="00346D12">
              <w:rPr>
                <w:rFonts w:cs="Arial"/>
                <w:sz w:val="24"/>
                <w:szCs w:val="24"/>
              </w:rPr>
              <w:t xml:space="preserve"> in addition to the risk register. JB agreed</w:t>
            </w:r>
          </w:p>
          <w:p w:rsidR="008948F3" w:rsidRDefault="008948F3" w:rsidP="008948F3">
            <w:pPr>
              <w:jc w:val="both"/>
              <w:rPr>
                <w:rFonts w:cs="Arial"/>
                <w:b/>
                <w:sz w:val="24"/>
                <w:szCs w:val="24"/>
              </w:rPr>
            </w:pPr>
          </w:p>
          <w:p w:rsidR="008948F3" w:rsidRPr="008948F3" w:rsidRDefault="008948F3" w:rsidP="00745ED2">
            <w:pPr>
              <w:jc w:val="both"/>
              <w:rPr>
                <w:rFonts w:cs="Arial"/>
                <w:b/>
                <w:sz w:val="24"/>
                <w:szCs w:val="24"/>
              </w:rPr>
            </w:pPr>
            <w:r w:rsidRPr="008948F3">
              <w:rPr>
                <w:rFonts w:cs="Arial"/>
                <w:b/>
                <w:sz w:val="24"/>
                <w:szCs w:val="24"/>
              </w:rPr>
              <w:t xml:space="preserve">ACTION: </w:t>
            </w:r>
            <w:r w:rsidR="0066012B">
              <w:rPr>
                <w:rFonts w:cs="Arial"/>
                <w:b/>
                <w:sz w:val="24"/>
                <w:szCs w:val="24"/>
              </w:rPr>
              <w:t xml:space="preserve">Consideration to be given with regard to </w:t>
            </w:r>
            <w:r w:rsidR="00745ED2">
              <w:rPr>
                <w:rFonts w:cs="Arial"/>
                <w:b/>
                <w:sz w:val="24"/>
                <w:szCs w:val="24"/>
              </w:rPr>
              <w:t>how OSG issues are recorded</w:t>
            </w:r>
            <w:r w:rsidRPr="008948F3">
              <w:rPr>
                <w:rFonts w:cs="Arial"/>
                <w:b/>
                <w:sz w:val="24"/>
                <w:szCs w:val="24"/>
              </w:rPr>
              <w:t xml:space="preserve"> (NA)</w:t>
            </w:r>
          </w:p>
        </w:tc>
      </w:tr>
      <w:tr w:rsidR="00346D12" w:rsidTr="00F960E4">
        <w:tc>
          <w:tcPr>
            <w:tcW w:w="9016" w:type="dxa"/>
          </w:tcPr>
          <w:p w:rsidR="0071623F" w:rsidRDefault="00346D12" w:rsidP="00346D12">
            <w:pPr>
              <w:pStyle w:val="ListParagraph"/>
              <w:numPr>
                <w:ilvl w:val="0"/>
                <w:numId w:val="6"/>
              </w:numPr>
              <w:rPr>
                <w:rFonts w:cs="Arial"/>
                <w:b/>
                <w:sz w:val="24"/>
                <w:szCs w:val="24"/>
              </w:rPr>
            </w:pPr>
            <w:r w:rsidRPr="00346D12">
              <w:rPr>
                <w:rFonts w:cs="Arial"/>
                <w:b/>
                <w:sz w:val="24"/>
                <w:szCs w:val="24"/>
              </w:rPr>
              <w:t>Communications</w:t>
            </w:r>
            <w:r w:rsidR="0071623F">
              <w:rPr>
                <w:rFonts w:cs="Arial"/>
                <w:b/>
                <w:sz w:val="24"/>
                <w:szCs w:val="24"/>
              </w:rPr>
              <w:t xml:space="preserve"> (AA)</w:t>
            </w:r>
          </w:p>
          <w:p w:rsidR="0071623F" w:rsidRDefault="0071623F" w:rsidP="0071623F">
            <w:pPr>
              <w:rPr>
                <w:rFonts w:cs="Arial"/>
                <w:b/>
                <w:sz w:val="24"/>
                <w:szCs w:val="24"/>
              </w:rPr>
            </w:pPr>
          </w:p>
          <w:p w:rsidR="00346D12" w:rsidRPr="0071623F" w:rsidRDefault="0071623F" w:rsidP="0071623F">
            <w:pPr>
              <w:pStyle w:val="ListParagraph"/>
              <w:numPr>
                <w:ilvl w:val="0"/>
                <w:numId w:val="38"/>
              </w:numPr>
              <w:rPr>
                <w:rFonts w:cs="Arial"/>
                <w:sz w:val="24"/>
                <w:szCs w:val="24"/>
              </w:rPr>
            </w:pPr>
            <w:r w:rsidRPr="0071623F">
              <w:rPr>
                <w:rFonts w:cs="Arial"/>
                <w:sz w:val="24"/>
                <w:szCs w:val="24"/>
              </w:rPr>
              <w:t xml:space="preserve">Managers’ briefing published in January </w:t>
            </w:r>
          </w:p>
          <w:p w:rsidR="00346D12" w:rsidRDefault="00346D12" w:rsidP="00346D12">
            <w:pPr>
              <w:jc w:val="both"/>
              <w:rPr>
                <w:rFonts w:cs="Arial"/>
                <w:sz w:val="24"/>
                <w:szCs w:val="24"/>
              </w:rPr>
            </w:pPr>
          </w:p>
          <w:p w:rsidR="000B2ACA" w:rsidRPr="000B2ACA" w:rsidRDefault="000B2ACA" w:rsidP="000B2ACA">
            <w:pPr>
              <w:pStyle w:val="ListParagraph"/>
              <w:numPr>
                <w:ilvl w:val="0"/>
                <w:numId w:val="7"/>
              </w:numPr>
              <w:jc w:val="both"/>
              <w:rPr>
                <w:rFonts w:cs="Arial"/>
                <w:vanish/>
                <w:sz w:val="24"/>
                <w:szCs w:val="24"/>
              </w:rPr>
            </w:pPr>
          </w:p>
          <w:p w:rsidR="00346D12" w:rsidRDefault="00346D12" w:rsidP="000B2ACA">
            <w:pPr>
              <w:pStyle w:val="ListParagraph"/>
              <w:numPr>
                <w:ilvl w:val="1"/>
                <w:numId w:val="7"/>
              </w:numPr>
              <w:ind w:left="596"/>
              <w:jc w:val="both"/>
              <w:rPr>
                <w:rFonts w:cs="Arial"/>
                <w:sz w:val="24"/>
                <w:szCs w:val="24"/>
              </w:rPr>
            </w:pPr>
            <w:r w:rsidRPr="007215D5">
              <w:rPr>
                <w:rFonts w:cs="Arial"/>
                <w:sz w:val="24"/>
                <w:szCs w:val="24"/>
              </w:rPr>
              <w:t>RW stated</w:t>
            </w:r>
            <w:r w:rsidR="007215D5">
              <w:rPr>
                <w:rFonts w:cs="Arial"/>
                <w:sz w:val="24"/>
                <w:szCs w:val="24"/>
              </w:rPr>
              <w:t xml:space="preserve"> that</w:t>
            </w:r>
            <w:r w:rsidRPr="007215D5">
              <w:rPr>
                <w:rFonts w:cs="Arial"/>
                <w:sz w:val="24"/>
                <w:szCs w:val="24"/>
              </w:rPr>
              <w:t xml:space="preserve"> </w:t>
            </w:r>
            <w:r w:rsidR="0071623F" w:rsidRPr="007215D5">
              <w:rPr>
                <w:rFonts w:cs="Arial"/>
                <w:sz w:val="24"/>
                <w:szCs w:val="24"/>
              </w:rPr>
              <w:t>messages should be tested with</w:t>
            </w:r>
            <w:r w:rsidRPr="007215D5">
              <w:rPr>
                <w:rFonts w:cs="Arial"/>
                <w:sz w:val="24"/>
                <w:szCs w:val="24"/>
              </w:rPr>
              <w:t xml:space="preserve"> staff</w:t>
            </w:r>
            <w:r w:rsidR="007215D5">
              <w:rPr>
                <w:rFonts w:cs="Arial"/>
                <w:sz w:val="24"/>
                <w:szCs w:val="24"/>
              </w:rPr>
              <w:t xml:space="preserve"> first</w:t>
            </w:r>
            <w:r w:rsidRPr="007215D5">
              <w:rPr>
                <w:rFonts w:cs="Arial"/>
                <w:sz w:val="24"/>
                <w:szCs w:val="24"/>
              </w:rPr>
              <w:t xml:space="preserve"> to see if they understand what is being communicated to them and </w:t>
            </w:r>
            <w:r w:rsidR="0071623F" w:rsidRPr="007215D5">
              <w:rPr>
                <w:rFonts w:cs="Arial"/>
                <w:sz w:val="24"/>
                <w:szCs w:val="24"/>
              </w:rPr>
              <w:t>highlighted</w:t>
            </w:r>
            <w:r w:rsidRPr="007215D5">
              <w:rPr>
                <w:rFonts w:cs="Arial"/>
                <w:sz w:val="24"/>
                <w:szCs w:val="24"/>
              </w:rPr>
              <w:t xml:space="preserve"> that FAQ’s had been sent in by GMB that they haven’t </w:t>
            </w:r>
            <w:r w:rsidR="0071623F" w:rsidRPr="007215D5">
              <w:rPr>
                <w:rFonts w:cs="Arial"/>
                <w:sz w:val="24"/>
                <w:szCs w:val="24"/>
              </w:rPr>
              <w:t>received a response to</w:t>
            </w:r>
            <w:r w:rsidRPr="007215D5">
              <w:rPr>
                <w:rFonts w:cs="Arial"/>
                <w:sz w:val="24"/>
                <w:szCs w:val="24"/>
              </w:rPr>
              <w:t xml:space="preserve">. AT </w:t>
            </w:r>
            <w:r w:rsidR="007215D5">
              <w:rPr>
                <w:rFonts w:cs="Arial"/>
                <w:sz w:val="24"/>
                <w:szCs w:val="24"/>
              </w:rPr>
              <w:t>confirmed</w:t>
            </w:r>
            <w:r w:rsidRPr="007215D5">
              <w:rPr>
                <w:rFonts w:cs="Arial"/>
                <w:sz w:val="24"/>
                <w:szCs w:val="24"/>
              </w:rPr>
              <w:t xml:space="preserve"> that the FAQ’s had been received and are currently being reviewed.  RW highlighted that there is a need to ensure that everything that is being communicated is accurate and asked for anything that will be made public to be reviewed by RD</w:t>
            </w:r>
            <w:r w:rsidR="007215D5">
              <w:rPr>
                <w:rFonts w:cs="Arial"/>
                <w:sz w:val="24"/>
                <w:szCs w:val="24"/>
              </w:rPr>
              <w:t xml:space="preserve"> first</w:t>
            </w:r>
            <w:r w:rsidRPr="007215D5">
              <w:rPr>
                <w:rFonts w:cs="Arial"/>
                <w:sz w:val="24"/>
                <w:szCs w:val="24"/>
              </w:rPr>
              <w:t>. RW</w:t>
            </w:r>
            <w:r w:rsidR="007215D5">
              <w:rPr>
                <w:rFonts w:cs="Arial"/>
                <w:sz w:val="24"/>
                <w:szCs w:val="24"/>
              </w:rPr>
              <w:t xml:space="preserve"> also</w:t>
            </w:r>
            <w:r w:rsidRPr="007215D5">
              <w:rPr>
                <w:rFonts w:cs="Arial"/>
                <w:sz w:val="24"/>
                <w:szCs w:val="24"/>
              </w:rPr>
              <w:t xml:space="preserve"> asked if planned communications could be circulated round</w:t>
            </w:r>
            <w:r w:rsidR="008D4728">
              <w:rPr>
                <w:rFonts w:cs="Arial"/>
                <w:sz w:val="24"/>
                <w:szCs w:val="24"/>
              </w:rPr>
              <w:t xml:space="preserve"> for information</w:t>
            </w:r>
            <w:r w:rsidRPr="007215D5">
              <w:rPr>
                <w:rFonts w:cs="Arial"/>
                <w:sz w:val="24"/>
                <w:szCs w:val="24"/>
              </w:rPr>
              <w:t xml:space="preserve"> in advance of being published to the OSG after</w:t>
            </w:r>
            <w:r w:rsidR="007215D5">
              <w:rPr>
                <w:rFonts w:cs="Arial"/>
                <w:sz w:val="24"/>
                <w:szCs w:val="24"/>
              </w:rPr>
              <w:t xml:space="preserve"> being</w:t>
            </w:r>
            <w:r w:rsidRPr="007215D5">
              <w:rPr>
                <w:rFonts w:cs="Arial"/>
                <w:sz w:val="24"/>
                <w:szCs w:val="24"/>
              </w:rPr>
              <w:t xml:space="preserve"> review</w:t>
            </w:r>
            <w:r w:rsidR="007215D5">
              <w:rPr>
                <w:rFonts w:cs="Arial"/>
                <w:sz w:val="24"/>
                <w:szCs w:val="24"/>
              </w:rPr>
              <w:t>ed</w:t>
            </w:r>
            <w:r w:rsidRPr="007215D5">
              <w:rPr>
                <w:rFonts w:cs="Arial"/>
                <w:sz w:val="24"/>
                <w:szCs w:val="24"/>
              </w:rPr>
              <w:t xml:space="preserve"> by </w:t>
            </w:r>
            <w:r w:rsidR="007215D5">
              <w:rPr>
                <w:rFonts w:cs="Arial"/>
                <w:sz w:val="24"/>
                <w:szCs w:val="24"/>
              </w:rPr>
              <w:t>RD</w:t>
            </w:r>
            <w:r w:rsidRPr="007215D5">
              <w:rPr>
                <w:rFonts w:cs="Arial"/>
                <w:sz w:val="24"/>
                <w:szCs w:val="24"/>
              </w:rPr>
              <w:t xml:space="preserve">. AT advised that it would be reasonable for RD to review communications before publication. </w:t>
            </w:r>
          </w:p>
          <w:p w:rsidR="005105EC" w:rsidRDefault="005105EC" w:rsidP="005105EC">
            <w:pPr>
              <w:jc w:val="both"/>
              <w:rPr>
                <w:rFonts w:cs="Arial"/>
                <w:sz w:val="24"/>
                <w:szCs w:val="24"/>
              </w:rPr>
            </w:pPr>
          </w:p>
          <w:p w:rsidR="005105EC" w:rsidRDefault="005105EC" w:rsidP="005105EC">
            <w:pPr>
              <w:jc w:val="both"/>
              <w:rPr>
                <w:rFonts w:cs="Arial"/>
                <w:sz w:val="24"/>
                <w:szCs w:val="24"/>
              </w:rPr>
            </w:pPr>
          </w:p>
          <w:p w:rsidR="005105EC" w:rsidRDefault="005105EC" w:rsidP="005105EC">
            <w:pPr>
              <w:jc w:val="both"/>
              <w:rPr>
                <w:rFonts w:cs="Arial"/>
                <w:sz w:val="24"/>
                <w:szCs w:val="24"/>
              </w:rPr>
            </w:pPr>
          </w:p>
          <w:p w:rsidR="005105EC" w:rsidRPr="005105EC" w:rsidRDefault="005105EC" w:rsidP="005105EC">
            <w:pPr>
              <w:jc w:val="both"/>
              <w:rPr>
                <w:rFonts w:cs="Arial"/>
                <w:sz w:val="24"/>
                <w:szCs w:val="24"/>
              </w:rPr>
            </w:pPr>
          </w:p>
          <w:p w:rsidR="00346D12" w:rsidRDefault="00346D12" w:rsidP="00346D12">
            <w:pPr>
              <w:jc w:val="both"/>
              <w:rPr>
                <w:rFonts w:cs="Arial"/>
                <w:sz w:val="24"/>
                <w:szCs w:val="24"/>
              </w:rPr>
            </w:pPr>
          </w:p>
          <w:p w:rsidR="00346D12" w:rsidRPr="005C5BEC" w:rsidRDefault="00346D12" w:rsidP="007215D5">
            <w:pPr>
              <w:pStyle w:val="ListParagraph"/>
              <w:numPr>
                <w:ilvl w:val="1"/>
                <w:numId w:val="7"/>
              </w:numPr>
              <w:ind w:left="596"/>
              <w:jc w:val="both"/>
              <w:rPr>
                <w:rFonts w:cs="Arial"/>
                <w:sz w:val="24"/>
                <w:szCs w:val="24"/>
              </w:rPr>
            </w:pPr>
            <w:r>
              <w:rPr>
                <w:rFonts w:cs="Arial"/>
                <w:sz w:val="24"/>
                <w:szCs w:val="24"/>
              </w:rPr>
              <w:t xml:space="preserve">BS highlighted that there might be a connection with the message in the briefings and the number of cancellations. BS stated that </w:t>
            </w:r>
            <w:r w:rsidR="008D4728">
              <w:rPr>
                <w:rFonts w:cs="Arial"/>
                <w:sz w:val="24"/>
                <w:szCs w:val="24"/>
              </w:rPr>
              <w:t>j</w:t>
            </w:r>
            <w:r w:rsidR="00145AFF">
              <w:rPr>
                <w:rFonts w:cs="Arial"/>
                <w:sz w:val="24"/>
                <w:szCs w:val="24"/>
              </w:rPr>
              <w:t>ob holder</w:t>
            </w:r>
            <w:r>
              <w:rPr>
                <w:rFonts w:cs="Arial"/>
                <w:sz w:val="24"/>
                <w:szCs w:val="24"/>
              </w:rPr>
              <w:t xml:space="preserve">s might be pulling out when it is re-iterated to them that the process is voluntary. BS advised that the Trade Unions are trying to reassure </w:t>
            </w:r>
            <w:r w:rsidR="008D4728">
              <w:rPr>
                <w:rFonts w:cs="Arial"/>
                <w:sz w:val="24"/>
                <w:szCs w:val="24"/>
              </w:rPr>
              <w:t>j</w:t>
            </w:r>
            <w:r w:rsidR="00145AFF">
              <w:rPr>
                <w:rFonts w:cs="Arial"/>
                <w:sz w:val="24"/>
                <w:szCs w:val="24"/>
              </w:rPr>
              <w:t>ob holder</w:t>
            </w:r>
            <w:r>
              <w:rPr>
                <w:rFonts w:cs="Arial"/>
                <w:sz w:val="24"/>
                <w:szCs w:val="24"/>
              </w:rPr>
              <w:t>s that they are not</w:t>
            </w:r>
            <w:r w:rsidR="007A338A">
              <w:rPr>
                <w:rFonts w:cs="Arial"/>
                <w:sz w:val="24"/>
                <w:szCs w:val="24"/>
              </w:rPr>
              <w:t xml:space="preserve"> </w:t>
            </w:r>
            <w:r>
              <w:rPr>
                <w:rFonts w:cs="Arial"/>
                <w:sz w:val="24"/>
                <w:szCs w:val="24"/>
              </w:rPr>
              <w:t xml:space="preserve">accountable for the outcomes of Job Evaluation. AA advised that she is concerned that people don’t feel confident enough to </w:t>
            </w:r>
            <w:r w:rsidR="007A338A">
              <w:rPr>
                <w:rFonts w:cs="Arial"/>
                <w:sz w:val="24"/>
                <w:szCs w:val="24"/>
              </w:rPr>
              <w:t>continue</w:t>
            </w:r>
            <w:r>
              <w:rPr>
                <w:rFonts w:cs="Arial"/>
                <w:sz w:val="24"/>
                <w:szCs w:val="24"/>
              </w:rPr>
              <w:t xml:space="preserve"> t</w:t>
            </w:r>
            <w:r w:rsidR="007A338A">
              <w:rPr>
                <w:rFonts w:cs="Arial"/>
                <w:sz w:val="24"/>
                <w:szCs w:val="24"/>
              </w:rPr>
              <w:t>hrough the</w:t>
            </w:r>
            <w:r>
              <w:rPr>
                <w:rFonts w:cs="Arial"/>
                <w:sz w:val="24"/>
                <w:szCs w:val="24"/>
              </w:rPr>
              <w:t xml:space="preserve"> process and advised that the briefing will be looked in to.  JB advised that there is a need to revise the communications to ensure the message is getting out there to staff. JB advised that OSG minutes and status up</w:t>
            </w:r>
            <w:r w:rsidR="008D4728">
              <w:rPr>
                <w:rFonts w:cs="Arial"/>
                <w:sz w:val="24"/>
                <w:szCs w:val="24"/>
              </w:rPr>
              <w:t>dates will be published on the job e</w:t>
            </w:r>
            <w:r>
              <w:rPr>
                <w:rFonts w:cs="Arial"/>
                <w:sz w:val="24"/>
                <w:szCs w:val="24"/>
              </w:rPr>
              <w:t xml:space="preserve">valuation website. </w:t>
            </w:r>
          </w:p>
          <w:p w:rsidR="00346D12" w:rsidRDefault="00346D12" w:rsidP="00346D12">
            <w:pPr>
              <w:jc w:val="both"/>
              <w:rPr>
                <w:rFonts w:cs="Arial"/>
                <w:sz w:val="24"/>
                <w:szCs w:val="24"/>
              </w:rPr>
            </w:pPr>
          </w:p>
          <w:p w:rsidR="00346D12" w:rsidRDefault="00346D12" w:rsidP="007A338A">
            <w:pPr>
              <w:pStyle w:val="ListParagraph"/>
              <w:numPr>
                <w:ilvl w:val="1"/>
                <w:numId w:val="7"/>
              </w:numPr>
              <w:ind w:left="596"/>
              <w:jc w:val="both"/>
              <w:rPr>
                <w:rFonts w:cs="Arial"/>
                <w:sz w:val="24"/>
                <w:szCs w:val="24"/>
              </w:rPr>
            </w:pPr>
            <w:r>
              <w:rPr>
                <w:rFonts w:cs="Arial"/>
                <w:sz w:val="24"/>
                <w:szCs w:val="24"/>
              </w:rPr>
              <w:t xml:space="preserve">RW </w:t>
            </w:r>
            <w:r w:rsidR="00FE54DD">
              <w:rPr>
                <w:rFonts w:cs="Arial"/>
                <w:sz w:val="24"/>
                <w:szCs w:val="24"/>
              </w:rPr>
              <w:t>raised a concern</w:t>
            </w:r>
            <w:r>
              <w:rPr>
                <w:rFonts w:cs="Arial"/>
                <w:sz w:val="24"/>
                <w:szCs w:val="24"/>
              </w:rPr>
              <w:t xml:space="preserve"> that key information is not getting to front </w:t>
            </w:r>
            <w:r w:rsidR="00145AFF">
              <w:rPr>
                <w:rFonts w:cs="Arial"/>
                <w:sz w:val="24"/>
                <w:szCs w:val="24"/>
              </w:rPr>
              <w:t>line manager</w:t>
            </w:r>
            <w:r>
              <w:rPr>
                <w:rFonts w:cs="Arial"/>
                <w:sz w:val="24"/>
                <w:szCs w:val="24"/>
              </w:rPr>
              <w:t>s and that answers to</w:t>
            </w:r>
            <w:r w:rsidR="00FE54DD">
              <w:rPr>
                <w:rFonts w:cs="Arial"/>
                <w:sz w:val="24"/>
                <w:szCs w:val="24"/>
              </w:rPr>
              <w:t xml:space="preserve"> staff</w:t>
            </w:r>
            <w:r>
              <w:rPr>
                <w:rFonts w:cs="Arial"/>
                <w:sz w:val="24"/>
                <w:szCs w:val="24"/>
              </w:rPr>
              <w:t xml:space="preserve"> questions are being sought through the Trade Unions</w:t>
            </w:r>
            <w:r w:rsidR="007A338A">
              <w:rPr>
                <w:rFonts w:cs="Arial"/>
                <w:sz w:val="24"/>
                <w:szCs w:val="24"/>
              </w:rPr>
              <w:t xml:space="preserve"> instead</w:t>
            </w:r>
            <w:r>
              <w:rPr>
                <w:rFonts w:cs="Arial"/>
                <w:sz w:val="24"/>
                <w:szCs w:val="24"/>
              </w:rPr>
              <w:t xml:space="preserve"> which shouldn’t be happening.</w:t>
            </w:r>
            <w:r w:rsidR="001C097B">
              <w:rPr>
                <w:rFonts w:cs="Arial"/>
                <w:sz w:val="24"/>
                <w:szCs w:val="24"/>
              </w:rPr>
              <w:t xml:space="preserve"> AA advised that there is a process in place for front </w:t>
            </w:r>
            <w:r w:rsidR="00145AFF">
              <w:rPr>
                <w:rFonts w:cs="Arial"/>
                <w:sz w:val="24"/>
                <w:szCs w:val="24"/>
              </w:rPr>
              <w:t>line manager</w:t>
            </w:r>
            <w:r w:rsidR="001C097B">
              <w:rPr>
                <w:rFonts w:cs="Arial"/>
                <w:sz w:val="24"/>
                <w:szCs w:val="24"/>
              </w:rPr>
              <w:t xml:space="preserve">s but this will be looked at. </w:t>
            </w:r>
            <w:r>
              <w:rPr>
                <w:rFonts w:cs="Arial"/>
                <w:sz w:val="24"/>
                <w:szCs w:val="24"/>
              </w:rPr>
              <w:t xml:space="preserve"> AT advised that </w:t>
            </w:r>
            <w:r w:rsidR="008D4728">
              <w:rPr>
                <w:rFonts w:cs="Arial"/>
                <w:sz w:val="24"/>
                <w:szCs w:val="24"/>
              </w:rPr>
              <w:t>l</w:t>
            </w:r>
            <w:r w:rsidR="00145AFF">
              <w:rPr>
                <w:rFonts w:cs="Arial"/>
                <w:sz w:val="24"/>
                <w:szCs w:val="24"/>
              </w:rPr>
              <w:t>ine manager</w:t>
            </w:r>
            <w:r>
              <w:rPr>
                <w:rFonts w:cs="Arial"/>
                <w:sz w:val="24"/>
                <w:szCs w:val="24"/>
              </w:rPr>
              <w:t xml:space="preserve">s </w:t>
            </w:r>
            <w:r w:rsidR="00FE54DD">
              <w:rPr>
                <w:rFonts w:cs="Arial"/>
                <w:sz w:val="24"/>
                <w:szCs w:val="24"/>
              </w:rPr>
              <w:t>play</w:t>
            </w:r>
            <w:r>
              <w:rPr>
                <w:rFonts w:cs="Arial"/>
                <w:sz w:val="24"/>
                <w:szCs w:val="24"/>
              </w:rPr>
              <w:t xml:space="preserve"> a key role in the next steps of the job evaluation process and need to understand what is expected of them. RW advised that there is not enough information </w:t>
            </w:r>
            <w:r w:rsidR="00FE54DD">
              <w:rPr>
                <w:rFonts w:cs="Arial"/>
                <w:sz w:val="24"/>
                <w:szCs w:val="24"/>
              </w:rPr>
              <w:t>available on the service</w:t>
            </w:r>
            <w:r>
              <w:rPr>
                <w:rFonts w:cs="Arial"/>
                <w:sz w:val="24"/>
                <w:szCs w:val="24"/>
              </w:rPr>
              <w:t xml:space="preserve"> arrangements </w:t>
            </w:r>
            <w:r w:rsidR="00FE54DD">
              <w:rPr>
                <w:rFonts w:cs="Arial"/>
                <w:sz w:val="24"/>
                <w:szCs w:val="24"/>
              </w:rPr>
              <w:t xml:space="preserve">in place to allow </w:t>
            </w:r>
            <w:r w:rsidR="00145AFF">
              <w:rPr>
                <w:rFonts w:cs="Arial"/>
                <w:sz w:val="24"/>
                <w:szCs w:val="24"/>
              </w:rPr>
              <w:t>job holder</w:t>
            </w:r>
            <w:r>
              <w:rPr>
                <w:rFonts w:cs="Arial"/>
                <w:sz w:val="24"/>
                <w:szCs w:val="24"/>
              </w:rPr>
              <w:t>s to attend interviews. R</w:t>
            </w:r>
            <w:r w:rsidR="00FE54DD">
              <w:rPr>
                <w:rFonts w:cs="Arial"/>
                <w:sz w:val="24"/>
                <w:szCs w:val="24"/>
              </w:rPr>
              <w:t>W stated that although a common</w:t>
            </w:r>
            <w:r>
              <w:rPr>
                <w:rFonts w:cs="Arial"/>
                <w:sz w:val="24"/>
                <w:szCs w:val="24"/>
              </w:rPr>
              <w:t xml:space="preserve"> sense approach </w:t>
            </w:r>
            <w:r w:rsidR="00FE54DD">
              <w:rPr>
                <w:rFonts w:cs="Arial"/>
                <w:sz w:val="24"/>
                <w:szCs w:val="24"/>
              </w:rPr>
              <w:t>should be</w:t>
            </w:r>
            <w:r>
              <w:rPr>
                <w:rFonts w:cs="Arial"/>
                <w:sz w:val="24"/>
                <w:szCs w:val="24"/>
              </w:rPr>
              <w:t xml:space="preserve"> applied </w:t>
            </w:r>
            <w:r w:rsidR="00FE54DD">
              <w:rPr>
                <w:rFonts w:cs="Arial"/>
                <w:sz w:val="24"/>
                <w:szCs w:val="24"/>
              </w:rPr>
              <w:t>it</w:t>
            </w:r>
            <w:r>
              <w:rPr>
                <w:rFonts w:cs="Arial"/>
                <w:sz w:val="24"/>
                <w:szCs w:val="24"/>
              </w:rPr>
              <w:t xml:space="preserve"> is not happening across all of the services and advised that there have been</w:t>
            </w:r>
            <w:r w:rsidR="00FE54DD">
              <w:rPr>
                <w:rFonts w:cs="Arial"/>
                <w:sz w:val="24"/>
                <w:szCs w:val="24"/>
              </w:rPr>
              <w:t xml:space="preserve"> specific</w:t>
            </w:r>
            <w:r>
              <w:rPr>
                <w:rFonts w:cs="Arial"/>
                <w:sz w:val="24"/>
                <w:szCs w:val="24"/>
              </w:rPr>
              <w:t xml:space="preserve"> issues with DRS. RW advised that Neighbourhoods &amp; Sustainability provided a plan and communicated how the process will work for </w:t>
            </w:r>
            <w:r w:rsidR="00145AFF">
              <w:rPr>
                <w:rFonts w:cs="Arial"/>
                <w:sz w:val="24"/>
                <w:szCs w:val="24"/>
              </w:rPr>
              <w:t>job holder</w:t>
            </w:r>
            <w:r>
              <w:rPr>
                <w:rFonts w:cs="Arial"/>
                <w:sz w:val="24"/>
                <w:szCs w:val="24"/>
              </w:rPr>
              <w:t xml:space="preserve">s which </w:t>
            </w:r>
            <w:r w:rsidR="00FE54DD">
              <w:rPr>
                <w:rFonts w:cs="Arial"/>
                <w:sz w:val="24"/>
                <w:szCs w:val="24"/>
              </w:rPr>
              <w:t>was helpful</w:t>
            </w:r>
            <w:r>
              <w:rPr>
                <w:rFonts w:cs="Arial"/>
                <w:sz w:val="24"/>
                <w:szCs w:val="24"/>
              </w:rPr>
              <w:t xml:space="preserve">. RW advised that the issues with DRS have been raised at an operational and strategic level but have not been resolved. JB advised that all </w:t>
            </w:r>
            <w:r w:rsidR="00145AFF">
              <w:rPr>
                <w:rFonts w:cs="Arial"/>
                <w:sz w:val="24"/>
                <w:szCs w:val="24"/>
              </w:rPr>
              <w:t>job holder</w:t>
            </w:r>
            <w:r>
              <w:rPr>
                <w:rFonts w:cs="Arial"/>
                <w:sz w:val="24"/>
                <w:szCs w:val="24"/>
              </w:rPr>
              <w:t xml:space="preserve">s should be paid as part of the working day and this issue will be raised with DRS. </w:t>
            </w:r>
          </w:p>
          <w:p w:rsidR="001C097B" w:rsidRPr="001C097B" w:rsidRDefault="001C097B" w:rsidP="001C097B">
            <w:pPr>
              <w:pStyle w:val="ListParagraph"/>
              <w:rPr>
                <w:rFonts w:cs="Arial"/>
                <w:sz w:val="24"/>
                <w:szCs w:val="24"/>
              </w:rPr>
            </w:pPr>
          </w:p>
          <w:p w:rsidR="001C097B" w:rsidRDefault="001C097B" w:rsidP="001C097B">
            <w:pPr>
              <w:pStyle w:val="ListParagraph"/>
              <w:numPr>
                <w:ilvl w:val="1"/>
                <w:numId w:val="7"/>
              </w:numPr>
              <w:ind w:left="596"/>
              <w:jc w:val="both"/>
              <w:rPr>
                <w:rFonts w:cs="Arial"/>
                <w:sz w:val="24"/>
                <w:szCs w:val="24"/>
              </w:rPr>
            </w:pPr>
            <w:r>
              <w:rPr>
                <w:rFonts w:cs="Arial"/>
                <w:sz w:val="24"/>
                <w:szCs w:val="24"/>
              </w:rPr>
              <w:t xml:space="preserve">AT advised that the accepted position list for the benchmark jobs will be published on the job evaluation website to allow staff to see </w:t>
            </w:r>
            <w:r w:rsidR="008D4728">
              <w:rPr>
                <w:rFonts w:cs="Arial"/>
                <w:sz w:val="24"/>
                <w:szCs w:val="24"/>
              </w:rPr>
              <w:t>if their jobs match in to a benchmark position</w:t>
            </w:r>
            <w:r>
              <w:rPr>
                <w:rFonts w:cs="Arial"/>
                <w:sz w:val="24"/>
                <w:szCs w:val="24"/>
              </w:rPr>
              <w:t xml:space="preserve">. </w:t>
            </w:r>
          </w:p>
          <w:p w:rsidR="001C097B" w:rsidRDefault="001C097B" w:rsidP="001C097B">
            <w:pPr>
              <w:pStyle w:val="ListParagraph"/>
              <w:ind w:left="360"/>
              <w:jc w:val="both"/>
              <w:rPr>
                <w:rFonts w:cs="Arial"/>
                <w:sz w:val="24"/>
                <w:szCs w:val="24"/>
              </w:rPr>
            </w:pPr>
          </w:p>
          <w:p w:rsidR="007A338A" w:rsidRDefault="007A338A" w:rsidP="00346D12">
            <w:pPr>
              <w:jc w:val="both"/>
              <w:rPr>
                <w:rFonts w:cs="Arial"/>
                <w:sz w:val="24"/>
                <w:szCs w:val="24"/>
              </w:rPr>
            </w:pPr>
          </w:p>
          <w:p w:rsidR="00346D12" w:rsidRDefault="00346D12" w:rsidP="00346D12">
            <w:pPr>
              <w:jc w:val="both"/>
              <w:rPr>
                <w:rFonts w:cs="Arial"/>
                <w:b/>
                <w:sz w:val="24"/>
                <w:szCs w:val="24"/>
              </w:rPr>
            </w:pPr>
            <w:r w:rsidRPr="00812ADB">
              <w:rPr>
                <w:rFonts w:cs="Arial"/>
                <w:b/>
                <w:sz w:val="24"/>
                <w:szCs w:val="24"/>
              </w:rPr>
              <w:t xml:space="preserve">ACTION: </w:t>
            </w:r>
            <w:r w:rsidR="00145AFF">
              <w:rPr>
                <w:rFonts w:cs="Arial"/>
                <w:b/>
                <w:sz w:val="24"/>
                <w:szCs w:val="24"/>
              </w:rPr>
              <w:t>Job holder</w:t>
            </w:r>
            <w:r w:rsidRPr="00812ADB">
              <w:rPr>
                <w:rFonts w:cs="Arial"/>
                <w:b/>
                <w:sz w:val="24"/>
                <w:szCs w:val="24"/>
              </w:rPr>
              <w:t xml:space="preserve"> Interview arrangement agreements to be clarified with DRS. (JB &amp; LN)</w:t>
            </w:r>
          </w:p>
          <w:p w:rsidR="00346D12" w:rsidRDefault="00346D12" w:rsidP="00346D12">
            <w:pPr>
              <w:jc w:val="both"/>
              <w:rPr>
                <w:rFonts w:cs="Arial"/>
                <w:b/>
                <w:sz w:val="24"/>
                <w:szCs w:val="24"/>
              </w:rPr>
            </w:pPr>
            <w:r>
              <w:rPr>
                <w:rFonts w:cs="Arial"/>
                <w:b/>
                <w:sz w:val="24"/>
                <w:szCs w:val="24"/>
              </w:rPr>
              <w:t>ACTION: Managers Q &amp; A to be prepared. (AA)</w:t>
            </w:r>
          </w:p>
          <w:p w:rsidR="00346D12" w:rsidRDefault="00346D12" w:rsidP="00346D12">
            <w:pPr>
              <w:jc w:val="both"/>
              <w:rPr>
                <w:rFonts w:cs="Arial"/>
                <w:b/>
                <w:sz w:val="24"/>
                <w:szCs w:val="24"/>
              </w:rPr>
            </w:pPr>
            <w:r>
              <w:rPr>
                <w:rFonts w:cs="Arial"/>
                <w:b/>
                <w:sz w:val="24"/>
                <w:szCs w:val="24"/>
              </w:rPr>
              <w:t>ACTION: Briefing content to be reviewed (AA &amp; RD)</w:t>
            </w:r>
          </w:p>
          <w:p w:rsidR="007A338A" w:rsidRDefault="007A338A" w:rsidP="00346D12">
            <w:pPr>
              <w:jc w:val="both"/>
              <w:rPr>
                <w:rFonts w:cs="Arial"/>
                <w:b/>
                <w:sz w:val="24"/>
                <w:szCs w:val="24"/>
              </w:rPr>
            </w:pPr>
            <w:r>
              <w:rPr>
                <w:rFonts w:cs="Arial"/>
                <w:b/>
                <w:sz w:val="24"/>
                <w:szCs w:val="24"/>
              </w:rPr>
              <w:t>ACTION: OSG minutes, status reports &amp; accepted position list to be published online (AT)</w:t>
            </w:r>
          </w:p>
          <w:p w:rsidR="00346D12" w:rsidRDefault="00346D12" w:rsidP="001C097B">
            <w:pPr>
              <w:jc w:val="both"/>
              <w:rPr>
                <w:rFonts w:cs="Arial"/>
                <w:b/>
                <w:sz w:val="24"/>
                <w:szCs w:val="24"/>
              </w:rPr>
            </w:pPr>
          </w:p>
        </w:tc>
      </w:tr>
      <w:tr w:rsidR="00C93B23" w:rsidTr="00F960E4">
        <w:tc>
          <w:tcPr>
            <w:tcW w:w="9016" w:type="dxa"/>
          </w:tcPr>
          <w:p w:rsidR="00C93B23" w:rsidRDefault="008948F3" w:rsidP="00CE6547">
            <w:pPr>
              <w:pStyle w:val="ListParagraph"/>
              <w:numPr>
                <w:ilvl w:val="0"/>
                <w:numId w:val="6"/>
              </w:numPr>
              <w:rPr>
                <w:rFonts w:cs="Arial"/>
                <w:b/>
                <w:sz w:val="24"/>
                <w:szCs w:val="24"/>
              </w:rPr>
            </w:pPr>
            <w:r>
              <w:rPr>
                <w:rFonts w:cs="Arial"/>
                <w:b/>
                <w:sz w:val="24"/>
                <w:szCs w:val="24"/>
              </w:rPr>
              <w:t>Gauge +</w:t>
            </w:r>
          </w:p>
          <w:p w:rsidR="008948F3" w:rsidRDefault="008948F3" w:rsidP="00C93B23">
            <w:pPr>
              <w:jc w:val="both"/>
              <w:rPr>
                <w:rFonts w:cs="Arial"/>
                <w:b/>
                <w:sz w:val="24"/>
                <w:szCs w:val="24"/>
              </w:rPr>
            </w:pPr>
          </w:p>
          <w:p w:rsidR="00CE6547" w:rsidRPr="00CE6547" w:rsidRDefault="00CE6547" w:rsidP="00CE6547">
            <w:pPr>
              <w:pStyle w:val="ListParagraph"/>
              <w:numPr>
                <w:ilvl w:val="0"/>
                <w:numId w:val="7"/>
              </w:numPr>
              <w:jc w:val="both"/>
              <w:rPr>
                <w:rFonts w:cs="Arial"/>
                <w:vanish/>
                <w:sz w:val="24"/>
                <w:szCs w:val="24"/>
              </w:rPr>
            </w:pPr>
          </w:p>
          <w:p w:rsidR="008948F3" w:rsidRPr="00A560BE" w:rsidRDefault="008948F3" w:rsidP="00A560BE">
            <w:pPr>
              <w:pStyle w:val="ListParagraph"/>
              <w:numPr>
                <w:ilvl w:val="1"/>
                <w:numId w:val="7"/>
              </w:numPr>
              <w:ind w:left="596"/>
              <w:jc w:val="both"/>
              <w:rPr>
                <w:rFonts w:cs="Arial"/>
                <w:sz w:val="24"/>
                <w:szCs w:val="24"/>
              </w:rPr>
            </w:pPr>
            <w:r w:rsidRPr="008948F3">
              <w:rPr>
                <w:rFonts w:cs="Arial"/>
                <w:sz w:val="24"/>
                <w:szCs w:val="24"/>
              </w:rPr>
              <w:t xml:space="preserve">RW advised that the inconsistencies </w:t>
            </w:r>
            <w:r w:rsidR="008D4728">
              <w:rPr>
                <w:rFonts w:cs="Arial"/>
                <w:sz w:val="24"/>
                <w:szCs w:val="24"/>
              </w:rPr>
              <w:t xml:space="preserve">between </w:t>
            </w:r>
            <w:r w:rsidRPr="008948F3">
              <w:rPr>
                <w:rFonts w:cs="Arial"/>
                <w:sz w:val="24"/>
                <w:szCs w:val="24"/>
              </w:rPr>
              <w:t xml:space="preserve">Gauge + and Gauge need to be addressed. </w:t>
            </w:r>
            <w:r>
              <w:rPr>
                <w:rFonts w:cs="Arial"/>
                <w:sz w:val="24"/>
                <w:szCs w:val="24"/>
              </w:rPr>
              <w:t xml:space="preserve">RW advised that Gauge + is different to Gauge due to the issues with the help boxes. </w:t>
            </w:r>
            <w:r w:rsidRPr="00A560BE">
              <w:rPr>
                <w:rFonts w:cs="Arial"/>
                <w:sz w:val="24"/>
                <w:szCs w:val="24"/>
              </w:rPr>
              <w:t>RD advised that this has been acknowle</w:t>
            </w:r>
            <w:r w:rsidR="00A560BE">
              <w:rPr>
                <w:rFonts w:cs="Arial"/>
                <w:sz w:val="24"/>
                <w:szCs w:val="24"/>
              </w:rPr>
              <w:t>dged by the SJC technical group and</w:t>
            </w:r>
            <w:r w:rsidRPr="00A560BE">
              <w:rPr>
                <w:rFonts w:cs="Arial"/>
                <w:sz w:val="24"/>
                <w:szCs w:val="24"/>
              </w:rPr>
              <w:t xml:space="preserve"> RD </w:t>
            </w:r>
            <w:r w:rsidR="008D4728" w:rsidRPr="00A560BE">
              <w:rPr>
                <w:rFonts w:cs="Arial"/>
                <w:sz w:val="24"/>
                <w:szCs w:val="24"/>
              </w:rPr>
              <w:t xml:space="preserve">is </w:t>
            </w:r>
            <w:r w:rsidRPr="00A560BE">
              <w:rPr>
                <w:rFonts w:cs="Arial"/>
                <w:sz w:val="24"/>
                <w:szCs w:val="24"/>
              </w:rPr>
              <w:t>attending</w:t>
            </w:r>
            <w:r w:rsidR="00A560BE">
              <w:rPr>
                <w:rFonts w:cs="Arial"/>
                <w:sz w:val="24"/>
                <w:szCs w:val="24"/>
              </w:rPr>
              <w:t xml:space="preserve"> meetings to scope this out, </w:t>
            </w:r>
            <w:r w:rsidRPr="00A560BE">
              <w:rPr>
                <w:rFonts w:cs="Arial"/>
                <w:sz w:val="24"/>
                <w:szCs w:val="24"/>
              </w:rPr>
              <w:t>any outcomes that</w:t>
            </w:r>
            <w:r w:rsidR="008D4728" w:rsidRPr="00A560BE">
              <w:rPr>
                <w:rFonts w:cs="Arial"/>
                <w:sz w:val="24"/>
                <w:szCs w:val="24"/>
              </w:rPr>
              <w:t xml:space="preserve"> are highlighted from this will</w:t>
            </w:r>
            <w:r w:rsidRPr="00A560BE">
              <w:rPr>
                <w:rFonts w:cs="Arial"/>
                <w:sz w:val="24"/>
                <w:szCs w:val="24"/>
              </w:rPr>
              <w:t xml:space="preserve"> need to be implemented for Glasgow. RD advised that the front screen on Gauge + is different to the SJC specification and although this is not fundamental it should match the standard specification. </w:t>
            </w:r>
            <w:r w:rsidR="00C01A76" w:rsidRPr="00A560BE">
              <w:rPr>
                <w:rFonts w:cs="Arial"/>
                <w:sz w:val="24"/>
                <w:szCs w:val="24"/>
              </w:rPr>
              <w:t xml:space="preserve">RD advised that AT is dealing with Pilat and any issues </w:t>
            </w:r>
            <w:r w:rsidR="008D4728" w:rsidRPr="00A560BE">
              <w:rPr>
                <w:rFonts w:cs="Arial"/>
                <w:sz w:val="24"/>
                <w:szCs w:val="24"/>
              </w:rPr>
              <w:t>will</w:t>
            </w:r>
            <w:r w:rsidR="00C01A76" w:rsidRPr="00A560BE">
              <w:rPr>
                <w:rFonts w:cs="Arial"/>
                <w:sz w:val="24"/>
                <w:szCs w:val="24"/>
              </w:rPr>
              <w:t xml:space="preserve"> be dealt with through the user group. </w:t>
            </w:r>
          </w:p>
          <w:p w:rsidR="00C93B23" w:rsidRPr="00C93B23" w:rsidRDefault="00C93B23" w:rsidP="00C93B23">
            <w:pPr>
              <w:jc w:val="both"/>
              <w:rPr>
                <w:rFonts w:cs="Arial"/>
                <w:b/>
                <w:sz w:val="24"/>
                <w:szCs w:val="24"/>
              </w:rPr>
            </w:pPr>
          </w:p>
        </w:tc>
      </w:tr>
      <w:tr w:rsidR="0004251D" w:rsidTr="00F960E4">
        <w:tc>
          <w:tcPr>
            <w:tcW w:w="9016" w:type="dxa"/>
          </w:tcPr>
          <w:p w:rsidR="00031240" w:rsidRDefault="00A560BE" w:rsidP="00A560BE">
            <w:pPr>
              <w:pStyle w:val="ListParagraph"/>
              <w:numPr>
                <w:ilvl w:val="0"/>
                <w:numId w:val="6"/>
              </w:numPr>
              <w:rPr>
                <w:rFonts w:cs="Arial"/>
                <w:b/>
                <w:sz w:val="24"/>
                <w:szCs w:val="24"/>
              </w:rPr>
            </w:pPr>
            <w:r w:rsidRPr="00A560BE">
              <w:rPr>
                <w:rFonts w:cs="Arial"/>
                <w:b/>
                <w:sz w:val="24"/>
                <w:szCs w:val="24"/>
              </w:rPr>
              <w:t>OSG Meeting Schedule (JB)</w:t>
            </w:r>
          </w:p>
          <w:p w:rsidR="00A560BE" w:rsidRDefault="00A560BE" w:rsidP="00A560BE">
            <w:pPr>
              <w:rPr>
                <w:rFonts w:cs="Arial"/>
                <w:b/>
                <w:sz w:val="24"/>
                <w:szCs w:val="24"/>
              </w:rPr>
            </w:pPr>
          </w:p>
          <w:p w:rsidR="00A560BE" w:rsidRDefault="00A560BE" w:rsidP="00A560BE">
            <w:pPr>
              <w:pStyle w:val="ListParagraph"/>
              <w:numPr>
                <w:ilvl w:val="0"/>
                <w:numId w:val="38"/>
              </w:numPr>
              <w:rPr>
                <w:rFonts w:cs="Arial"/>
                <w:sz w:val="24"/>
                <w:szCs w:val="24"/>
              </w:rPr>
            </w:pPr>
            <w:r w:rsidRPr="00A560BE">
              <w:rPr>
                <w:rFonts w:cs="Arial"/>
                <w:sz w:val="24"/>
                <w:szCs w:val="24"/>
              </w:rPr>
              <w:t>Meeting</w:t>
            </w:r>
            <w:r>
              <w:rPr>
                <w:rFonts w:cs="Arial"/>
                <w:sz w:val="24"/>
                <w:szCs w:val="24"/>
              </w:rPr>
              <w:t xml:space="preserve"> timetable updated for 2020</w:t>
            </w:r>
          </w:p>
          <w:p w:rsidR="00A560BE" w:rsidRPr="00A560BE" w:rsidRDefault="00A560BE" w:rsidP="00A560BE">
            <w:pPr>
              <w:pStyle w:val="ListParagraph"/>
              <w:numPr>
                <w:ilvl w:val="0"/>
                <w:numId w:val="38"/>
              </w:numPr>
              <w:rPr>
                <w:rFonts w:cs="Arial"/>
                <w:sz w:val="24"/>
                <w:szCs w:val="24"/>
              </w:rPr>
            </w:pPr>
            <w:r>
              <w:rPr>
                <w:rFonts w:cs="Arial"/>
                <w:sz w:val="24"/>
                <w:szCs w:val="24"/>
              </w:rPr>
              <w:t xml:space="preserve">6 weekly schedule </w:t>
            </w:r>
          </w:p>
          <w:p w:rsidR="00A560BE" w:rsidRPr="00A560BE" w:rsidRDefault="00A560BE" w:rsidP="00A560BE">
            <w:pPr>
              <w:pStyle w:val="ListParagraph"/>
              <w:numPr>
                <w:ilvl w:val="0"/>
                <w:numId w:val="38"/>
              </w:numPr>
              <w:rPr>
                <w:rFonts w:cs="Arial"/>
                <w:sz w:val="24"/>
                <w:szCs w:val="24"/>
              </w:rPr>
            </w:pPr>
            <w:r w:rsidRPr="00A560BE">
              <w:rPr>
                <w:rFonts w:cs="Arial"/>
                <w:sz w:val="24"/>
                <w:szCs w:val="24"/>
              </w:rPr>
              <w:t xml:space="preserve">Next meeting either 31st March or 1st April </w:t>
            </w:r>
          </w:p>
          <w:p w:rsidR="00A560BE" w:rsidRPr="003610C3" w:rsidRDefault="00A560BE" w:rsidP="00346D12">
            <w:pPr>
              <w:jc w:val="both"/>
              <w:rPr>
                <w:rFonts w:cs="Arial"/>
                <w:sz w:val="24"/>
                <w:szCs w:val="24"/>
              </w:rPr>
            </w:pPr>
          </w:p>
        </w:tc>
      </w:tr>
    </w:tbl>
    <w:p w:rsidR="002A3EE7" w:rsidRPr="006344E3" w:rsidRDefault="002A3EE7" w:rsidP="006344E3">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50" w:rsidRDefault="004C0C50">
      <w:pPr>
        <w:spacing w:after="0" w:line="240" w:lineRule="auto"/>
      </w:pPr>
    </w:p>
  </w:endnote>
  <w:endnote w:type="continuationSeparator" w:id="0">
    <w:p w:rsidR="004C0C50" w:rsidRDefault="004C0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5B7B45" w:rsidP="005B7B45">
    <w:pPr>
      <w:pStyle w:val="Footer"/>
      <w:jc w:val="center"/>
    </w:pPr>
    <w:fldSimple w:instr=" DOCPROPERTY bjFooterEvenPageDocProperty \* MERGEFORMAT " w:fldLock="1">
      <w:r w:rsidRPr="005B7B45">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5B7B45" w:rsidP="005B7B45">
    <w:pPr>
      <w:pStyle w:val="Footer"/>
      <w:jc w:val="center"/>
    </w:pPr>
    <w:fldSimple w:instr=" DOCPROPERTY bjFooterBothDocProperty \* MERGEFORMAT " w:fldLock="1">
      <w:r w:rsidRPr="005B7B45">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rsidR="00CC361A" w:rsidRDefault="00CC361A">
        <w:pPr>
          <w:pStyle w:val="Footer"/>
          <w:jc w:val="right"/>
        </w:pPr>
        <w:r>
          <w:fldChar w:fldCharType="begin"/>
        </w:r>
        <w:r>
          <w:instrText xml:space="preserve"> PAGE   \* MERGEFORMAT </w:instrText>
        </w:r>
        <w:r>
          <w:fldChar w:fldCharType="separate"/>
        </w:r>
        <w:r w:rsidR="005B7B45">
          <w:rPr>
            <w:noProof/>
          </w:rPr>
          <w:t>1</w:t>
        </w:r>
        <w:r>
          <w:rPr>
            <w:noProof/>
          </w:rPr>
          <w:fldChar w:fldCharType="end"/>
        </w:r>
      </w:p>
    </w:sdtContent>
  </w:sdt>
  <w:p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45" w:rsidRDefault="005B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50" w:rsidRDefault="004C0C50">
      <w:pPr>
        <w:spacing w:after="0" w:line="240" w:lineRule="auto"/>
      </w:pPr>
    </w:p>
  </w:footnote>
  <w:footnote w:type="continuationSeparator" w:id="0">
    <w:p w:rsidR="004C0C50" w:rsidRDefault="004C0C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5B7B45" w:rsidP="005B7B45">
    <w:pPr>
      <w:pStyle w:val="Header"/>
      <w:jc w:val="center"/>
    </w:pPr>
    <w:fldSimple w:instr=" DOCPROPERTY bjHeaderEvenPageDocProperty \* MERGEFORMAT " w:fldLock="1">
      <w:r w:rsidRPr="005B7B45">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5B7B45" w:rsidP="005B7B45">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45" w:rsidRDefault="005B7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EC0"/>
    <w:multiLevelType w:val="hybridMultilevel"/>
    <w:tmpl w:val="17988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390"/>
    <w:multiLevelType w:val="multilevel"/>
    <w:tmpl w:val="70447C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E54BF7"/>
    <w:multiLevelType w:val="hybridMultilevel"/>
    <w:tmpl w:val="08FE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34014"/>
    <w:multiLevelType w:val="hybridMultilevel"/>
    <w:tmpl w:val="E5385A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5F4014A"/>
    <w:multiLevelType w:val="hybridMultilevel"/>
    <w:tmpl w:val="21D6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41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2365E5"/>
    <w:multiLevelType w:val="hybridMultilevel"/>
    <w:tmpl w:val="BC12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2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7F075F"/>
    <w:multiLevelType w:val="hybridMultilevel"/>
    <w:tmpl w:val="F7F4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51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F3332A"/>
    <w:multiLevelType w:val="hybridMultilevel"/>
    <w:tmpl w:val="3418E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262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E5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EE5BE2"/>
    <w:multiLevelType w:val="hybridMultilevel"/>
    <w:tmpl w:val="55D6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85D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71B70"/>
    <w:multiLevelType w:val="hybridMultilevel"/>
    <w:tmpl w:val="93C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B5138"/>
    <w:multiLevelType w:val="hybridMultilevel"/>
    <w:tmpl w:val="BF4E865A"/>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237117"/>
    <w:multiLevelType w:val="hybridMultilevel"/>
    <w:tmpl w:val="D7E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A4E79"/>
    <w:multiLevelType w:val="hybridMultilevel"/>
    <w:tmpl w:val="5D6E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13D58"/>
    <w:multiLevelType w:val="hybridMultilevel"/>
    <w:tmpl w:val="3C6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B32BF"/>
    <w:multiLevelType w:val="hybridMultilevel"/>
    <w:tmpl w:val="FA9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65110"/>
    <w:multiLevelType w:val="multilevel"/>
    <w:tmpl w:val="7B6098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B54CF5"/>
    <w:multiLevelType w:val="hybridMultilevel"/>
    <w:tmpl w:val="35E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A722B"/>
    <w:multiLevelType w:val="multilevel"/>
    <w:tmpl w:val="1C2E63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C520A8"/>
    <w:multiLevelType w:val="multilevel"/>
    <w:tmpl w:val="37A2A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335E1F"/>
    <w:multiLevelType w:val="hybridMultilevel"/>
    <w:tmpl w:val="4DB0C5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C01124"/>
    <w:multiLevelType w:val="hybridMultilevel"/>
    <w:tmpl w:val="A1A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ED4E39"/>
    <w:multiLevelType w:val="hybridMultilevel"/>
    <w:tmpl w:val="28F24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611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6C39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252859"/>
    <w:multiLevelType w:val="hybridMultilevel"/>
    <w:tmpl w:val="8DD6B8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3637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73502A"/>
    <w:multiLevelType w:val="hybridMultilevel"/>
    <w:tmpl w:val="504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B6904"/>
    <w:multiLevelType w:val="hybridMultilevel"/>
    <w:tmpl w:val="113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FB26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F35ED4"/>
    <w:multiLevelType w:val="hybridMultilevel"/>
    <w:tmpl w:val="63E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E36D8"/>
    <w:multiLevelType w:val="hybridMultilevel"/>
    <w:tmpl w:val="8AA6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7"/>
  </w:num>
  <w:num w:numId="4">
    <w:abstractNumId w:val="20"/>
  </w:num>
  <w:num w:numId="5">
    <w:abstractNumId w:val="36"/>
  </w:num>
  <w:num w:numId="6">
    <w:abstractNumId w:val="16"/>
  </w:num>
  <w:num w:numId="7">
    <w:abstractNumId w:val="24"/>
  </w:num>
  <w:num w:numId="8">
    <w:abstractNumId w:val="23"/>
  </w:num>
  <w:num w:numId="9">
    <w:abstractNumId w:val="11"/>
  </w:num>
  <w:num w:numId="10">
    <w:abstractNumId w:val="25"/>
  </w:num>
  <w:num w:numId="11">
    <w:abstractNumId w:val="19"/>
  </w:num>
  <w:num w:numId="12">
    <w:abstractNumId w:val="35"/>
  </w:num>
  <w:num w:numId="13">
    <w:abstractNumId w:val="3"/>
  </w:num>
  <w:num w:numId="14">
    <w:abstractNumId w:val="2"/>
  </w:num>
  <w:num w:numId="15">
    <w:abstractNumId w:val="33"/>
  </w:num>
  <w:num w:numId="16">
    <w:abstractNumId w:val="32"/>
  </w:num>
  <w:num w:numId="17">
    <w:abstractNumId w:val="14"/>
  </w:num>
  <w:num w:numId="18">
    <w:abstractNumId w:val="5"/>
  </w:num>
  <w:num w:numId="19">
    <w:abstractNumId w:val="9"/>
  </w:num>
  <w:num w:numId="20">
    <w:abstractNumId w:val="29"/>
  </w:num>
  <w:num w:numId="21">
    <w:abstractNumId w:val="12"/>
  </w:num>
  <w:num w:numId="22">
    <w:abstractNumId w:val="7"/>
  </w:num>
  <w:num w:numId="23">
    <w:abstractNumId w:val="21"/>
  </w:num>
  <w:num w:numId="24">
    <w:abstractNumId w:val="1"/>
  </w:num>
  <w:num w:numId="25">
    <w:abstractNumId w:val="10"/>
  </w:num>
  <w:num w:numId="26">
    <w:abstractNumId w:val="34"/>
  </w:num>
  <w:num w:numId="27">
    <w:abstractNumId w:val="37"/>
  </w:num>
  <w:num w:numId="28">
    <w:abstractNumId w:val="18"/>
  </w:num>
  <w:num w:numId="29">
    <w:abstractNumId w:val="26"/>
  </w:num>
  <w:num w:numId="30">
    <w:abstractNumId w:val="30"/>
  </w:num>
  <w:num w:numId="31">
    <w:abstractNumId w:val="27"/>
  </w:num>
  <w:num w:numId="32">
    <w:abstractNumId w:val="8"/>
  </w:num>
  <w:num w:numId="33">
    <w:abstractNumId w:val="4"/>
  </w:num>
  <w:num w:numId="34">
    <w:abstractNumId w:val="13"/>
  </w:num>
  <w:num w:numId="35">
    <w:abstractNumId w:val="6"/>
  </w:num>
  <w:num w:numId="36">
    <w:abstractNumId w:val="28"/>
  </w:num>
  <w:num w:numId="37">
    <w:abstractNumId w:val="0"/>
  </w:num>
  <w:num w:numId="3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240"/>
    <w:rsid w:val="00031BAD"/>
    <w:rsid w:val="00035814"/>
    <w:rsid w:val="0003701F"/>
    <w:rsid w:val="000372C7"/>
    <w:rsid w:val="00037EDF"/>
    <w:rsid w:val="0004251D"/>
    <w:rsid w:val="00044C34"/>
    <w:rsid w:val="000501FD"/>
    <w:rsid w:val="00050ABF"/>
    <w:rsid w:val="000606B8"/>
    <w:rsid w:val="00062A62"/>
    <w:rsid w:val="000637E8"/>
    <w:rsid w:val="00064FD4"/>
    <w:rsid w:val="0006686E"/>
    <w:rsid w:val="0006743E"/>
    <w:rsid w:val="000674F9"/>
    <w:rsid w:val="00067BE5"/>
    <w:rsid w:val="0007038B"/>
    <w:rsid w:val="000715EB"/>
    <w:rsid w:val="00072656"/>
    <w:rsid w:val="00073A64"/>
    <w:rsid w:val="00073C42"/>
    <w:rsid w:val="000762E2"/>
    <w:rsid w:val="000771FB"/>
    <w:rsid w:val="000777EF"/>
    <w:rsid w:val="00084299"/>
    <w:rsid w:val="00084541"/>
    <w:rsid w:val="00084A9A"/>
    <w:rsid w:val="00084E07"/>
    <w:rsid w:val="0008630D"/>
    <w:rsid w:val="0009018E"/>
    <w:rsid w:val="0009598B"/>
    <w:rsid w:val="00096DC8"/>
    <w:rsid w:val="00097CC2"/>
    <w:rsid w:val="000A167A"/>
    <w:rsid w:val="000A4D96"/>
    <w:rsid w:val="000B2ACA"/>
    <w:rsid w:val="000B2D3C"/>
    <w:rsid w:val="000B4584"/>
    <w:rsid w:val="000B564D"/>
    <w:rsid w:val="000B5AAA"/>
    <w:rsid w:val="000C080F"/>
    <w:rsid w:val="000C0D56"/>
    <w:rsid w:val="000C2EBB"/>
    <w:rsid w:val="000C4000"/>
    <w:rsid w:val="000C417D"/>
    <w:rsid w:val="000C679E"/>
    <w:rsid w:val="000D25CE"/>
    <w:rsid w:val="000D2B09"/>
    <w:rsid w:val="000D303F"/>
    <w:rsid w:val="000D32AA"/>
    <w:rsid w:val="000D54A3"/>
    <w:rsid w:val="000D6E5C"/>
    <w:rsid w:val="000D7E3A"/>
    <w:rsid w:val="000E072A"/>
    <w:rsid w:val="000E27E5"/>
    <w:rsid w:val="000F573B"/>
    <w:rsid w:val="00100037"/>
    <w:rsid w:val="00104072"/>
    <w:rsid w:val="0010795B"/>
    <w:rsid w:val="00107A7B"/>
    <w:rsid w:val="00110148"/>
    <w:rsid w:val="00113A35"/>
    <w:rsid w:val="00114BCF"/>
    <w:rsid w:val="00120388"/>
    <w:rsid w:val="0012350E"/>
    <w:rsid w:val="00123E09"/>
    <w:rsid w:val="00124459"/>
    <w:rsid w:val="00131243"/>
    <w:rsid w:val="00131C28"/>
    <w:rsid w:val="00133BBE"/>
    <w:rsid w:val="0013463D"/>
    <w:rsid w:val="00137560"/>
    <w:rsid w:val="00140743"/>
    <w:rsid w:val="00140D4D"/>
    <w:rsid w:val="00145AFF"/>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95DA3"/>
    <w:rsid w:val="001A2E50"/>
    <w:rsid w:val="001A5998"/>
    <w:rsid w:val="001A5F55"/>
    <w:rsid w:val="001A7298"/>
    <w:rsid w:val="001A7424"/>
    <w:rsid w:val="001B072D"/>
    <w:rsid w:val="001B08E2"/>
    <w:rsid w:val="001B1BED"/>
    <w:rsid w:val="001B3B8D"/>
    <w:rsid w:val="001B5BDF"/>
    <w:rsid w:val="001C097B"/>
    <w:rsid w:val="001C7438"/>
    <w:rsid w:val="001D1320"/>
    <w:rsid w:val="001D4F16"/>
    <w:rsid w:val="001D55DA"/>
    <w:rsid w:val="001E1211"/>
    <w:rsid w:val="001E2E31"/>
    <w:rsid w:val="001E2FB7"/>
    <w:rsid w:val="001E36D1"/>
    <w:rsid w:val="001E6AE9"/>
    <w:rsid w:val="001F081A"/>
    <w:rsid w:val="001F18E4"/>
    <w:rsid w:val="001F7871"/>
    <w:rsid w:val="002000BD"/>
    <w:rsid w:val="00200A77"/>
    <w:rsid w:val="00201156"/>
    <w:rsid w:val="00201AE3"/>
    <w:rsid w:val="0020538D"/>
    <w:rsid w:val="00205C80"/>
    <w:rsid w:val="00207BFA"/>
    <w:rsid w:val="002178EC"/>
    <w:rsid w:val="00220F33"/>
    <w:rsid w:val="00223465"/>
    <w:rsid w:val="00223E21"/>
    <w:rsid w:val="00226203"/>
    <w:rsid w:val="0023113D"/>
    <w:rsid w:val="00234A5E"/>
    <w:rsid w:val="002423DB"/>
    <w:rsid w:val="002467C7"/>
    <w:rsid w:val="00256CAD"/>
    <w:rsid w:val="002628C0"/>
    <w:rsid w:val="00265A29"/>
    <w:rsid w:val="00267389"/>
    <w:rsid w:val="002739D2"/>
    <w:rsid w:val="00281566"/>
    <w:rsid w:val="00282BEE"/>
    <w:rsid w:val="00293721"/>
    <w:rsid w:val="00295201"/>
    <w:rsid w:val="0029576B"/>
    <w:rsid w:val="002973E2"/>
    <w:rsid w:val="002A1C35"/>
    <w:rsid w:val="002A3EE7"/>
    <w:rsid w:val="002A49F6"/>
    <w:rsid w:val="002A5891"/>
    <w:rsid w:val="002A5DB5"/>
    <w:rsid w:val="002A676B"/>
    <w:rsid w:val="002A6922"/>
    <w:rsid w:val="002A77EE"/>
    <w:rsid w:val="002B00A9"/>
    <w:rsid w:val="002B0197"/>
    <w:rsid w:val="002B30A9"/>
    <w:rsid w:val="002B3255"/>
    <w:rsid w:val="002B5E8E"/>
    <w:rsid w:val="002C39FC"/>
    <w:rsid w:val="002C657B"/>
    <w:rsid w:val="002D27E6"/>
    <w:rsid w:val="002D3A77"/>
    <w:rsid w:val="002E2AB9"/>
    <w:rsid w:val="002E483C"/>
    <w:rsid w:val="002E493C"/>
    <w:rsid w:val="002E682B"/>
    <w:rsid w:val="002F29C3"/>
    <w:rsid w:val="002F4DA3"/>
    <w:rsid w:val="002F5BEB"/>
    <w:rsid w:val="002F6D17"/>
    <w:rsid w:val="002F7611"/>
    <w:rsid w:val="00300D67"/>
    <w:rsid w:val="00302973"/>
    <w:rsid w:val="00306CBC"/>
    <w:rsid w:val="00310AF8"/>
    <w:rsid w:val="0031234C"/>
    <w:rsid w:val="0031270F"/>
    <w:rsid w:val="0031284D"/>
    <w:rsid w:val="00316DAC"/>
    <w:rsid w:val="00316EF7"/>
    <w:rsid w:val="00320FA5"/>
    <w:rsid w:val="0032499A"/>
    <w:rsid w:val="003319EC"/>
    <w:rsid w:val="00332124"/>
    <w:rsid w:val="003338EA"/>
    <w:rsid w:val="00334608"/>
    <w:rsid w:val="00335254"/>
    <w:rsid w:val="00337C3A"/>
    <w:rsid w:val="00340C18"/>
    <w:rsid w:val="00341B34"/>
    <w:rsid w:val="00343F88"/>
    <w:rsid w:val="00345658"/>
    <w:rsid w:val="00345928"/>
    <w:rsid w:val="00346D12"/>
    <w:rsid w:val="00350F4C"/>
    <w:rsid w:val="0035190D"/>
    <w:rsid w:val="00354605"/>
    <w:rsid w:val="00356711"/>
    <w:rsid w:val="00360729"/>
    <w:rsid w:val="00360AFE"/>
    <w:rsid w:val="003610C3"/>
    <w:rsid w:val="00364162"/>
    <w:rsid w:val="00366341"/>
    <w:rsid w:val="00373B08"/>
    <w:rsid w:val="0037556B"/>
    <w:rsid w:val="00381A16"/>
    <w:rsid w:val="00382A37"/>
    <w:rsid w:val="0038631E"/>
    <w:rsid w:val="003908DB"/>
    <w:rsid w:val="003932A6"/>
    <w:rsid w:val="0039561E"/>
    <w:rsid w:val="003964EA"/>
    <w:rsid w:val="00396E28"/>
    <w:rsid w:val="003979DF"/>
    <w:rsid w:val="003A3155"/>
    <w:rsid w:val="003A4D5E"/>
    <w:rsid w:val="003A4E53"/>
    <w:rsid w:val="003A7530"/>
    <w:rsid w:val="003B10E5"/>
    <w:rsid w:val="003B5327"/>
    <w:rsid w:val="003B5EFC"/>
    <w:rsid w:val="003B6268"/>
    <w:rsid w:val="003C130A"/>
    <w:rsid w:val="003C136D"/>
    <w:rsid w:val="003C1B3F"/>
    <w:rsid w:val="003C6167"/>
    <w:rsid w:val="003C70B1"/>
    <w:rsid w:val="003D12D4"/>
    <w:rsid w:val="003D2E2E"/>
    <w:rsid w:val="003D3EC1"/>
    <w:rsid w:val="003D5768"/>
    <w:rsid w:val="003E123C"/>
    <w:rsid w:val="003E27EC"/>
    <w:rsid w:val="003E2AC3"/>
    <w:rsid w:val="003E31EA"/>
    <w:rsid w:val="003E456C"/>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37E69"/>
    <w:rsid w:val="00445879"/>
    <w:rsid w:val="00451675"/>
    <w:rsid w:val="00451DF9"/>
    <w:rsid w:val="00452423"/>
    <w:rsid w:val="00452A9C"/>
    <w:rsid w:val="00454B1C"/>
    <w:rsid w:val="00454FD6"/>
    <w:rsid w:val="004556E6"/>
    <w:rsid w:val="004613EC"/>
    <w:rsid w:val="0046216E"/>
    <w:rsid w:val="00465B2B"/>
    <w:rsid w:val="00466CFE"/>
    <w:rsid w:val="004710BC"/>
    <w:rsid w:val="004725CF"/>
    <w:rsid w:val="0047548F"/>
    <w:rsid w:val="00476B59"/>
    <w:rsid w:val="00483C2B"/>
    <w:rsid w:val="004840A4"/>
    <w:rsid w:val="00490A6B"/>
    <w:rsid w:val="004915D3"/>
    <w:rsid w:val="00495038"/>
    <w:rsid w:val="004975B7"/>
    <w:rsid w:val="004A0790"/>
    <w:rsid w:val="004A07AB"/>
    <w:rsid w:val="004A0A70"/>
    <w:rsid w:val="004A16BE"/>
    <w:rsid w:val="004A28EE"/>
    <w:rsid w:val="004A7069"/>
    <w:rsid w:val="004B1C24"/>
    <w:rsid w:val="004B3B03"/>
    <w:rsid w:val="004B3C7A"/>
    <w:rsid w:val="004C0518"/>
    <w:rsid w:val="004C0C50"/>
    <w:rsid w:val="004C1D3B"/>
    <w:rsid w:val="004C3A4F"/>
    <w:rsid w:val="004C5B32"/>
    <w:rsid w:val="004C69FF"/>
    <w:rsid w:val="004D5B7C"/>
    <w:rsid w:val="004D6046"/>
    <w:rsid w:val="004D75C3"/>
    <w:rsid w:val="004D7B6E"/>
    <w:rsid w:val="004E17FA"/>
    <w:rsid w:val="004E1A2C"/>
    <w:rsid w:val="004E4AA6"/>
    <w:rsid w:val="004F0E53"/>
    <w:rsid w:val="004F22E5"/>
    <w:rsid w:val="004F37F6"/>
    <w:rsid w:val="004F7588"/>
    <w:rsid w:val="005037A8"/>
    <w:rsid w:val="00503EDE"/>
    <w:rsid w:val="00503FC0"/>
    <w:rsid w:val="0050737B"/>
    <w:rsid w:val="00507B03"/>
    <w:rsid w:val="00510100"/>
    <w:rsid w:val="005105EC"/>
    <w:rsid w:val="00510737"/>
    <w:rsid w:val="005124FA"/>
    <w:rsid w:val="005127D9"/>
    <w:rsid w:val="00514F15"/>
    <w:rsid w:val="0052108C"/>
    <w:rsid w:val="005217F4"/>
    <w:rsid w:val="005241B3"/>
    <w:rsid w:val="005255F9"/>
    <w:rsid w:val="0052643D"/>
    <w:rsid w:val="005309AB"/>
    <w:rsid w:val="00533136"/>
    <w:rsid w:val="0053394F"/>
    <w:rsid w:val="00542355"/>
    <w:rsid w:val="00542414"/>
    <w:rsid w:val="005439E2"/>
    <w:rsid w:val="00545090"/>
    <w:rsid w:val="00545278"/>
    <w:rsid w:val="0055067D"/>
    <w:rsid w:val="0055126A"/>
    <w:rsid w:val="00553E8C"/>
    <w:rsid w:val="005543DE"/>
    <w:rsid w:val="0055499C"/>
    <w:rsid w:val="0055666E"/>
    <w:rsid w:val="00556D4E"/>
    <w:rsid w:val="00560688"/>
    <w:rsid w:val="005616A1"/>
    <w:rsid w:val="005638F2"/>
    <w:rsid w:val="005640FE"/>
    <w:rsid w:val="00567062"/>
    <w:rsid w:val="0056715C"/>
    <w:rsid w:val="00570597"/>
    <w:rsid w:val="00570B14"/>
    <w:rsid w:val="00573F62"/>
    <w:rsid w:val="00577265"/>
    <w:rsid w:val="005826CD"/>
    <w:rsid w:val="00582E96"/>
    <w:rsid w:val="00586863"/>
    <w:rsid w:val="0059037C"/>
    <w:rsid w:val="005959AA"/>
    <w:rsid w:val="00597C7D"/>
    <w:rsid w:val="00597F85"/>
    <w:rsid w:val="005A0006"/>
    <w:rsid w:val="005A0167"/>
    <w:rsid w:val="005A363F"/>
    <w:rsid w:val="005A7EEE"/>
    <w:rsid w:val="005B29E6"/>
    <w:rsid w:val="005B756A"/>
    <w:rsid w:val="005B7B45"/>
    <w:rsid w:val="005C5BEC"/>
    <w:rsid w:val="005C601F"/>
    <w:rsid w:val="005D008F"/>
    <w:rsid w:val="005D04EF"/>
    <w:rsid w:val="005D1894"/>
    <w:rsid w:val="005D3338"/>
    <w:rsid w:val="005D49DE"/>
    <w:rsid w:val="005D6B6C"/>
    <w:rsid w:val="005E0DD3"/>
    <w:rsid w:val="005E101E"/>
    <w:rsid w:val="005E79C1"/>
    <w:rsid w:val="005F01CF"/>
    <w:rsid w:val="005F1C02"/>
    <w:rsid w:val="005F1C49"/>
    <w:rsid w:val="005F2D4C"/>
    <w:rsid w:val="005F30E1"/>
    <w:rsid w:val="005F3AD0"/>
    <w:rsid w:val="005F400E"/>
    <w:rsid w:val="005F5BCD"/>
    <w:rsid w:val="006003F2"/>
    <w:rsid w:val="00600E11"/>
    <w:rsid w:val="00601867"/>
    <w:rsid w:val="006026A2"/>
    <w:rsid w:val="00604108"/>
    <w:rsid w:val="006052EB"/>
    <w:rsid w:val="0060561C"/>
    <w:rsid w:val="00612025"/>
    <w:rsid w:val="00626909"/>
    <w:rsid w:val="00630287"/>
    <w:rsid w:val="00631290"/>
    <w:rsid w:val="006338DB"/>
    <w:rsid w:val="006344E3"/>
    <w:rsid w:val="006368C8"/>
    <w:rsid w:val="00637875"/>
    <w:rsid w:val="00640B83"/>
    <w:rsid w:val="00641E66"/>
    <w:rsid w:val="006457DE"/>
    <w:rsid w:val="006516A6"/>
    <w:rsid w:val="006526E9"/>
    <w:rsid w:val="006535F9"/>
    <w:rsid w:val="00655B94"/>
    <w:rsid w:val="0066012B"/>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56F2"/>
    <w:rsid w:val="006B7036"/>
    <w:rsid w:val="006C1A16"/>
    <w:rsid w:val="006C3904"/>
    <w:rsid w:val="006C3947"/>
    <w:rsid w:val="006C4FA1"/>
    <w:rsid w:val="006C6397"/>
    <w:rsid w:val="006C719A"/>
    <w:rsid w:val="006D0FCF"/>
    <w:rsid w:val="006D2ACA"/>
    <w:rsid w:val="006D3FB0"/>
    <w:rsid w:val="006D414A"/>
    <w:rsid w:val="006E0437"/>
    <w:rsid w:val="006E0732"/>
    <w:rsid w:val="006E0B2D"/>
    <w:rsid w:val="006E6F10"/>
    <w:rsid w:val="006F1593"/>
    <w:rsid w:val="006F626A"/>
    <w:rsid w:val="006F6790"/>
    <w:rsid w:val="0070222B"/>
    <w:rsid w:val="007026B6"/>
    <w:rsid w:val="00703770"/>
    <w:rsid w:val="00703F11"/>
    <w:rsid w:val="007054A3"/>
    <w:rsid w:val="007065E1"/>
    <w:rsid w:val="0071136D"/>
    <w:rsid w:val="00711A09"/>
    <w:rsid w:val="007121DC"/>
    <w:rsid w:val="0071623F"/>
    <w:rsid w:val="00716F65"/>
    <w:rsid w:val="007215D5"/>
    <w:rsid w:val="007230F9"/>
    <w:rsid w:val="00734A0E"/>
    <w:rsid w:val="007402F2"/>
    <w:rsid w:val="00740748"/>
    <w:rsid w:val="00742A96"/>
    <w:rsid w:val="007438E2"/>
    <w:rsid w:val="00745B04"/>
    <w:rsid w:val="00745ED2"/>
    <w:rsid w:val="00753FB7"/>
    <w:rsid w:val="007551ED"/>
    <w:rsid w:val="00757E53"/>
    <w:rsid w:val="007604EB"/>
    <w:rsid w:val="00761EBB"/>
    <w:rsid w:val="00763D7B"/>
    <w:rsid w:val="00772E08"/>
    <w:rsid w:val="0077369B"/>
    <w:rsid w:val="00774CB8"/>
    <w:rsid w:val="00775FA6"/>
    <w:rsid w:val="0077782D"/>
    <w:rsid w:val="00781E8A"/>
    <w:rsid w:val="00783526"/>
    <w:rsid w:val="00786F52"/>
    <w:rsid w:val="00787A1B"/>
    <w:rsid w:val="00787C7B"/>
    <w:rsid w:val="00787E78"/>
    <w:rsid w:val="00790418"/>
    <w:rsid w:val="00792027"/>
    <w:rsid w:val="007927D5"/>
    <w:rsid w:val="00794294"/>
    <w:rsid w:val="007956DC"/>
    <w:rsid w:val="007A2BFA"/>
    <w:rsid w:val="007A338A"/>
    <w:rsid w:val="007A33F7"/>
    <w:rsid w:val="007A6AFB"/>
    <w:rsid w:val="007B0A39"/>
    <w:rsid w:val="007B252C"/>
    <w:rsid w:val="007B3B6B"/>
    <w:rsid w:val="007B4DB5"/>
    <w:rsid w:val="007B61FE"/>
    <w:rsid w:val="007B76B2"/>
    <w:rsid w:val="007C1480"/>
    <w:rsid w:val="007C1BB1"/>
    <w:rsid w:val="007C3A75"/>
    <w:rsid w:val="007C4EAF"/>
    <w:rsid w:val="007C52FA"/>
    <w:rsid w:val="007C62E5"/>
    <w:rsid w:val="007C6D5C"/>
    <w:rsid w:val="007C75B8"/>
    <w:rsid w:val="007D32FF"/>
    <w:rsid w:val="007D3EE9"/>
    <w:rsid w:val="007E3613"/>
    <w:rsid w:val="007E4747"/>
    <w:rsid w:val="007E7305"/>
    <w:rsid w:val="007F0F62"/>
    <w:rsid w:val="007F2993"/>
    <w:rsid w:val="007F3904"/>
    <w:rsid w:val="007F765B"/>
    <w:rsid w:val="00802097"/>
    <w:rsid w:val="00804E3F"/>
    <w:rsid w:val="008058CF"/>
    <w:rsid w:val="008078CA"/>
    <w:rsid w:val="0081033D"/>
    <w:rsid w:val="008107A9"/>
    <w:rsid w:val="00810E0B"/>
    <w:rsid w:val="00812827"/>
    <w:rsid w:val="00812ADB"/>
    <w:rsid w:val="00812EFA"/>
    <w:rsid w:val="00815D5C"/>
    <w:rsid w:val="008160C7"/>
    <w:rsid w:val="00816F5D"/>
    <w:rsid w:val="00823331"/>
    <w:rsid w:val="00824982"/>
    <w:rsid w:val="00825478"/>
    <w:rsid w:val="00826A99"/>
    <w:rsid w:val="00830175"/>
    <w:rsid w:val="00836860"/>
    <w:rsid w:val="00842CE5"/>
    <w:rsid w:val="008438C4"/>
    <w:rsid w:val="00844BB4"/>
    <w:rsid w:val="00850EEB"/>
    <w:rsid w:val="0085106F"/>
    <w:rsid w:val="00852017"/>
    <w:rsid w:val="00856B34"/>
    <w:rsid w:val="0085719D"/>
    <w:rsid w:val="00857FEF"/>
    <w:rsid w:val="008601E6"/>
    <w:rsid w:val="008608A1"/>
    <w:rsid w:val="008635A2"/>
    <w:rsid w:val="008638F6"/>
    <w:rsid w:val="00863E7F"/>
    <w:rsid w:val="008657C7"/>
    <w:rsid w:val="0086799A"/>
    <w:rsid w:val="00867B9C"/>
    <w:rsid w:val="008731C6"/>
    <w:rsid w:val="00874884"/>
    <w:rsid w:val="0087695D"/>
    <w:rsid w:val="0088135E"/>
    <w:rsid w:val="00882F7E"/>
    <w:rsid w:val="00883502"/>
    <w:rsid w:val="00884439"/>
    <w:rsid w:val="008905CC"/>
    <w:rsid w:val="00892CCA"/>
    <w:rsid w:val="008948F3"/>
    <w:rsid w:val="00896407"/>
    <w:rsid w:val="00896748"/>
    <w:rsid w:val="008A242B"/>
    <w:rsid w:val="008A2AE2"/>
    <w:rsid w:val="008A5164"/>
    <w:rsid w:val="008A616B"/>
    <w:rsid w:val="008A6804"/>
    <w:rsid w:val="008B050E"/>
    <w:rsid w:val="008B2553"/>
    <w:rsid w:val="008B333E"/>
    <w:rsid w:val="008B4F2C"/>
    <w:rsid w:val="008B58D7"/>
    <w:rsid w:val="008C0B1F"/>
    <w:rsid w:val="008C0C01"/>
    <w:rsid w:val="008C1F14"/>
    <w:rsid w:val="008C2BC4"/>
    <w:rsid w:val="008C4ED1"/>
    <w:rsid w:val="008C59AB"/>
    <w:rsid w:val="008C5C37"/>
    <w:rsid w:val="008C62B4"/>
    <w:rsid w:val="008C6620"/>
    <w:rsid w:val="008C6816"/>
    <w:rsid w:val="008C6DB6"/>
    <w:rsid w:val="008D1C40"/>
    <w:rsid w:val="008D31AD"/>
    <w:rsid w:val="008D4728"/>
    <w:rsid w:val="008D4C1B"/>
    <w:rsid w:val="008D51DE"/>
    <w:rsid w:val="008D5662"/>
    <w:rsid w:val="008D5CA5"/>
    <w:rsid w:val="008D5FDE"/>
    <w:rsid w:val="008D6217"/>
    <w:rsid w:val="008D6AF9"/>
    <w:rsid w:val="008E0B18"/>
    <w:rsid w:val="008E0C95"/>
    <w:rsid w:val="008E31D9"/>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261B1"/>
    <w:rsid w:val="00930EDC"/>
    <w:rsid w:val="00934A9D"/>
    <w:rsid w:val="00934D31"/>
    <w:rsid w:val="00935137"/>
    <w:rsid w:val="00935899"/>
    <w:rsid w:val="009368C9"/>
    <w:rsid w:val="00943B20"/>
    <w:rsid w:val="009459CC"/>
    <w:rsid w:val="009477CE"/>
    <w:rsid w:val="009600F5"/>
    <w:rsid w:val="00963114"/>
    <w:rsid w:val="00963C9A"/>
    <w:rsid w:val="009648E4"/>
    <w:rsid w:val="0097019E"/>
    <w:rsid w:val="00970E51"/>
    <w:rsid w:val="00971406"/>
    <w:rsid w:val="00971AE5"/>
    <w:rsid w:val="0097217D"/>
    <w:rsid w:val="009724FF"/>
    <w:rsid w:val="0097259D"/>
    <w:rsid w:val="0097321C"/>
    <w:rsid w:val="0097332C"/>
    <w:rsid w:val="00973F81"/>
    <w:rsid w:val="009740F7"/>
    <w:rsid w:val="00974B05"/>
    <w:rsid w:val="00975C45"/>
    <w:rsid w:val="00976351"/>
    <w:rsid w:val="00977DE8"/>
    <w:rsid w:val="00984961"/>
    <w:rsid w:val="00986071"/>
    <w:rsid w:val="009874F6"/>
    <w:rsid w:val="0099014C"/>
    <w:rsid w:val="00994621"/>
    <w:rsid w:val="00995F9D"/>
    <w:rsid w:val="009A03F3"/>
    <w:rsid w:val="009A10A8"/>
    <w:rsid w:val="009A264F"/>
    <w:rsid w:val="009A34E1"/>
    <w:rsid w:val="009A3FF6"/>
    <w:rsid w:val="009B050D"/>
    <w:rsid w:val="009B1296"/>
    <w:rsid w:val="009B2E2F"/>
    <w:rsid w:val="009C5CB7"/>
    <w:rsid w:val="009C5DA8"/>
    <w:rsid w:val="009C5E80"/>
    <w:rsid w:val="009C72C1"/>
    <w:rsid w:val="009D01B9"/>
    <w:rsid w:val="009D0710"/>
    <w:rsid w:val="009D09D8"/>
    <w:rsid w:val="009D15E2"/>
    <w:rsid w:val="009D1AFD"/>
    <w:rsid w:val="009D1F03"/>
    <w:rsid w:val="009D3435"/>
    <w:rsid w:val="009D748F"/>
    <w:rsid w:val="009D7592"/>
    <w:rsid w:val="009E7530"/>
    <w:rsid w:val="009F041A"/>
    <w:rsid w:val="009F37A5"/>
    <w:rsid w:val="009F74A1"/>
    <w:rsid w:val="00A00F7E"/>
    <w:rsid w:val="00A0138D"/>
    <w:rsid w:val="00A0468C"/>
    <w:rsid w:val="00A06144"/>
    <w:rsid w:val="00A07854"/>
    <w:rsid w:val="00A11A7C"/>
    <w:rsid w:val="00A12C22"/>
    <w:rsid w:val="00A1412D"/>
    <w:rsid w:val="00A201AD"/>
    <w:rsid w:val="00A20B2F"/>
    <w:rsid w:val="00A25672"/>
    <w:rsid w:val="00A30580"/>
    <w:rsid w:val="00A30FEC"/>
    <w:rsid w:val="00A37E34"/>
    <w:rsid w:val="00A40FA6"/>
    <w:rsid w:val="00A470C0"/>
    <w:rsid w:val="00A509D9"/>
    <w:rsid w:val="00A51E2F"/>
    <w:rsid w:val="00A52867"/>
    <w:rsid w:val="00A53E77"/>
    <w:rsid w:val="00A54A79"/>
    <w:rsid w:val="00A560BE"/>
    <w:rsid w:val="00A5725C"/>
    <w:rsid w:val="00A6095C"/>
    <w:rsid w:val="00A637DE"/>
    <w:rsid w:val="00A6591D"/>
    <w:rsid w:val="00A65C2D"/>
    <w:rsid w:val="00A67E09"/>
    <w:rsid w:val="00A709EA"/>
    <w:rsid w:val="00A71E62"/>
    <w:rsid w:val="00A73E54"/>
    <w:rsid w:val="00A740D7"/>
    <w:rsid w:val="00A76869"/>
    <w:rsid w:val="00A81277"/>
    <w:rsid w:val="00A8477E"/>
    <w:rsid w:val="00A8648C"/>
    <w:rsid w:val="00A86809"/>
    <w:rsid w:val="00A868E4"/>
    <w:rsid w:val="00A91B7A"/>
    <w:rsid w:val="00A92791"/>
    <w:rsid w:val="00A93652"/>
    <w:rsid w:val="00AA0D4F"/>
    <w:rsid w:val="00AA52D4"/>
    <w:rsid w:val="00AA53AA"/>
    <w:rsid w:val="00AA615D"/>
    <w:rsid w:val="00AA725C"/>
    <w:rsid w:val="00AA76E8"/>
    <w:rsid w:val="00AB0692"/>
    <w:rsid w:val="00AB07F0"/>
    <w:rsid w:val="00AB153B"/>
    <w:rsid w:val="00AB1833"/>
    <w:rsid w:val="00AB41D1"/>
    <w:rsid w:val="00AB44D6"/>
    <w:rsid w:val="00AB704C"/>
    <w:rsid w:val="00AC08B0"/>
    <w:rsid w:val="00AC0B97"/>
    <w:rsid w:val="00AC13F7"/>
    <w:rsid w:val="00AC4D47"/>
    <w:rsid w:val="00AC5EF0"/>
    <w:rsid w:val="00AC720E"/>
    <w:rsid w:val="00AD0845"/>
    <w:rsid w:val="00AD21F0"/>
    <w:rsid w:val="00AD3F7D"/>
    <w:rsid w:val="00AD4950"/>
    <w:rsid w:val="00AE0EA5"/>
    <w:rsid w:val="00AE16A2"/>
    <w:rsid w:val="00AE18BB"/>
    <w:rsid w:val="00AE1BA6"/>
    <w:rsid w:val="00AE2E05"/>
    <w:rsid w:val="00AE3BDD"/>
    <w:rsid w:val="00AE42B0"/>
    <w:rsid w:val="00AE506C"/>
    <w:rsid w:val="00AE68C4"/>
    <w:rsid w:val="00AE7B75"/>
    <w:rsid w:val="00AE7E69"/>
    <w:rsid w:val="00AF19B1"/>
    <w:rsid w:val="00AF1F8E"/>
    <w:rsid w:val="00AF20C6"/>
    <w:rsid w:val="00AF25A2"/>
    <w:rsid w:val="00AF4434"/>
    <w:rsid w:val="00B0151F"/>
    <w:rsid w:val="00B01A32"/>
    <w:rsid w:val="00B01DA3"/>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37519"/>
    <w:rsid w:val="00B40011"/>
    <w:rsid w:val="00B41F97"/>
    <w:rsid w:val="00B4200B"/>
    <w:rsid w:val="00B44169"/>
    <w:rsid w:val="00B46954"/>
    <w:rsid w:val="00B478FA"/>
    <w:rsid w:val="00B47F5C"/>
    <w:rsid w:val="00B50CCC"/>
    <w:rsid w:val="00B516CC"/>
    <w:rsid w:val="00B51FDB"/>
    <w:rsid w:val="00B537D5"/>
    <w:rsid w:val="00B55710"/>
    <w:rsid w:val="00B607E2"/>
    <w:rsid w:val="00B60C7E"/>
    <w:rsid w:val="00B61156"/>
    <w:rsid w:val="00B6171B"/>
    <w:rsid w:val="00B627E3"/>
    <w:rsid w:val="00B65573"/>
    <w:rsid w:val="00B70CA7"/>
    <w:rsid w:val="00B7115F"/>
    <w:rsid w:val="00B77AD7"/>
    <w:rsid w:val="00B81052"/>
    <w:rsid w:val="00B82566"/>
    <w:rsid w:val="00B861CC"/>
    <w:rsid w:val="00B904B0"/>
    <w:rsid w:val="00B93F74"/>
    <w:rsid w:val="00B9463B"/>
    <w:rsid w:val="00B951F3"/>
    <w:rsid w:val="00BA230F"/>
    <w:rsid w:val="00BA7084"/>
    <w:rsid w:val="00BA787F"/>
    <w:rsid w:val="00BA7C7E"/>
    <w:rsid w:val="00BB1DBC"/>
    <w:rsid w:val="00BB274D"/>
    <w:rsid w:val="00BB338F"/>
    <w:rsid w:val="00BB41DA"/>
    <w:rsid w:val="00BB467F"/>
    <w:rsid w:val="00BB539F"/>
    <w:rsid w:val="00BB67F4"/>
    <w:rsid w:val="00BB6DFB"/>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1A76"/>
    <w:rsid w:val="00C0282A"/>
    <w:rsid w:val="00C04907"/>
    <w:rsid w:val="00C07E8D"/>
    <w:rsid w:val="00C11FCF"/>
    <w:rsid w:val="00C12128"/>
    <w:rsid w:val="00C178D9"/>
    <w:rsid w:val="00C20146"/>
    <w:rsid w:val="00C2670F"/>
    <w:rsid w:val="00C26909"/>
    <w:rsid w:val="00C27876"/>
    <w:rsid w:val="00C302E1"/>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508A4"/>
    <w:rsid w:val="00C50B3C"/>
    <w:rsid w:val="00C532FF"/>
    <w:rsid w:val="00C53C8E"/>
    <w:rsid w:val="00C54E0F"/>
    <w:rsid w:val="00C55BD2"/>
    <w:rsid w:val="00C56414"/>
    <w:rsid w:val="00C573B7"/>
    <w:rsid w:val="00C6032E"/>
    <w:rsid w:val="00C60CE6"/>
    <w:rsid w:val="00C61619"/>
    <w:rsid w:val="00C647F9"/>
    <w:rsid w:val="00C73273"/>
    <w:rsid w:val="00C736E5"/>
    <w:rsid w:val="00C76A95"/>
    <w:rsid w:val="00C76F8A"/>
    <w:rsid w:val="00C772F4"/>
    <w:rsid w:val="00C77556"/>
    <w:rsid w:val="00C77826"/>
    <w:rsid w:val="00C77F3E"/>
    <w:rsid w:val="00C81E99"/>
    <w:rsid w:val="00C8551B"/>
    <w:rsid w:val="00C86583"/>
    <w:rsid w:val="00C9330F"/>
    <w:rsid w:val="00C93B23"/>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E6547"/>
    <w:rsid w:val="00CF1EE7"/>
    <w:rsid w:val="00CF29D9"/>
    <w:rsid w:val="00CF5CB4"/>
    <w:rsid w:val="00CF5D0F"/>
    <w:rsid w:val="00CF69C0"/>
    <w:rsid w:val="00CF709C"/>
    <w:rsid w:val="00CF7692"/>
    <w:rsid w:val="00CF7FE2"/>
    <w:rsid w:val="00CF7FE6"/>
    <w:rsid w:val="00D0096C"/>
    <w:rsid w:val="00D0296E"/>
    <w:rsid w:val="00D04A93"/>
    <w:rsid w:val="00D04FC0"/>
    <w:rsid w:val="00D104DD"/>
    <w:rsid w:val="00D10D16"/>
    <w:rsid w:val="00D12BDF"/>
    <w:rsid w:val="00D12CC5"/>
    <w:rsid w:val="00D135EC"/>
    <w:rsid w:val="00D15384"/>
    <w:rsid w:val="00D17454"/>
    <w:rsid w:val="00D20B0B"/>
    <w:rsid w:val="00D21458"/>
    <w:rsid w:val="00D22A9B"/>
    <w:rsid w:val="00D254D1"/>
    <w:rsid w:val="00D308C9"/>
    <w:rsid w:val="00D31E05"/>
    <w:rsid w:val="00D37D82"/>
    <w:rsid w:val="00D44B86"/>
    <w:rsid w:val="00D4517F"/>
    <w:rsid w:val="00D45440"/>
    <w:rsid w:val="00D502FF"/>
    <w:rsid w:val="00D50B40"/>
    <w:rsid w:val="00D50DC7"/>
    <w:rsid w:val="00D5287C"/>
    <w:rsid w:val="00D55ED0"/>
    <w:rsid w:val="00D61043"/>
    <w:rsid w:val="00D61F83"/>
    <w:rsid w:val="00D62C9D"/>
    <w:rsid w:val="00D6632E"/>
    <w:rsid w:val="00D67BF9"/>
    <w:rsid w:val="00D70A24"/>
    <w:rsid w:val="00D7283F"/>
    <w:rsid w:val="00D72C0C"/>
    <w:rsid w:val="00D733DB"/>
    <w:rsid w:val="00D7381B"/>
    <w:rsid w:val="00D75E9D"/>
    <w:rsid w:val="00D767BB"/>
    <w:rsid w:val="00D77C96"/>
    <w:rsid w:val="00D81E9D"/>
    <w:rsid w:val="00D8241D"/>
    <w:rsid w:val="00D825B8"/>
    <w:rsid w:val="00D83301"/>
    <w:rsid w:val="00D835AB"/>
    <w:rsid w:val="00D86DAE"/>
    <w:rsid w:val="00D91A5C"/>
    <w:rsid w:val="00D93BD9"/>
    <w:rsid w:val="00D944BE"/>
    <w:rsid w:val="00DA6012"/>
    <w:rsid w:val="00DA7C22"/>
    <w:rsid w:val="00DB5D33"/>
    <w:rsid w:val="00DB6419"/>
    <w:rsid w:val="00DB6DCE"/>
    <w:rsid w:val="00DC07C9"/>
    <w:rsid w:val="00DC0C2D"/>
    <w:rsid w:val="00DC32C3"/>
    <w:rsid w:val="00DC4D9E"/>
    <w:rsid w:val="00DC607A"/>
    <w:rsid w:val="00DC622D"/>
    <w:rsid w:val="00DC7CBD"/>
    <w:rsid w:val="00DD0300"/>
    <w:rsid w:val="00DD27DD"/>
    <w:rsid w:val="00DD2CA0"/>
    <w:rsid w:val="00DD6BE3"/>
    <w:rsid w:val="00DD707B"/>
    <w:rsid w:val="00DD722E"/>
    <w:rsid w:val="00DE482B"/>
    <w:rsid w:val="00DE4E6E"/>
    <w:rsid w:val="00DE677E"/>
    <w:rsid w:val="00DE72D5"/>
    <w:rsid w:val="00DE76EB"/>
    <w:rsid w:val="00DF0AA7"/>
    <w:rsid w:val="00DF3C26"/>
    <w:rsid w:val="00DF4B88"/>
    <w:rsid w:val="00DF502E"/>
    <w:rsid w:val="00DF51F5"/>
    <w:rsid w:val="00DF55E3"/>
    <w:rsid w:val="00DF6E86"/>
    <w:rsid w:val="00DF6FAC"/>
    <w:rsid w:val="00DF7422"/>
    <w:rsid w:val="00DF74E8"/>
    <w:rsid w:val="00E0785A"/>
    <w:rsid w:val="00E07DD3"/>
    <w:rsid w:val="00E10CC4"/>
    <w:rsid w:val="00E12409"/>
    <w:rsid w:val="00E12AC2"/>
    <w:rsid w:val="00E1386D"/>
    <w:rsid w:val="00E13ED1"/>
    <w:rsid w:val="00E174C0"/>
    <w:rsid w:val="00E17B55"/>
    <w:rsid w:val="00E227D7"/>
    <w:rsid w:val="00E228CC"/>
    <w:rsid w:val="00E23892"/>
    <w:rsid w:val="00E31F0E"/>
    <w:rsid w:val="00E339EE"/>
    <w:rsid w:val="00E34115"/>
    <w:rsid w:val="00E34FDE"/>
    <w:rsid w:val="00E35789"/>
    <w:rsid w:val="00E375A8"/>
    <w:rsid w:val="00E41443"/>
    <w:rsid w:val="00E44581"/>
    <w:rsid w:val="00E46B98"/>
    <w:rsid w:val="00E513C4"/>
    <w:rsid w:val="00E51D74"/>
    <w:rsid w:val="00E529FC"/>
    <w:rsid w:val="00E53F5F"/>
    <w:rsid w:val="00E55966"/>
    <w:rsid w:val="00E61B2F"/>
    <w:rsid w:val="00E621EA"/>
    <w:rsid w:val="00E65AD7"/>
    <w:rsid w:val="00E65EE1"/>
    <w:rsid w:val="00E66510"/>
    <w:rsid w:val="00E67F02"/>
    <w:rsid w:val="00E7178E"/>
    <w:rsid w:val="00E71D78"/>
    <w:rsid w:val="00E724FF"/>
    <w:rsid w:val="00E74581"/>
    <w:rsid w:val="00E7491B"/>
    <w:rsid w:val="00E75A3E"/>
    <w:rsid w:val="00E8006C"/>
    <w:rsid w:val="00E8526B"/>
    <w:rsid w:val="00E93346"/>
    <w:rsid w:val="00E96453"/>
    <w:rsid w:val="00EA01F3"/>
    <w:rsid w:val="00EA253B"/>
    <w:rsid w:val="00EA311D"/>
    <w:rsid w:val="00EA6668"/>
    <w:rsid w:val="00EC56CB"/>
    <w:rsid w:val="00ED0490"/>
    <w:rsid w:val="00ED1857"/>
    <w:rsid w:val="00ED26C0"/>
    <w:rsid w:val="00ED542C"/>
    <w:rsid w:val="00ED6BF1"/>
    <w:rsid w:val="00EE1A32"/>
    <w:rsid w:val="00EE1C97"/>
    <w:rsid w:val="00EE3DDC"/>
    <w:rsid w:val="00EE3E4B"/>
    <w:rsid w:val="00EE76B7"/>
    <w:rsid w:val="00EE7960"/>
    <w:rsid w:val="00EF1F86"/>
    <w:rsid w:val="00EF2B15"/>
    <w:rsid w:val="00EF3C73"/>
    <w:rsid w:val="00EF3D90"/>
    <w:rsid w:val="00EF483E"/>
    <w:rsid w:val="00EF4ABA"/>
    <w:rsid w:val="00EF60A1"/>
    <w:rsid w:val="00F016DD"/>
    <w:rsid w:val="00F0434A"/>
    <w:rsid w:val="00F04406"/>
    <w:rsid w:val="00F05AC0"/>
    <w:rsid w:val="00F06E7D"/>
    <w:rsid w:val="00F10D48"/>
    <w:rsid w:val="00F119B8"/>
    <w:rsid w:val="00F1452F"/>
    <w:rsid w:val="00F154EF"/>
    <w:rsid w:val="00F15D46"/>
    <w:rsid w:val="00F23732"/>
    <w:rsid w:val="00F27386"/>
    <w:rsid w:val="00F27964"/>
    <w:rsid w:val="00F300F6"/>
    <w:rsid w:val="00F42F5F"/>
    <w:rsid w:val="00F46FF3"/>
    <w:rsid w:val="00F50B90"/>
    <w:rsid w:val="00F519CA"/>
    <w:rsid w:val="00F52CB4"/>
    <w:rsid w:val="00F534C2"/>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862D5"/>
    <w:rsid w:val="00F92FCE"/>
    <w:rsid w:val="00F9368C"/>
    <w:rsid w:val="00F960E4"/>
    <w:rsid w:val="00F96DD3"/>
    <w:rsid w:val="00FA28BF"/>
    <w:rsid w:val="00FA42F6"/>
    <w:rsid w:val="00FB0331"/>
    <w:rsid w:val="00FB0365"/>
    <w:rsid w:val="00FB120A"/>
    <w:rsid w:val="00FB1880"/>
    <w:rsid w:val="00FB1E58"/>
    <w:rsid w:val="00FB34A9"/>
    <w:rsid w:val="00FB57D5"/>
    <w:rsid w:val="00FB5FFC"/>
    <w:rsid w:val="00FB6833"/>
    <w:rsid w:val="00FC11E2"/>
    <w:rsid w:val="00FC3AC3"/>
    <w:rsid w:val="00FC5E6B"/>
    <w:rsid w:val="00FC6EF9"/>
    <w:rsid w:val="00FC7830"/>
    <w:rsid w:val="00FD06F9"/>
    <w:rsid w:val="00FD3629"/>
    <w:rsid w:val="00FD68EC"/>
    <w:rsid w:val="00FE3D7F"/>
    <w:rsid w:val="00FE5430"/>
    <w:rsid w:val="00FE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5929-5A6C-4CC1-8281-F2127F3C22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7A976F-6D80-4FF5-AA35-7F37E9A5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2813</Words>
  <Characters>16035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2</cp:revision>
  <cp:lastPrinted>2019-12-05T09:42:00Z</cp:lastPrinted>
  <dcterms:created xsi:type="dcterms:W3CDTF">2020-08-07T12:44:00Z</dcterms:created>
  <dcterms:modified xsi:type="dcterms:W3CDTF">2020-08-07T12:44:00Z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