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3B557" w14:textId="77777777" w:rsidR="008731C6" w:rsidRPr="00974B05" w:rsidRDefault="00A37E34" w:rsidP="000D32AA">
      <w:pPr>
        <w:spacing w:after="0" w:line="276" w:lineRule="auto"/>
        <w:jc w:val="center"/>
        <w:rPr>
          <w:rFonts w:cs="Arial"/>
          <w:b/>
          <w:sz w:val="28"/>
          <w:szCs w:val="28"/>
        </w:rPr>
      </w:pPr>
      <w:bookmarkStart w:id="0" w:name="_GoBack"/>
      <w:bookmarkEnd w:id="0"/>
      <w:r w:rsidRPr="00974B05">
        <w:rPr>
          <w:rFonts w:cs="Arial"/>
          <w:b/>
          <w:sz w:val="28"/>
          <w:szCs w:val="28"/>
        </w:rPr>
        <w:t>Operational Steering Group</w:t>
      </w:r>
      <w:r w:rsidR="00D61F83" w:rsidRPr="00974B05">
        <w:rPr>
          <w:rFonts w:cs="Arial"/>
          <w:b/>
          <w:sz w:val="28"/>
          <w:szCs w:val="28"/>
        </w:rPr>
        <w:t xml:space="preserve"> – </w:t>
      </w:r>
      <w:r w:rsidR="00A45897">
        <w:rPr>
          <w:rFonts w:cs="Arial"/>
          <w:b/>
          <w:sz w:val="28"/>
          <w:szCs w:val="28"/>
        </w:rPr>
        <w:t>29/10</w:t>
      </w:r>
      <w:r w:rsidR="00F016DD">
        <w:rPr>
          <w:rFonts w:cs="Arial"/>
          <w:b/>
          <w:sz w:val="28"/>
          <w:szCs w:val="28"/>
        </w:rPr>
        <w:t>/2019</w:t>
      </w:r>
      <w:r w:rsidR="00F71C42">
        <w:rPr>
          <w:rFonts w:cs="Arial"/>
          <w:b/>
          <w:sz w:val="28"/>
          <w:szCs w:val="28"/>
        </w:rPr>
        <w:t xml:space="preserve"> at 2pm</w:t>
      </w:r>
    </w:p>
    <w:p w14:paraId="1943B558" w14:textId="77777777" w:rsidR="00B60C7E" w:rsidRPr="00974B05" w:rsidRDefault="00B60C7E" w:rsidP="008D1C40">
      <w:pPr>
        <w:spacing w:line="276" w:lineRule="auto"/>
        <w:jc w:val="both"/>
        <w:rPr>
          <w:rFonts w:cs="Arial"/>
          <w:b/>
          <w:sz w:val="20"/>
          <w:szCs w:val="20"/>
        </w:rPr>
      </w:pPr>
    </w:p>
    <w:tbl>
      <w:tblPr>
        <w:tblStyle w:val="TableGrid"/>
        <w:tblW w:w="5000" w:type="pct"/>
        <w:tblLook w:val="04A0" w:firstRow="1" w:lastRow="0" w:firstColumn="1" w:lastColumn="0" w:noHBand="0" w:noVBand="1"/>
      </w:tblPr>
      <w:tblGrid>
        <w:gridCol w:w="2440"/>
        <w:gridCol w:w="957"/>
        <w:gridCol w:w="5619"/>
      </w:tblGrid>
      <w:tr w:rsidR="00B60C7E" w:rsidRPr="00974B05" w14:paraId="1943B55A" w14:textId="77777777" w:rsidTr="00B60C7E">
        <w:tc>
          <w:tcPr>
            <w:tcW w:w="5000" w:type="pct"/>
            <w:gridSpan w:val="3"/>
            <w:shd w:val="clear" w:color="auto" w:fill="E7E6E6" w:themeFill="background2"/>
          </w:tcPr>
          <w:p w14:paraId="1943B559" w14:textId="77777777" w:rsidR="00B60C7E" w:rsidRPr="00DF51F5" w:rsidRDefault="00B60C7E" w:rsidP="000D32AA">
            <w:pPr>
              <w:spacing w:line="276" w:lineRule="auto"/>
              <w:rPr>
                <w:rFonts w:cs="Arial"/>
                <w:b/>
              </w:rPr>
            </w:pPr>
            <w:r w:rsidRPr="00DF51F5">
              <w:rPr>
                <w:rFonts w:cs="Arial"/>
                <w:b/>
              </w:rPr>
              <w:t>Present:</w:t>
            </w:r>
          </w:p>
        </w:tc>
      </w:tr>
      <w:tr w:rsidR="00DB3A3B" w:rsidRPr="00700FC1" w14:paraId="1943B55E" w14:textId="77777777" w:rsidTr="000D32AA">
        <w:tc>
          <w:tcPr>
            <w:tcW w:w="1353" w:type="pct"/>
          </w:tcPr>
          <w:p w14:paraId="1943B55B" w14:textId="77777777" w:rsidR="00DB3A3B" w:rsidRPr="00700FC1" w:rsidRDefault="00DB3A3B" w:rsidP="00DB3A3B">
            <w:pPr>
              <w:spacing w:line="276" w:lineRule="auto"/>
              <w:rPr>
                <w:rFonts w:cs="Arial"/>
              </w:rPr>
            </w:pPr>
            <w:r w:rsidRPr="00700FC1">
              <w:rPr>
                <w:rFonts w:cs="Arial"/>
              </w:rPr>
              <w:t>Jan Buchanan</w:t>
            </w:r>
          </w:p>
        </w:tc>
        <w:tc>
          <w:tcPr>
            <w:tcW w:w="531" w:type="pct"/>
          </w:tcPr>
          <w:p w14:paraId="1943B55C" w14:textId="77777777" w:rsidR="00DB3A3B" w:rsidRPr="00700FC1" w:rsidRDefault="00DB3A3B" w:rsidP="00DB3A3B">
            <w:pPr>
              <w:spacing w:line="276" w:lineRule="auto"/>
              <w:rPr>
                <w:rFonts w:cs="Arial"/>
              </w:rPr>
            </w:pPr>
            <w:r w:rsidRPr="00700FC1">
              <w:rPr>
                <w:rFonts w:cs="Arial"/>
              </w:rPr>
              <w:t>JB</w:t>
            </w:r>
          </w:p>
        </w:tc>
        <w:tc>
          <w:tcPr>
            <w:tcW w:w="3116" w:type="pct"/>
          </w:tcPr>
          <w:p w14:paraId="1943B55D" w14:textId="77777777" w:rsidR="00DB3A3B" w:rsidRPr="00700FC1" w:rsidRDefault="00DB3A3B" w:rsidP="00DB3A3B">
            <w:pPr>
              <w:spacing w:line="276" w:lineRule="auto"/>
              <w:rPr>
                <w:rFonts w:cs="Arial"/>
              </w:rPr>
            </w:pPr>
            <w:r w:rsidRPr="00700FC1">
              <w:rPr>
                <w:rFonts w:cs="Arial"/>
              </w:rPr>
              <w:t>Finance &amp; Corporate Services/Glasgow Life</w:t>
            </w:r>
          </w:p>
        </w:tc>
      </w:tr>
      <w:tr w:rsidR="00DB3A3B" w:rsidRPr="00700FC1" w14:paraId="1943B562" w14:textId="77777777" w:rsidTr="000D32AA">
        <w:tc>
          <w:tcPr>
            <w:tcW w:w="1353" w:type="pct"/>
          </w:tcPr>
          <w:p w14:paraId="1943B55F" w14:textId="77777777" w:rsidR="00DB3A3B" w:rsidRPr="00700FC1" w:rsidRDefault="00DB3A3B" w:rsidP="00DB3A3B">
            <w:pPr>
              <w:spacing w:line="276" w:lineRule="auto"/>
              <w:rPr>
                <w:rFonts w:cs="Arial"/>
              </w:rPr>
            </w:pPr>
            <w:r w:rsidRPr="00700FC1">
              <w:rPr>
                <w:rFonts w:cs="Arial"/>
              </w:rPr>
              <w:t xml:space="preserve">Julia McCreadie </w:t>
            </w:r>
          </w:p>
        </w:tc>
        <w:tc>
          <w:tcPr>
            <w:tcW w:w="531" w:type="pct"/>
          </w:tcPr>
          <w:p w14:paraId="1943B560" w14:textId="77777777" w:rsidR="00DB3A3B" w:rsidRPr="00700FC1" w:rsidRDefault="00DB3A3B" w:rsidP="00DB3A3B">
            <w:pPr>
              <w:spacing w:line="276" w:lineRule="auto"/>
              <w:rPr>
                <w:rFonts w:cs="Arial"/>
              </w:rPr>
            </w:pPr>
            <w:r w:rsidRPr="00700FC1">
              <w:rPr>
                <w:rFonts w:cs="Arial"/>
              </w:rPr>
              <w:t>JMc</w:t>
            </w:r>
          </w:p>
        </w:tc>
        <w:tc>
          <w:tcPr>
            <w:tcW w:w="3116" w:type="pct"/>
          </w:tcPr>
          <w:p w14:paraId="1943B561" w14:textId="77777777" w:rsidR="00DB3A3B" w:rsidRPr="00700FC1" w:rsidRDefault="00DB3A3B" w:rsidP="00DB3A3B">
            <w:pPr>
              <w:spacing w:line="276" w:lineRule="auto"/>
              <w:rPr>
                <w:rFonts w:cs="Arial"/>
              </w:rPr>
            </w:pPr>
            <w:r w:rsidRPr="00700FC1">
              <w:rPr>
                <w:rFonts w:cs="Arial"/>
              </w:rPr>
              <w:t>Development &amp; Regeneration Services/GCC</w:t>
            </w:r>
          </w:p>
        </w:tc>
      </w:tr>
      <w:tr w:rsidR="00DB3A3B" w:rsidRPr="00700FC1" w14:paraId="1943B566" w14:textId="77777777" w:rsidTr="000D32AA">
        <w:tc>
          <w:tcPr>
            <w:tcW w:w="1353" w:type="pct"/>
          </w:tcPr>
          <w:p w14:paraId="1943B563" w14:textId="77777777" w:rsidR="00DB3A3B" w:rsidRPr="00700FC1" w:rsidRDefault="00DB3A3B" w:rsidP="00DB3A3B">
            <w:pPr>
              <w:spacing w:line="276" w:lineRule="auto"/>
              <w:rPr>
                <w:rFonts w:cs="Arial"/>
              </w:rPr>
            </w:pPr>
            <w:r w:rsidRPr="00700FC1">
              <w:rPr>
                <w:rFonts w:cs="Arial"/>
              </w:rPr>
              <w:t>Naghat Ahmed</w:t>
            </w:r>
          </w:p>
        </w:tc>
        <w:tc>
          <w:tcPr>
            <w:tcW w:w="531" w:type="pct"/>
          </w:tcPr>
          <w:p w14:paraId="1943B564" w14:textId="77777777" w:rsidR="00DB3A3B" w:rsidRPr="00700FC1" w:rsidRDefault="00DB3A3B" w:rsidP="00DB3A3B">
            <w:pPr>
              <w:spacing w:line="276" w:lineRule="auto"/>
              <w:rPr>
                <w:rFonts w:cs="Arial"/>
              </w:rPr>
            </w:pPr>
            <w:r w:rsidRPr="00700FC1">
              <w:rPr>
                <w:rFonts w:cs="Arial"/>
              </w:rPr>
              <w:t>NA</w:t>
            </w:r>
          </w:p>
        </w:tc>
        <w:tc>
          <w:tcPr>
            <w:tcW w:w="3116" w:type="pct"/>
          </w:tcPr>
          <w:p w14:paraId="1943B565" w14:textId="77777777" w:rsidR="00DB3A3B" w:rsidRPr="00700FC1" w:rsidRDefault="00DB3A3B" w:rsidP="00DB3A3B">
            <w:pPr>
              <w:spacing w:line="276" w:lineRule="auto"/>
              <w:rPr>
                <w:rFonts w:cs="Arial"/>
              </w:rPr>
            </w:pPr>
            <w:r w:rsidRPr="00700FC1">
              <w:rPr>
                <w:rFonts w:cs="Arial"/>
              </w:rPr>
              <w:t>Project Manager/GCC</w:t>
            </w:r>
          </w:p>
        </w:tc>
      </w:tr>
      <w:tr w:rsidR="00D61F83" w:rsidRPr="00700FC1" w14:paraId="1943B56A" w14:textId="77777777" w:rsidTr="000D32AA">
        <w:trPr>
          <w:trHeight w:val="297"/>
        </w:trPr>
        <w:tc>
          <w:tcPr>
            <w:tcW w:w="1353" w:type="pct"/>
          </w:tcPr>
          <w:p w14:paraId="1943B567" w14:textId="77777777" w:rsidR="00D61F83" w:rsidRPr="00700FC1" w:rsidRDefault="00D61F83" w:rsidP="000D32AA">
            <w:pPr>
              <w:spacing w:line="276" w:lineRule="auto"/>
              <w:rPr>
                <w:rFonts w:cs="Arial"/>
              </w:rPr>
            </w:pPr>
            <w:r w:rsidRPr="00700FC1">
              <w:rPr>
                <w:rFonts w:cs="Arial"/>
              </w:rPr>
              <w:t>Angela Anderson</w:t>
            </w:r>
          </w:p>
        </w:tc>
        <w:tc>
          <w:tcPr>
            <w:tcW w:w="531" w:type="pct"/>
          </w:tcPr>
          <w:p w14:paraId="1943B568" w14:textId="77777777" w:rsidR="00D61F83" w:rsidRPr="00700FC1" w:rsidRDefault="00D61F83" w:rsidP="000D32AA">
            <w:pPr>
              <w:spacing w:line="276" w:lineRule="auto"/>
              <w:rPr>
                <w:rFonts w:cs="Arial"/>
              </w:rPr>
            </w:pPr>
            <w:r w:rsidRPr="00700FC1">
              <w:rPr>
                <w:rFonts w:cs="Arial"/>
              </w:rPr>
              <w:t>AA</w:t>
            </w:r>
          </w:p>
        </w:tc>
        <w:tc>
          <w:tcPr>
            <w:tcW w:w="3116" w:type="pct"/>
          </w:tcPr>
          <w:p w14:paraId="1943B569" w14:textId="77777777" w:rsidR="00D61F83" w:rsidRPr="00700FC1" w:rsidRDefault="00D61F83" w:rsidP="000D32AA">
            <w:pPr>
              <w:spacing w:line="276" w:lineRule="auto"/>
              <w:rPr>
                <w:rFonts w:cs="Arial"/>
              </w:rPr>
            </w:pPr>
            <w:r w:rsidRPr="00700FC1">
              <w:rPr>
                <w:rFonts w:cs="Arial"/>
              </w:rPr>
              <w:t>Chief Executive’s/GCC</w:t>
            </w:r>
          </w:p>
        </w:tc>
      </w:tr>
      <w:tr w:rsidR="00C37829" w:rsidRPr="00700FC1" w14:paraId="1943B56E" w14:textId="77777777" w:rsidTr="000D32AA">
        <w:trPr>
          <w:trHeight w:val="297"/>
        </w:trPr>
        <w:tc>
          <w:tcPr>
            <w:tcW w:w="1353" w:type="pct"/>
          </w:tcPr>
          <w:p w14:paraId="1943B56B" w14:textId="77777777" w:rsidR="00C37829" w:rsidRPr="00700FC1" w:rsidRDefault="00763D7B" w:rsidP="000D32AA">
            <w:pPr>
              <w:spacing w:line="276" w:lineRule="auto"/>
              <w:rPr>
                <w:rFonts w:cs="Arial"/>
              </w:rPr>
            </w:pPr>
            <w:r w:rsidRPr="00700FC1">
              <w:rPr>
                <w:rFonts w:cs="Arial"/>
              </w:rPr>
              <w:t>Lynn Norwood</w:t>
            </w:r>
          </w:p>
        </w:tc>
        <w:tc>
          <w:tcPr>
            <w:tcW w:w="531" w:type="pct"/>
          </w:tcPr>
          <w:p w14:paraId="1943B56C" w14:textId="77777777" w:rsidR="00C37829" w:rsidRPr="00700FC1" w:rsidRDefault="00763D7B" w:rsidP="000D32AA">
            <w:pPr>
              <w:spacing w:line="276" w:lineRule="auto"/>
              <w:rPr>
                <w:rFonts w:cs="Arial"/>
              </w:rPr>
            </w:pPr>
            <w:r w:rsidRPr="00700FC1">
              <w:rPr>
                <w:rFonts w:cs="Arial"/>
              </w:rPr>
              <w:t>LN</w:t>
            </w:r>
          </w:p>
        </w:tc>
        <w:tc>
          <w:tcPr>
            <w:tcW w:w="3116" w:type="pct"/>
          </w:tcPr>
          <w:p w14:paraId="1943B56D" w14:textId="77777777" w:rsidR="00C37829" w:rsidRPr="00700FC1" w:rsidRDefault="00763D7B" w:rsidP="000D32AA">
            <w:pPr>
              <w:spacing w:line="276" w:lineRule="auto"/>
              <w:rPr>
                <w:rFonts w:cs="Arial"/>
              </w:rPr>
            </w:pPr>
            <w:r w:rsidRPr="00700FC1">
              <w:rPr>
                <w:rFonts w:cs="Arial"/>
              </w:rPr>
              <w:t>Corporate HR/GCC</w:t>
            </w:r>
          </w:p>
        </w:tc>
      </w:tr>
      <w:tr w:rsidR="00E51D74" w:rsidRPr="00700FC1" w14:paraId="1943B572" w14:textId="77777777" w:rsidTr="000D32AA">
        <w:tc>
          <w:tcPr>
            <w:tcW w:w="1353" w:type="pct"/>
          </w:tcPr>
          <w:p w14:paraId="1943B56F" w14:textId="77777777" w:rsidR="00E51D74" w:rsidRPr="00700FC1" w:rsidRDefault="00763D7B" w:rsidP="000D32AA">
            <w:pPr>
              <w:spacing w:line="276" w:lineRule="auto"/>
              <w:rPr>
                <w:rFonts w:cs="Arial"/>
              </w:rPr>
            </w:pPr>
            <w:r w:rsidRPr="00700FC1">
              <w:rPr>
                <w:rFonts w:cs="Arial"/>
              </w:rPr>
              <w:t>Alan Taylor</w:t>
            </w:r>
          </w:p>
        </w:tc>
        <w:tc>
          <w:tcPr>
            <w:tcW w:w="531" w:type="pct"/>
          </w:tcPr>
          <w:p w14:paraId="1943B570" w14:textId="77777777" w:rsidR="00E51D74" w:rsidRPr="00700FC1" w:rsidRDefault="00763D7B" w:rsidP="000D32AA">
            <w:pPr>
              <w:spacing w:line="276" w:lineRule="auto"/>
              <w:rPr>
                <w:rFonts w:cs="Arial"/>
              </w:rPr>
            </w:pPr>
            <w:r w:rsidRPr="00700FC1">
              <w:rPr>
                <w:rFonts w:cs="Arial"/>
              </w:rPr>
              <w:t>AT</w:t>
            </w:r>
          </w:p>
        </w:tc>
        <w:tc>
          <w:tcPr>
            <w:tcW w:w="3116" w:type="pct"/>
          </w:tcPr>
          <w:p w14:paraId="1943B571" w14:textId="77777777" w:rsidR="00E51D74" w:rsidRPr="00700FC1" w:rsidRDefault="00763D7B" w:rsidP="000D32AA">
            <w:pPr>
              <w:spacing w:line="276" w:lineRule="auto"/>
              <w:rPr>
                <w:rFonts w:cs="Arial"/>
              </w:rPr>
            </w:pPr>
            <w:r w:rsidRPr="00700FC1">
              <w:rPr>
                <w:rFonts w:cs="Arial"/>
              </w:rPr>
              <w:t>Corporate HR/GCC</w:t>
            </w:r>
          </w:p>
        </w:tc>
      </w:tr>
      <w:tr w:rsidR="00B60C7E" w:rsidRPr="00700FC1" w14:paraId="1943B576" w14:textId="77777777" w:rsidTr="000D32AA">
        <w:tc>
          <w:tcPr>
            <w:tcW w:w="1353" w:type="pct"/>
          </w:tcPr>
          <w:p w14:paraId="1943B573" w14:textId="77777777" w:rsidR="00B60C7E" w:rsidRPr="00700FC1" w:rsidRDefault="00763D7B" w:rsidP="000D32AA">
            <w:pPr>
              <w:spacing w:line="276" w:lineRule="auto"/>
              <w:rPr>
                <w:rFonts w:cs="Arial"/>
              </w:rPr>
            </w:pPr>
            <w:r w:rsidRPr="00700FC1">
              <w:rPr>
                <w:rFonts w:cs="Arial"/>
              </w:rPr>
              <w:t>David McLelland</w:t>
            </w:r>
          </w:p>
        </w:tc>
        <w:tc>
          <w:tcPr>
            <w:tcW w:w="531" w:type="pct"/>
          </w:tcPr>
          <w:p w14:paraId="1943B574" w14:textId="77777777" w:rsidR="00B60C7E" w:rsidRPr="00700FC1" w:rsidRDefault="00763D7B" w:rsidP="000D32AA">
            <w:pPr>
              <w:spacing w:line="276" w:lineRule="auto"/>
              <w:rPr>
                <w:rFonts w:cs="Arial"/>
              </w:rPr>
            </w:pPr>
            <w:r w:rsidRPr="00700FC1">
              <w:rPr>
                <w:rFonts w:cs="Arial"/>
              </w:rPr>
              <w:t>DMcL</w:t>
            </w:r>
          </w:p>
        </w:tc>
        <w:tc>
          <w:tcPr>
            <w:tcW w:w="3116" w:type="pct"/>
          </w:tcPr>
          <w:p w14:paraId="1943B575" w14:textId="77777777" w:rsidR="00B60C7E" w:rsidRPr="00700FC1" w:rsidRDefault="00763D7B" w:rsidP="000D32AA">
            <w:pPr>
              <w:spacing w:line="276" w:lineRule="auto"/>
              <w:rPr>
                <w:rFonts w:cs="Arial"/>
              </w:rPr>
            </w:pPr>
            <w:r w:rsidRPr="00700FC1">
              <w:rPr>
                <w:rFonts w:cs="Arial"/>
              </w:rPr>
              <w:t>Education/GCC</w:t>
            </w:r>
          </w:p>
        </w:tc>
      </w:tr>
      <w:tr w:rsidR="00600E11" w:rsidRPr="00700FC1" w14:paraId="1943B57A" w14:textId="77777777" w:rsidTr="000D32AA">
        <w:tc>
          <w:tcPr>
            <w:tcW w:w="1353" w:type="pct"/>
          </w:tcPr>
          <w:p w14:paraId="1943B577" w14:textId="77777777" w:rsidR="00600E11" w:rsidRPr="00700FC1" w:rsidRDefault="00763D7B" w:rsidP="000D32AA">
            <w:pPr>
              <w:spacing w:line="276" w:lineRule="auto"/>
              <w:rPr>
                <w:rFonts w:cs="Arial"/>
              </w:rPr>
            </w:pPr>
            <w:r w:rsidRPr="00700FC1">
              <w:rPr>
                <w:rFonts w:cs="Arial"/>
              </w:rPr>
              <w:t>Janice Timoney</w:t>
            </w:r>
          </w:p>
        </w:tc>
        <w:tc>
          <w:tcPr>
            <w:tcW w:w="531" w:type="pct"/>
          </w:tcPr>
          <w:p w14:paraId="1943B578" w14:textId="77777777" w:rsidR="00600E11" w:rsidRPr="00700FC1" w:rsidRDefault="00763D7B" w:rsidP="000D32AA">
            <w:pPr>
              <w:spacing w:line="276" w:lineRule="auto"/>
              <w:rPr>
                <w:rFonts w:cs="Arial"/>
              </w:rPr>
            </w:pPr>
            <w:r w:rsidRPr="00700FC1">
              <w:rPr>
                <w:rFonts w:cs="Arial"/>
              </w:rPr>
              <w:t>JT</w:t>
            </w:r>
          </w:p>
        </w:tc>
        <w:tc>
          <w:tcPr>
            <w:tcW w:w="3116" w:type="pct"/>
          </w:tcPr>
          <w:p w14:paraId="1943B579" w14:textId="77777777" w:rsidR="00600E11" w:rsidRPr="00700FC1" w:rsidRDefault="00763D7B" w:rsidP="000D32AA">
            <w:pPr>
              <w:spacing w:line="276" w:lineRule="auto"/>
              <w:rPr>
                <w:rFonts w:cs="Arial"/>
              </w:rPr>
            </w:pPr>
            <w:r w:rsidRPr="00700FC1">
              <w:rPr>
                <w:rFonts w:cs="Arial"/>
              </w:rPr>
              <w:t>Finance/GCC</w:t>
            </w:r>
          </w:p>
        </w:tc>
      </w:tr>
      <w:tr w:rsidR="00F016DD" w:rsidRPr="00700FC1" w14:paraId="1943B57E" w14:textId="77777777" w:rsidTr="000D32AA">
        <w:tc>
          <w:tcPr>
            <w:tcW w:w="1353" w:type="pct"/>
          </w:tcPr>
          <w:p w14:paraId="1943B57B" w14:textId="77777777" w:rsidR="00F016DD" w:rsidRPr="00700FC1" w:rsidRDefault="00DB3A3B" w:rsidP="000D32AA">
            <w:pPr>
              <w:spacing w:line="276" w:lineRule="auto"/>
              <w:rPr>
                <w:rFonts w:cs="Arial"/>
              </w:rPr>
            </w:pPr>
            <w:r w:rsidRPr="00700FC1">
              <w:rPr>
                <w:rFonts w:cs="Arial"/>
              </w:rPr>
              <w:t>Christina Heuston</w:t>
            </w:r>
          </w:p>
        </w:tc>
        <w:tc>
          <w:tcPr>
            <w:tcW w:w="531" w:type="pct"/>
          </w:tcPr>
          <w:p w14:paraId="1943B57C" w14:textId="77777777" w:rsidR="00F016DD" w:rsidRPr="00700FC1" w:rsidRDefault="00DB3A3B" w:rsidP="000D32AA">
            <w:pPr>
              <w:spacing w:line="276" w:lineRule="auto"/>
              <w:rPr>
                <w:rFonts w:cs="Arial"/>
              </w:rPr>
            </w:pPr>
            <w:r w:rsidRPr="00700FC1">
              <w:rPr>
                <w:rFonts w:cs="Arial"/>
              </w:rPr>
              <w:t>CH</w:t>
            </w:r>
          </w:p>
        </w:tc>
        <w:tc>
          <w:tcPr>
            <w:tcW w:w="3116" w:type="pct"/>
          </w:tcPr>
          <w:p w14:paraId="1943B57D" w14:textId="77777777" w:rsidR="00F016DD" w:rsidRPr="00700FC1" w:rsidRDefault="00DB3A3B" w:rsidP="000D32AA">
            <w:pPr>
              <w:spacing w:line="276" w:lineRule="auto"/>
              <w:rPr>
                <w:rFonts w:cs="Arial"/>
              </w:rPr>
            </w:pPr>
            <w:r w:rsidRPr="00700FC1">
              <w:rPr>
                <w:rFonts w:cs="Arial"/>
              </w:rPr>
              <w:t>Social Work/GCC</w:t>
            </w:r>
          </w:p>
        </w:tc>
      </w:tr>
      <w:tr w:rsidR="00FD06F9" w:rsidRPr="00700FC1" w14:paraId="1943B582" w14:textId="77777777" w:rsidTr="000D32AA">
        <w:tc>
          <w:tcPr>
            <w:tcW w:w="1353" w:type="pct"/>
          </w:tcPr>
          <w:p w14:paraId="1943B57F" w14:textId="77777777" w:rsidR="00FD06F9" w:rsidRPr="00700FC1" w:rsidRDefault="00DB3A3B" w:rsidP="000D32AA">
            <w:pPr>
              <w:spacing w:line="276" w:lineRule="auto"/>
              <w:rPr>
                <w:rFonts w:cs="Arial"/>
              </w:rPr>
            </w:pPr>
            <w:r w:rsidRPr="00700FC1">
              <w:rPr>
                <w:rFonts w:cs="Arial"/>
              </w:rPr>
              <w:t>Andy Waddell</w:t>
            </w:r>
          </w:p>
        </w:tc>
        <w:tc>
          <w:tcPr>
            <w:tcW w:w="531" w:type="pct"/>
          </w:tcPr>
          <w:p w14:paraId="1943B580" w14:textId="77777777" w:rsidR="00FD06F9" w:rsidRPr="00700FC1" w:rsidRDefault="00775FA6" w:rsidP="000D32AA">
            <w:pPr>
              <w:spacing w:line="276" w:lineRule="auto"/>
              <w:rPr>
                <w:rFonts w:cs="Arial"/>
              </w:rPr>
            </w:pPr>
            <w:r w:rsidRPr="00700FC1">
              <w:rPr>
                <w:rFonts w:cs="Arial"/>
              </w:rPr>
              <w:t>EM</w:t>
            </w:r>
          </w:p>
        </w:tc>
        <w:tc>
          <w:tcPr>
            <w:tcW w:w="3116" w:type="pct"/>
          </w:tcPr>
          <w:p w14:paraId="1943B581" w14:textId="77777777" w:rsidR="00FD06F9" w:rsidRPr="00700FC1" w:rsidRDefault="00775FA6" w:rsidP="000D32AA">
            <w:pPr>
              <w:spacing w:line="276" w:lineRule="auto"/>
              <w:rPr>
                <w:rFonts w:cs="Arial"/>
              </w:rPr>
            </w:pPr>
            <w:r w:rsidRPr="00700FC1">
              <w:rPr>
                <w:rFonts w:cs="Arial"/>
              </w:rPr>
              <w:t>Neighbourhoods &amp; Sustainability/GCC</w:t>
            </w:r>
          </w:p>
        </w:tc>
      </w:tr>
      <w:tr w:rsidR="00F016DD" w:rsidRPr="00700FC1" w14:paraId="1943B586" w14:textId="77777777" w:rsidTr="000D32AA">
        <w:tc>
          <w:tcPr>
            <w:tcW w:w="1353" w:type="pct"/>
          </w:tcPr>
          <w:p w14:paraId="1943B583" w14:textId="77777777" w:rsidR="00F016DD" w:rsidRPr="00700FC1" w:rsidRDefault="001F4D52" w:rsidP="000D32AA">
            <w:pPr>
              <w:spacing w:line="276" w:lineRule="auto"/>
              <w:rPr>
                <w:rFonts w:cs="Arial"/>
              </w:rPr>
            </w:pPr>
            <w:r w:rsidRPr="00700FC1">
              <w:rPr>
                <w:rFonts w:cs="Arial"/>
              </w:rPr>
              <w:t>Kirsten Maut</w:t>
            </w:r>
          </w:p>
        </w:tc>
        <w:tc>
          <w:tcPr>
            <w:tcW w:w="531" w:type="pct"/>
          </w:tcPr>
          <w:p w14:paraId="1943B584" w14:textId="77777777" w:rsidR="00F016DD" w:rsidRPr="00700FC1" w:rsidRDefault="001F4D52" w:rsidP="000D32AA">
            <w:pPr>
              <w:spacing w:line="276" w:lineRule="auto"/>
              <w:rPr>
                <w:rFonts w:cs="Arial"/>
              </w:rPr>
            </w:pPr>
            <w:r w:rsidRPr="00700FC1">
              <w:rPr>
                <w:rFonts w:cs="Arial"/>
              </w:rPr>
              <w:t>KM</w:t>
            </w:r>
          </w:p>
        </w:tc>
        <w:tc>
          <w:tcPr>
            <w:tcW w:w="3116" w:type="pct"/>
          </w:tcPr>
          <w:p w14:paraId="1943B585" w14:textId="77777777" w:rsidR="00F016DD" w:rsidRPr="00700FC1" w:rsidRDefault="001F4D52" w:rsidP="000D32AA">
            <w:pPr>
              <w:spacing w:line="276" w:lineRule="auto"/>
              <w:rPr>
                <w:rFonts w:cs="Arial"/>
              </w:rPr>
            </w:pPr>
            <w:r w:rsidRPr="00700FC1">
              <w:rPr>
                <w:rFonts w:cs="Arial"/>
              </w:rPr>
              <w:t>GMB</w:t>
            </w:r>
          </w:p>
        </w:tc>
      </w:tr>
      <w:tr w:rsidR="001F4D52" w:rsidRPr="00700FC1" w14:paraId="1943B58A" w14:textId="77777777" w:rsidTr="000D32AA">
        <w:tc>
          <w:tcPr>
            <w:tcW w:w="1353" w:type="pct"/>
          </w:tcPr>
          <w:p w14:paraId="1943B587" w14:textId="77777777" w:rsidR="001F4D52" w:rsidRPr="00700FC1" w:rsidRDefault="001F4D52" w:rsidP="001F4D52">
            <w:pPr>
              <w:spacing w:line="276" w:lineRule="auto"/>
              <w:rPr>
                <w:rFonts w:cs="Arial"/>
              </w:rPr>
            </w:pPr>
            <w:r w:rsidRPr="00700FC1">
              <w:rPr>
                <w:rFonts w:cs="Arial"/>
              </w:rPr>
              <w:t>Geraldine Agbour</w:t>
            </w:r>
          </w:p>
        </w:tc>
        <w:tc>
          <w:tcPr>
            <w:tcW w:w="531" w:type="pct"/>
          </w:tcPr>
          <w:p w14:paraId="1943B588" w14:textId="77777777" w:rsidR="001F4D52" w:rsidRPr="00700FC1" w:rsidRDefault="001F4D52" w:rsidP="001F4D52">
            <w:pPr>
              <w:spacing w:line="276" w:lineRule="auto"/>
              <w:rPr>
                <w:rFonts w:cs="Arial"/>
              </w:rPr>
            </w:pPr>
            <w:r w:rsidRPr="00700FC1">
              <w:rPr>
                <w:rFonts w:cs="Arial"/>
              </w:rPr>
              <w:t>GA</w:t>
            </w:r>
          </w:p>
        </w:tc>
        <w:tc>
          <w:tcPr>
            <w:tcW w:w="3116" w:type="pct"/>
          </w:tcPr>
          <w:p w14:paraId="1943B589" w14:textId="77777777" w:rsidR="001F4D52" w:rsidRPr="00700FC1" w:rsidRDefault="001F4D52" w:rsidP="001F4D52">
            <w:pPr>
              <w:spacing w:line="276" w:lineRule="auto"/>
              <w:rPr>
                <w:rFonts w:cs="Arial"/>
              </w:rPr>
            </w:pPr>
            <w:r w:rsidRPr="00700FC1">
              <w:rPr>
                <w:rFonts w:cs="Arial"/>
              </w:rPr>
              <w:t>GMB</w:t>
            </w:r>
          </w:p>
        </w:tc>
      </w:tr>
      <w:tr w:rsidR="00F7458D" w:rsidRPr="00700FC1" w14:paraId="1943B58E" w14:textId="77777777" w:rsidTr="000D32AA">
        <w:tc>
          <w:tcPr>
            <w:tcW w:w="1353" w:type="pct"/>
          </w:tcPr>
          <w:p w14:paraId="1943B58B" w14:textId="77777777" w:rsidR="00F7458D" w:rsidRPr="00700FC1" w:rsidRDefault="001F4D52" w:rsidP="000D32AA">
            <w:pPr>
              <w:spacing w:line="276" w:lineRule="auto"/>
              <w:rPr>
                <w:rFonts w:cs="Arial"/>
              </w:rPr>
            </w:pPr>
            <w:r w:rsidRPr="00700FC1">
              <w:rPr>
                <w:rFonts w:cs="Arial"/>
              </w:rPr>
              <w:t>Sylvia Haughney</w:t>
            </w:r>
          </w:p>
        </w:tc>
        <w:tc>
          <w:tcPr>
            <w:tcW w:w="531" w:type="pct"/>
          </w:tcPr>
          <w:p w14:paraId="1943B58C" w14:textId="77777777" w:rsidR="00F7458D" w:rsidRPr="00700FC1" w:rsidRDefault="001F4D52" w:rsidP="000D32AA">
            <w:pPr>
              <w:spacing w:line="276" w:lineRule="auto"/>
              <w:rPr>
                <w:rFonts w:cs="Arial"/>
              </w:rPr>
            </w:pPr>
            <w:r w:rsidRPr="00700FC1">
              <w:rPr>
                <w:rFonts w:cs="Arial"/>
              </w:rPr>
              <w:t>SH</w:t>
            </w:r>
          </w:p>
        </w:tc>
        <w:tc>
          <w:tcPr>
            <w:tcW w:w="3116" w:type="pct"/>
          </w:tcPr>
          <w:p w14:paraId="1943B58D" w14:textId="77777777" w:rsidR="00F7458D" w:rsidRPr="00700FC1" w:rsidRDefault="00763D7B" w:rsidP="000D32AA">
            <w:pPr>
              <w:spacing w:line="276" w:lineRule="auto"/>
              <w:rPr>
                <w:rFonts w:cs="Arial"/>
              </w:rPr>
            </w:pPr>
            <w:r w:rsidRPr="00700FC1">
              <w:rPr>
                <w:rFonts w:cs="Arial"/>
              </w:rPr>
              <w:t>Unison</w:t>
            </w:r>
          </w:p>
        </w:tc>
      </w:tr>
      <w:tr w:rsidR="00F7458D" w:rsidRPr="00700FC1" w14:paraId="1943B592" w14:textId="77777777" w:rsidTr="000D32AA">
        <w:tc>
          <w:tcPr>
            <w:tcW w:w="1353" w:type="pct"/>
          </w:tcPr>
          <w:p w14:paraId="1943B58F" w14:textId="77777777" w:rsidR="00F7458D" w:rsidRPr="00700FC1" w:rsidRDefault="00763D7B" w:rsidP="000D32AA">
            <w:pPr>
              <w:spacing w:line="276" w:lineRule="auto"/>
              <w:rPr>
                <w:rFonts w:cs="Arial"/>
              </w:rPr>
            </w:pPr>
            <w:r w:rsidRPr="00700FC1">
              <w:rPr>
                <w:rFonts w:cs="Arial"/>
              </w:rPr>
              <w:t>Mary Dawson</w:t>
            </w:r>
          </w:p>
        </w:tc>
        <w:tc>
          <w:tcPr>
            <w:tcW w:w="531" w:type="pct"/>
          </w:tcPr>
          <w:p w14:paraId="1943B590" w14:textId="77777777" w:rsidR="00F7458D" w:rsidRPr="00700FC1" w:rsidRDefault="00763D7B" w:rsidP="000D32AA">
            <w:pPr>
              <w:spacing w:line="276" w:lineRule="auto"/>
              <w:rPr>
                <w:rFonts w:cs="Arial"/>
              </w:rPr>
            </w:pPr>
            <w:r w:rsidRPr="00700FC1">
              <w:rPr>
                <w:rFonts w:cs="Arial"/>
              </w:rPr>
              <w:t>MD</w:t>
            </w:r>
          </w:p>
        </w:tc>
        <w:tc>
          <w:tcPr>
            <w:tcW w:w="3116" w:type="pct"/>
          </w:tcPr>
          <w:p w14:paraId="1943B591" w14:textId="77777777" w:rsidR="00F7458D" w:rsidRPr="00700FC1" w:rsidRDefault="00763D7B" w:rsidP="000D32AA">
            <w:pPr>
              <w:spacing w:line="276" w:lineRule="auto"/>
              <w:rPr>
                <w:rFonts w:cs="Arial"/>
              </w:rPr>
            </w:pPr>
            <w:r w:rsidRPr="00700FC1">
              <w:rPr>
                <w:rFonts w:cs="Arial"/>
              </w:rPr>
              <w:t>Unison</w:t>
            </w:r>
          </w:p>
        </w:tc>
      </w:tr>
      <w:tr w:rsidR="00F7458D" w:rsidRPr="00700FC1" w14:paraId="1943B596" w14:textId="77777777" w:rsidTr="000D32AA">
        <w:tc>
          <w:tcPr>
            <w:tcW w:w="1353" w:type="pct"/>
          </w:tcPr>
          <w:p w14:paraId="1943B593" w14:textId="77777777" w:rsidR="00F7458D" w:rsidRPr="00700FC1" w:rsidRDefault="001F4D52" w:rsidP="000D32AA">
            <w:pPr>
              <w:spacing w:line="276" w:lineRule="auto"/>
              <w:rPr>
                <w:rFonts w:cs="Arial"/>
              </w:rPr>
            </w:pPr>
            <w:r w:rsidRPr="00700FC1">
              <w:rPr>
                <w:rFonts w:cs="Arial"/>
              </w:rPr>
              <w:t>Brian Smith</w:t>
            </w:r>
          </w:p>
        </w:tc>
        <w:tc>
          <w:tcPr>
            <w:tcW w:w="531" w:type="pct"/>
          </w:tcPr>
          <w:p w14:paraId="1943B594" w14:textId="77777777" w:rsidR="00F7458D" w:rsidRPr="00700FC1" w:rsidRDefault="001F4D52" w:rsidP="000D32AA">
            <w:pPr>
              <w:spacing w:line="276" w:lineRule="auto"/>
              <w:rPr>
                <w:rFonts w:cs="Arial"/>
              </w:rPr>
            </w:pPr>
            <w:r w:rsidRPr="00700FC1">
              <w:rPr>
                <w:rFonts w:cs="Arial"/>
              </w:rPr>
              <w:t>BS</w:t>
            </w:r>
          </w:p>
        </w:tc>
        <w:tc>
          <w:tcPr>
            <w:tcW w:w="3116" w:type="pct"/>
          </w:tcPr>
          <w:p w14:paraId="1943B595" w14:textId="77777777" w:rsidR="00F7458D" w:rsidRPr="00700FC1" w:rsidRDefault="001F4D52" w:rsidP="000D32AA">
            <w:pPr>
              <w:spacing w:line="276" w:lineRule="auto"/>
              <w:rPr>
                <w:rFonts w:cs="Arial"/>
              </w:rPr>
            </w:pPr>
            <w:r w:rsidRPr="00700FC1">
              <w:rPr>
                <w:rFonts w:cs="Arial"/>
              </w:rPr>
              <w:t>Unison</w:t>
            </w:r>
          </w:p>
        </w:tc>
      </w:tr>
      <w:tr w:rsidR="00F016DD" w:rsidRPr="00700FC1" w14:paraId="1943B59A" w14:textId="77777777" w:rsidTr="000D32AA">
        <w:tc>
          <w:tcPr>
            <w:tcW w:w="1353" w:type="pct"/>
          </w:tcPr>
          <w:p w14:paraId="1943B597" w14:textId="77777777" w:rsidR="00F016DD" w:rsidRPr="00700FC1" w:rsidRDefault="00F016DD" w:rsidP="000D32AA">
            <w:pPr>
              <w:spacing w:line="276" w:lineRule="auto"/>
              <w:rPr>
                <w:rFonts w:cs="Arial"/>
              </w:rPr>
            </w:pPr>
            <w:r w:rsidRPr="00700FC1">
              <w:rPr>
                <w:rFonts w:cs="Arial"/>
              </w:rPr>
              <w:t>Mandy McDowall</w:t>
            </w:r>
          </w:p>
        </w:tc>
        <w:tc>
          <w:tcPr>
            <w:tcW w:w="531" w:type="pct"/>
          </w:tcPr>
          <w:p w14:paraId="1943B598" w14:textId="77777777" w:rsidR="00F016DD" w:rsidRPr="00700FC1" w:rsidRDefault="00F016DD" w:rsidP="000D32AA">
            <w:pPr>
              <w:spacing w:line="276" w:lineRule="auto"/>
              <w:rPr>
                <w:rFonts w:cs="Arial"/>
              </w:rPr>
            </w:pPr>
            <w:r w:rsidRPr="00700FC1">
              <w:rPr>
                <w:rFonts w:cs="Arial"/>
              </w:rPr>
              <w:t>MMcD</w:t>
            </w:r>
          </w:p>
        </w:tc>
        <w:tc>
          <w:tcPr>
            <w:tcW w:w="3116" w:type="pct"/>
          </w:tcPr>
          <w:p w14:paraId="1943B599" w14:textId="77777777" w:rsidR="00F016DD" w:rsidRPr="00700FC1" w:rsidRDefault="00F016DD" w:rsidP="000D32AA">
            <w:pPr>
              <w:spacing w:line="276" w:lineRule="auto"/>
              <w:rPr>
                <w:rFonts w:cs="Arial"/>
              </w:rPr>
            </w:pPr>
            <w:r w:rsidRPr="00700FC1">
              <w:rPr>
                <w:rFonts w:cs="Arial"/>
              </w:rPr>
              <w:t>Unison</w:t>
            </w:r>
          </w:p>
        </w:tc>
      </w:tr>
      <w:tr w:rsidR="00ED6BF1" w:rsidRPr="00700FC1" w14:paraId="1943B59E" w14:textId="77777777" w:rsidTr="000D32AA">
        <w:tc>
          <w:tcPr>
            <w:tcW w:w="1353" w:type="pct"/>
          </w:tcPr>
          <w:p w14:paraId="1943B59B" w14:textId="77777777" w:rsidR="00ED6BF1" w:rsidRPr="00700FC1" w:rsidRDefault="00763D7B" w:rsidP="000D32AA">
            <w:pPr>
              <w:spacing w:line="276" w:lineRule="auto"/>
              <w:rPr>
                <w:rFonts w:cs="Arial"/>
              </w:rPr>
            </w:pPr>
            <w:r w:rsidRPr="00700FC1">
              <w:rPr>
                <w:rFonts w:cs="Arial"/>
              </w:rPr>
              <w:t>Wendy Dunsmore</w:t>
            </w:r>
          </w:p>
        </w:tc>
        <w:tc>
          <w:tcPr>
            <w:tcW w:w="531" w:type="pct"/>
          </w:tcPr>
          <w:p w14:paraId="1943B59C" w14:textId="77777777" w:rsidR="00ED6BF1" w:rsidRPr="00700FC1" w:rsidRDefault="00763D7B" w:rsidP="000D32AA">
            <w:pPr>
              <w:spacing w:line="276" w:lineRule="auto"/>
              <w:rPr>
                <w:rFonts w:cs="Arial"/>
              </w:rPr>
            </w:pPr>
            <w:r w:rsidRPr="00700FC1">
              <w:rPr>
                <w:rFonts w:cs="Arial"/>
              </w:rPr>
              <w:t>WD</w:t>
            </w:r>
          </w:p>
        </w:tc>
        <w:tc>
          <w:tcPr>
            <w:tcW w:w="3116" w:type="pct"/>
          </w:tcPr>
          <w:p w14:paraId="1943B59D" w14:textId="77777777" w:rsidR="00ED6BF1" w:rsidRPr="00700FC1" w:rsidRDefault="00763D7B" w:rsidP="000D32AA">
            <w:pPr>
              <w:spacing w:line="276" w:lineRule="auto"/>
              <w:rPr>
                <w:rFonts w:cs="Arial"/>
              </w:rPr>
            </w:pPr>
            <w:r w:rsidRPr="00700FC1">
              <w:rPr>
                <w:rFonts w:cs="Arial"/>
              </w:rPr>
              <w:t>Unite</w:t>
            </w:r>
          </w:p>
        </w:tc>
      </w:tr>
      <w:tr w:rsidR="00DF51F5" w:rsidRPr="00700FC1" w14:paraId="1943B5A2" w14:textId="77777777" w:rsidTr="000D32AA">
        <w:tc>
          <w:tcPr>
            <w:tcW w:w="1353" w:type="pct"/>
          </w:tcPr>
          <w:p w14:paraId="1943B59F" w14:textId="77777777" w:rsidR="00DF51F5" w:rsidRPr="00700FC1" w:rsidRDefault="00DF51F5" w:rsidP="000D32AA">
            <w:pPr>
              <w:spacing w:line="276" w:lineRule="auto"/>
              <w:rPr>
                <w:rFonts w:cs="Arial"/>
              </w:rPr>
            </w:pPr>
            <w:r w:rsidRPr="00700FC1">
              <w:rPr>
                <w:rFonts w:cs="Arial"/>
              </w:rPr>
              <w:t>Rosie Docherty</w:t>
            </w:r>
          </w:p>
        </w:tc>
        <w:tc>
          <w:tcPr>
            <w:tcW w:w="531" w:type="pct"/>
          </w:tcPr>
          <w:p w14:paraId="1943B5A0" w14:textId="77777777" w:rsidR="00DF51F5" w:rsidRPr="00700FC1" w:rsidRDefault="00DF51F5" w:rsidP="000D32AA">
            <w:pPr>
              <w:spacing w:line="276" w:lineRule="auto"/>
              <w:rPr>
                <w:rFonts w:cs="Arial"/>
              </w:rPr>
            </w:pPr>
            <w:r w:rsidRPr="00700FC1">
              <w:rPr>
                <w:rFonts w:cs="Arial"/>
              </w:rPr>
              <w:t>RD</w:t>
            </w:r>
          </w:p>
        </w:tc>
        <w:tc>
          <w:tcPr>
            <w:tcW w:w="3116" w:type="pct"/>
          </w:tcPr>
          <w:p w14:paraId="1943B5A1" w14:textId="77777777" w:rsidR="00DF51F5" w:rsidRPr="00700FC1" w:rsidRDefault="00DF51F5" w:rsidP="000D32AA">
            <w:pPr>
              <w:spacing w:line="276" w:lineRule="auto"/>
              <w:rPr>
                <w:rFonts w:cs="Arial"/>
              </w:rPr>
            </w:pPr>
            <w:r w:rsidRPr="00700FC1">
              <w:rPr>
                <w:rFonts w:cs="Arial"/>
              </w:rPr>
              <w:t>Independent Job Evaluation Technical Advisor (External)</w:t>
            </w:r>
          </w:p>
        </w:tc>
      </w:tr>
      <w:tr w:rsidR="00C14EB4" w:rsidRPr="00700FC1" w14:paraId="1943B5A6" w14:textId="77777777" w:rsidTr="00C14EB4">
        <w:trPr>
          <w:trHeight w:val="433"/>
        </w:trPr>
        <w:tc>
          <w:tcPr>
            <w:tcW w:w="1353" w:type="pct"/>
          </w:tcPr>
          <w:p w14:paraId="1943B5A3" w14:textId="77777777" w:rsidR="00C14EB4" w:rsidRPr="00700FC1" w:rsidRDefault="00C14EB4" w:rsidP="00C14EB4">
            <w:pPr>
              <w:spacing w:line="276" w:lineRule="auto"/>
              <w:rPr>
                <w:rFonts w:cs="Arial"/>
              </w:rPr>
            </w:pPr>
            <w:r w:rsidRPr="00700FC1">
              <w:rPr>
                <w:rFonts w:cs="Arial"/>
              </w:rPr>
              <w:t>Eddie Cassidy</w:t>
            </w:r>
          </w:p>
        </w:tc>
        <w:tc>
          <w:tcPr>
            <w:tcW w:w="531" w:type="pct"/>
          </w:tcPr>
          <w:p w14:paraId="1943B5A4" w14:textId="77777777" w:rsidR="00C14EB4" w:rsidRPr="00700FC1" w:rsidRDefault="00C14EB4" w:rsidP="00C14EB4">
            <w:pPr>
              <w:spacing w:line="276" w:lineRule="auto"/>
              <w:rPr>
                <w:rFonts w:cs="Arial"/>
              </w:rPr>
            </w:pPr>
            <w:r w:rsidRPr="00700FC1">
              <w:rPr>
                <w:rFonts w:cs="Arial"/>
              </w:rPr>
              <w:t>EC</w:t>
            </w:r>
          </w:p>
        </w:tc>
        <w:tc>
          <w:tcPr>
            <w:tcW w:w="3116" w:type="pct"/>
          </w:tcPr>
          <w:p w14:paraId="1943B5A5" w14:textId="77777777" w:rsidR="00C14EB4" w:rsidRPr="00700FC1" w:rsidRDefault="00C14EB4" w:rsidP="00C14EB4">
            <w:pPr>
              <w:spacing w:line="276" w:lineRule="auto"/>
              <w:rPr>
                <w:rFonts w:cs="Arial"/>
              </w:rPr>
            </w:pPr>
            <w:r w:rsidRPr="00700FC1">
              <w:rPr>
                <w:rFonts w:cs="Arial"/>
              </w:rPr>
              <w:t>Unite</w:t>
            </w:r>
          </w:p>
        </w:tc>
      </w:tr>
      <w:tr w:rsidR="00C14EB4" w:rsidRPr="00700FC1" w14:paraId="1943B5AA" w14:textId="77777777" w:rsidTr="000D32AA">
        <w:tc>
          <w:tcPr>
            <w:tcW w:w="1353" w:type="pct"/>
          </w:tcPr>
          <w:p w14:paraId="1943B5A7" w14:textId="77777777" w:rsidR="00C14EB4" w:rsidRPr="00700FC1" w:rsidRDefault="001F4D52" w:rsidP="00C14EB4">
            <w:pPr>
              <w:spacing w:line="276" w:lineRule="auto"/>
              <w:rPr>
                <w:rFonts w:cs="Arial"/>
              </w:rPr>
            </w:pPr>
            <w:r w:rsidRPr="00700FC1">
              <w:rPr>
                <w:rFonts w:cs="Arial"/>
              </w:rPr>
              <w:t xml:space="preserve">Lynda Wilson </w:t>
            </w:r>
          </w:p>
        </w:tc>
        <w:tc>
          <w:tcPr>
            <w:tcW w:w="531" w:type="pct"/>
          </w:tcPr>
          <w:p w14:paraId="1943B5A8" w14:textId="77777777" w:rsidR="00C14EB4" w:rsidRPr="00700FC1" w:rsidRDefault="008237D0" w:rsidP="00C14EB4">
            <w:pPr>
              <w:spacing w:line="276" w:lineRule="auto"/>
              <w:rPr>
                <w:rFonts w:cs="Arial"/>
              </w:rPr>
            </w:pPr>
            <w:r w:rsidRPr="00700FC1">
              <w:rPr>
                <w:rFonts w:cs="Arial"/>
              </w:rPr>
              <w:t>LW</w:t>
            </w:r>
          </w:p>
        </w:tc>
        <w:tc>
          <w:tcPr>
            <w:tcW w:w="3116" w:type="pct"/>
          </w:tcPr>
          <w:p w14:paraId="1943B5A9" w14:textId="77777777" w:rsidR="00C14EB4" w:rsidRPr="00700FC1" w:rsidRDefault="001F4D52" w:rsidP="00C14EB4">
            <w:pPr>
              <w:spacing w:line="276" w:lineRule="auto"/>
              <w:rPr>
                <w:rFonts w:cs="Arial"/>
              </w:rPr>
            </w:pPr>
            <w:r w:rsidRPr="00700FC1">
              <w:rPr>
                <w:rFonts w:cs="Arial"/>
              </w:rPr>
              <w:t>Job Evaluation Team</w:t>
            </w:r>
          </w:p>
        </w:tc>
      </w:tr>
      <w:tr w:rsidR="00C14EB4" w:rsidRPr="00700FC1" w14:paraId="1943B5AE" w14:textId="77777777" w:rsidTr="000D32AA">
        <w:tc>
          <w:tcPr>
            <w:tcW w:w="1353" w:type="pct"/>
          </w:tcPr>
          <w:p w14:paraId="1943B5AB" w14:textId="77777777" w:rsidR="00C14EB4" w:rsidRPr="00700FC1" w:rsidRDefault="001F4D52" w:rsidP="000D32AA">
            <w:pPr>
              <w:spacing w:line="276" w:lineRule="auto"/>
              <w:rPr>
                <w:rFonts w:cs="Arial"/>
              </w:rPr>
            </w:pPr>
            <w:r w:rsidRPr="00700FC1">
              <w:rPr>
                <w:rFonts w:cs="Arial"/>
              </w:rPr>
              <w:t>Alex Mitchell</w:t>
            </w:r>
          </w:p>
        </w:tc>
        <w:tc>
          <w:tcPr>
            <w:tcW w:w="531" w:type="pct"/>
          </w:tcPr>
          <w:p w14:paraId="1943B5AC" w14:textId="77777777" w:rsidR="00C14EB4" w:rsidRPr="00700FC1" w:rsidRDefault="008237D0" w:rsidP="000D32AA">
            <w:pPr>
              <w:spacing w:line="276" w:lineRule="auto"/>
              <w:rPr>
                <w:rFonts w:cs="Arial"/>
              </w:rPr>
            </w:pPr>
            <w:r w:rsidRPr="00700FC1">
              <w:rPr>
                <w:rFonts w:cs="Arial"/>
              </w:rPr>
              <w:t>AM</w:t>
            </w:r>
          </w:p>
        </w:tc>
        <w:tc>
          <w:tcPr>
            <w:tcW w:w="3116" w:type="pct"/>
          </w:tcPr>
          <w:p w14:paraId="1943B5AD" w14:textId="77777777" w:rsidR="00C14EB4" w:rsidRPr="00700FC1" w:rsidRDefault="001F4D52" w:rsidP="000D32AA">
            <w:pPr>
              <w:spacing w:line="276" w:lineRule="auto"/>
              <w:rPr>
                <w:rFonts w:cs="Arial"/>
              </w:rPr>
            </w:pPr>
            <w:r w:rsidRPr="00700FC1">
              <w:rPr>
                <w:rFonts w:cs="Arial"/>
              </w:rPr>
              <w:t>Job Evaluation Team</w:t>
            </w:r>
          </w:p>
        </w:tc>
      </w:tr>
      <w:tr w:rsidR="00C14EB4" w:rsidRPr="00700FC1" w14:paraId="1943B5B2" w14:textId="77777777" w:rsidTr="000D32AA">
        <w:tc>
          <w:tcPr>
            <w:tcW w:w="1353" w:type="pct"/>
          </w:tcPr>
          <w:p w14:paraId="1943B5AF" w14:textId="77777777" w:rsidR="00C14EB4" w:rsidRPr="00700FC1" w:rsidRDefault="001F4D52" w:rsidP="000D32AA">
            <w:pPr>
              <w:spacing w:line="276" w:lineRule="auto"/>
              <w:rPr>
                <w:rFonts w:cs="Arial"/>
              </w:rPr>
            </w:pPr>
            <w:r w:rsidRPr="00700FC1">
              <w:rPr>
                <w:rFonts w:cs="Arial"/>
              </w:rPr>
              <w:t>Caroline Yates</w:t>
            </w:r>
          </w:p>
        </w:tc>
        <w:tc>
          <w:tcPr>
            <w:tcW w:w="531" w:type="pct"/>
          </w:tcPr>
          <w:p w14:paraId="1943B5B0" w14:textId="77777777" w:rsidR="00C14EB4" w:rsidRPr="00700FC1" w:rsidRDefault="008237D0" w:rsidP="000D32AA">
            <w:pPr>
              <w:spacing w:line="276" w:lineRule="auto"/>
              <w:rPr>
                <w:rFonts w:cs="Arial"/>
              </w:rPr>
            </w:pPr>
            <w:r w:rsidRPr="00700FC1">
              <w:rPr>
                <w:rFonts w:cs="Arial"/>
              </w:rPr>
              <w:t>CY</w:t>
            </w:r>
          </w:p>
        </w:tc>
        <w:tc>
          <w:tcPr>
            <w:tcW w:w="3116" w:type="pct"/>
          </w:tcPr>
          <w:p w14:paraId="1943B5B1" w14:textId="77777777" w:rsidR="00C14EB4" w:rsidRPr="00700FC1" w:rsidRDefault="001F4D52" w:rsidP="000D32AA">
            <w:pPr>
              <w:spacing w:line="276" w:lineRule="auto"/>
              <w:rPr>
                <w:rFonts w:cs="Arial"/>
              </w:rPr>
            </w:pPr>
            <w:r w:rsidRPr="00700FC1">
              <w:rPr>
                <w:rFonts w:cs="Arial"/>
              </w:rPr>
              <w:t>Job Evaluation Team</w:t>
            </w:r>
          </w:p>
        </w:tc>
      </w:tr>
      <w:tr w:rsidR="001F4D52" w:rsidRPr="00700FC1" w14:paraId="1943B5B6" w14:textId="77777777" w:rsidTr="000D32AA">
        <w:tc>
          <w:tcPr>
            <w:tcW w:w="1353" w:type="pct"/>
          </w:tcPr>
          <w:p w14:paraId="1943B5B3" w14:textId="77777777" w:rsidR="001F4D52" w:rsidRPr="00700FC1" w:rsidRDefault="001F4D52" w:rsidP="000D32AA">
            <w:pPr>
              <w:spacing w:line="276" w:lineRule="auto"/>
              <w:rPr>
                <w:rFonts w:cs="Arial"/>
              </w:rPr>
            </w:pPr>
            <w:r w:rsidRPr="00700FC1">
              <w:rPr>
                <w:rFonts w:cs="Arial"/>
              </w:rPr>
              <w:t>Stevie Dougall</w:t>
            </w:r>
          </w:p>
        </w:tc>
        <w:tc>
          <w:tcPr>
            <w:tcW w:w="531" w:type="pct"/>
          </w:tcPr>
          <w:p w14:paraId="1943B5B4" w14:textId="77777777" w:rsidR="001F4D52" w:rsidRPr="00700FC1" w:rsidRDefault="008237D0" w:rsidP="000D32AA">
            <w:pPr>
              <w:spacing w:line="276" w:lineRule="auto"/>
              <w:rPr>
                <w:rFonts w:cs="Arial"/>
              </w:rPr>
            </w:pPr>
            <w:r w:rsidRPr="00700FC1">
              <w:rPr>
                <w:rFonts w:cs="Arial"/>
              </w:rPr>
              <w:t>SD</w:t>
            </w:r>
          </w:p>
        </w:tc>
        <w:tc>
          <w:tcPr>
            <w:tcW w:w="3116" w:type="pct"/>
          </w:tcPr>
          <w:p w14:paraId="1943B5B5" w14:textId="77777777" w:rsidR="001F4D52" w:rsidRPr="00700FC1" w:rsidRDefault="001F4D52" w:rsidP="000D32AA">
            <w:pPr>
              <w:spacing w:line="276" w:lineRule="auto"/>
              <w:rPr>
                <w:rFonts w:cs="Arial"/>
              </w:rPr>
            </w:pPr>
            <w:r w:rsidRPr="00700FC1">
              <w:rPr>
                <w:rFonts w:cs="Arial"/>
              </w:rPr>
              <w:t>Job Evaluation Team</w:t>
            </w:r>
          </w:p>
        </w:tc>
      </w:tr>
      <w:tr w:rsidR="00C14EB4" w:rsidRPr="00700FC1" w14:paraId="1943B5BA" w14:textId="77777777" w:rsidTr="000D32AA">
        <w:tc>
          <w:tcPr>
            <w:tcW w:w="1353" w:type="pct"/>
          </w:tcPr>
          <w:p w14:paraId="1943B5B7" w14:textId="77777777" w:rsidR="00C14EB4" w:rsidRPr="00700FC1" w:rsidRDefault="001F4D52" w:rsidP="000D32AA">
            <w:pPr>
              <w:spacing w:line="276" w:lineRule="auto"/>
              <w:rPr>
                <w:rFonts w:cs="Arial"/>
              </w:rPr>
            </w:pPr>
            <w:r w:rsidRPr="00700FC1">
              <w:rPr>
                <w:rFonts w:cs="Arial"/>
              </w:rPr>
              <w:t>Drew Rigden</w:t>
            </w:r>
          </w:p>
        </w:tc>
        <w:tc>
          <w:tcPr>
            <w:tcW w:w="531" w:type="pct"/>
          </w:tcPr>
          <w:p w14:paraId="1943B5B8" w14:textId="77777777" w:rsidR="00C14EB4" w:rsidRPr="00700FC1" w:rsidRDefault="008237D0" w:rsidP="000D32AA">
            <w:pPr>
              <w:spacing w:line="276" w:lineRule="auto"/>
              <w:rPr>
                <w:rFonts w:cs="Arial"/>
              </w:rPr>
            </w:pPr>
            <w:r w:rsidRPr="00700FC1">
              <w:rPr>
                <w:rFonts w:cs="Arial"/>
              </w:rPr>
              <w:t>DR</w:t>
            </w:r>
          </w:p>
        </w:tc>
        <w:tc>
          <w:tcPr>
            <w:tcW w:w="3116" w:type="pct"/>
          </w:tcPr>
          <w:p w14:paraId="1943B5B9" w14:textId="77777777" w:rsidR="00C14EB4" w:rsidRPr="00700FC1" w:rsidRDefault="001F4D52" w:rsidP="000D32AA">
            <w:pPr>
              <w:spacing w:line="276" w:lineRule="auto"/>
              <w:rPr>
                <w:rFonts w:cs="Arial"/>
              </w:rPr>
            </w:pPr>
            <w:r w:rsidRPr="00700FC1">
              <w:rPr>
                <w:rFonts w:cs="Arial"/>
              </w:rPr>
              <w:t>Job Evaluation Team</w:t>
            </w:r>
          </w:p>
        </w:tc>
      </w:tr>
      <w:tr w:rsidR="001F4D52" w:rsidRPr="00700FC1" w14:paraId="1943B5BE" w14:textId="77777777" w:rsidTr="000D32AA">
        <w:tc>
          <w:tcPr>
            <w:tcW w:w="1353" w:type="pct"/>
          </w:tcPr>
          <w:p w14:paraId="1943B5BB" w14:textId="77777777" w:rsidR="001F4D52" w:rsidRPr="00700FC1" w:rsidRDefault="001F4D52" w:rsidP="000D32AA">
            <w:pPr>
              <w:spacing w:line="276" w:lineRule="auto"/>
              <w:rPr>
                <w:rFonts w:cs="Arial"/>
              </w:rPr>
            </w:pPr>
            <w:r w:rsidRPr="00700FC1">
              <w:rPr>
                <w:rFonts w:cs="Arial"/>
              </w:rPr>
              <w:t>Jackie Smith</w:t>
            </w:r>
          </w:p>
        </w:tc>
        <w:tc>
          <w:tcPr>
            <w:tcW w:w="531" w:type="pct"/>
          </w:tcPr>
          <w:p w14:paraId="1943B5BC" w14:textId="77777777" w:rsidR="001F4D52" w:rsidRPr="00700FC1" w:rsidRDefault="008237D0" w:rsidP="000D32AA">
            <w:pPr>
              <w:spacing w:line="276" w:lineRule="auto"/>
              <w:rPr>
                <w:rFonts w:cs="Arial"/>
              </w:rPr>
            </w:pPr>
            <w:r w:rsidRPr="00700FC1">
              <w:rPr>
                <w:rFonts w:cs="Arial"/>
              </w:rPr>
              <w:t>JS</w:t>
            </w:r>
          </w:p>
        </w:tc>
        <w:tc>
          <w:tcPr>
            <w:tcW w:w="3116" w:type="pct"/>
          </w:tcPr>
          <w:p w14:paraId="1943B5BD" w14:textId="77777777" w:rsidR="001F4D52" w:rsidRPr="00700FC1" w:rsidRDefault="001F4D52" w:rsidP="000D32AA">
            <w:pPr>
              <w:spacing w:line="276" w:lineRule="auto"/>
              <w:rPr>
                <w:rFonts w:cs="Arial"/>
              </w:rPr>
            </w:pPr>
            <w:r w:rsidRPr="00700FC1">
              <w:rPr>
                <w:rFonts w:cs="Arial"/>
              </w:rPr>
              <w:t>Job Evaluation Team</w:t>
            </w:r>
          </w:p>
        </w:tc>
      </w:tr>
    </w:tbl>
    <w:p w14:paraId="1943B5BF" w14:textId="77777777" w:rsidR="008731C6" w:rsidRPr="00700FC1" w:rsidRDefault="008731C6" w:rsidP="000D32AA">
      <w:pPr>
        <w:spacing w:line="276" w:lineRule="auto"/>
        <w:rPr>
          <w:rFonts w:cs="Arial"/>
          <w:b/>
          <w:color w:val="00B050"/>
        </w:rPr>
      </w:pPr>
    </w:p>
    <w:tbl>
      <w:tblPr>
        <w:tblStyle w:val="TableGrid"/>
        <w:tblW w:w="0" w:type="auto"/>
        <w:tblLook w:val="04A0" w:firstRow="1" w:lastRow="0" w:firstColumn="1" w:lastColumn="0" w:noHBand="0" w:noVBand="1"/>
      </w:tblPr>
      <w:tblGrid>
        <w:gridCol w:w="2405"/>
        <w:gridCol w:w="992"/>
        <w:gridCol w:w="5619"/>
      </w:tblGrid>
      <w:tr w:rsidR="00B60C7E" w:rsidRPr="00700FC1" w14:paraId="1943B5C1" w14:textId="77777777" w:rsidTr="002B0197">
        <w:tc>
          <w:tcPr>
            <w:tcW w:w="9016" w:type="dxa"/>
            <w:gridSpan w:val="3"/>
            <w:shd w:val="clear" w:color="auto" w:fill="E7E6E6" w:themeFill="background2"/>
          </w:tcPr>
          <w:p w14:paraId="1943B5C0" w14:textId="77777777" w:rsidR="00B60C7E" w:rsidRPr="00700FC1" w:rsidRDefault="00B60C7E" w:rsidP="000D32AA">
            <w:pPr>
              <w:spacing w:line="276" w:lineRule="auto"/>
              <w:rPr>
                <w:rFonts w:cs="Arial"/>
                <w:b/>
              </w:rPr>
            </w:pPr>
            <w:r w:rsidRPr="00700FC1">
              <w:rPr>
                <w:rFonts w:cs="Arial"/>
                <w:b/>
              </w:rPr>
              <w:t>Apologies:</w:t>
            </w:r>
          </w:p>
        </w:tc>
      </w:tr>
      <w:tr w:rsidR="00DB3A3B" w:rsidRPr="00700FC1" w14:paraId="1943B5C5" w14:textId="77777777" w:rsidTr="000D32AA">
        <w:tc>
          <w:tcPr>
            <w:tcW w:w="2405" w:type="dxa"/>
          </w:tcPr>
          <w:p w14:paraId="1943B5C2" w14:textId="77777777" w:rsidR="00DB3A3B" w:rsidRPr="00700FC1" w:rsidRDefault="008237D0" w:rsidP="00DB3A3B">
            <w:pPr>
              <w:spacing w:line="276" w:lineRule="auto"/>
              <w:rPr>
                <w:rFonts w:cs="Arial"/>
              </w:rPr>
            </w:pPr>
            <w:r w:rsidRPr="00700FC1">
              <w:rPr>
                <w:rFonts w:cs="Arial"/>
              </w:rPr>
              <w:t xml:space="preserve">Julie Emley </w:t>
            </w:r>
          </w:p>
        </w:tc>
        <w:tc>
          <w:tcPr>
            <w:tcW w:w="992" w:type="dxa"/>
          </w:tcPr>
          <w:p w14:paraId="1943B5C3" w14:textId="77777777" w:rsidR="00DB3A3B" w:rsidRPr="00700FC1" w:rsidRDefault="00DB3A3B" w:rsidP="00DB3A3B">
            <w:pPr>
              <w:spacing w:line="276" w:lineRule="auto"/>
              <w:rPr>
                <w:rFonts w:cs="Arial"/>
              </w:rPr>
            </w:pPr>
            <w:r w:rsidRPr="00700FC1">
              <w:rPr>
                <w:rFonts w:cs="Arial"/>
              </w:rPr>
              <w:t>JE</w:t>
            </w:r>
          </w:p>
        </w:tc>
        <w:tc>
          <w:tcPr>
            <w:tcW w:w="5619" w:type="dxa"/>
          </w:tcPr>
          <w:p w14:paraId="1943B5C4" w14:textId="77777777" w:rsidR="00DB3A3B" w:rsidRPr="00700FC1" w:rsidRDefault="00DB3A3B" w:rsidP="00DB3A3B">
            <w:pPr>
              <w:spacing w:line="276" w:lineRule="auto"/>
              <w:rPr>
                <w:rFonts w:cs="Arial"/>
              </w:rPr>
            </w:pPr>
            <w:r w:rsidRPr="00700FC1">
              <w:rPr>
                <w:rFonts w:cs="Arial"/>
              </w:rPr>
              <w:t>Corporate HR/GCC</w:t>
            </w:r>
          </w:p>
        </w:tc>
      </w:tr>
      <w:tr w:rsidR="00D61F83" w:rsidRPr="00700FC1" w14:paraId="1943B5C9" w14:textId="77777777" w:rsidTr="000D32AA">
        <w:tc>
          <w:tcPr>
            <w:tcW w:w="2405" w:type="dxa"/>
          </w:tcPr>
          <w:p w14:paraId="1943B5C6" w14:textId="77777777" w:rsidR="00D61F83" w:rsidRPr="00700FC1" w:rsidRDefault="00DB3A3B" w:rsidP="000D32AA">
            <w:pPr>
              <w:spacing w:line="276" w:lineRule="auto"/>
              <w:rPr>
                <w:rFonts w:cs="Arial"/>
              </w:rPr>
            </w:pPr>
            <w:r w:rsidRPr="00700FC1">
              <w:rPr>
                <w:rFonts w:cs="Arial"/>
              </w:rPr>
              <w:t>Jackie Kerr</w:t>
            </w:r>
          </w:p>
        </w:tc>
        <w:tc>
          <w:tcPr>
            <w:tcW w:w="992" w:type="dxa"/>
          </w:tcPr>
          <w:p w14:paraId="1943B5C7" w14:textId="77777777" w:rsidR="00D61F83" w:rsidRPr="00700FC1" w:rsidRDefault="00DB3A3B" w:rsidP="000D32AA">
            <w:pPr>
              <w:spacing w:line="276" w:lineRule="auto"/>
              <w:rPr>
                <w:rFonts w:cs="Arial"/>
              </w:rPr>
            </w:pPr>
            <w:r w:rsidRPr="00700FC1">
              <w:rPr>
                <w:rFonts w:cs="Arial"/>
              </w:rPr>
              <w:t>Jackie K</w:t>
            </w:r>
          </w:p>
        </w:tc>
        <w:tc>
          <w:tcPr>
            <w:tcW w:w="5619" w:type="dxa"/>
          </w:tcPr>
          <w:p w14:paraId="1943B5C8" w14:textId="77777777" w:rsidR="00D61F83" w:rsidRPr="00700FC1" w:rsidRDefault="00DB3A3B" w:rsidP="000D32AA">
            <w:pPr>
              <w:spacing w:line="276" w:lineRule="auto"/>
              <w:rPr>
                <w:rFonts w:cs="Arial"/>
              </w:rPr>
            </w:pPr>
            <w:r w:rsidRPr="00700FC1">
              <w:rPr>
                <w:rFonts w:cs="Arial"/>
              </w:rPr>
              <w:t>Social Work/GCC</w:t>
            </w:r>
          </w:p>
        </w:tc>
      </w:tr>
      <w:tr w:rsidR="00DB3A3B" w:rsidRPr="00700FC1" w14:paraId="1943B5CD" w14:textId="77777777" w:rsidTr="000D32AA">
        <w:tc>
          <w:tcPr>
            <w:tcW w:w="2405" w:type="dxa"/>
          </w:tcPr>
          <w:p w14:paraId="1943B5CA" w14:textId="77777777" w:rsidR="00DB3A3B" w:rsidRPr="00700FC1" w:rsidRDefault="00DB3A3B" w:rsidP="00DB3A3B">
            <w:pPr>
              <w:spacing w:line="276" w:lineRule="auto"/>
              <w:rPr>
                <w:rFonts w:cs="Arial"/>
              </w:rPr>
            </w:pPr>
            <w:r w:rsidRPr="00700FC1">
              <w:rPr>
                <w:rFonts w:cs="Arial"/>
              </w:rPr>
              <w:t>Rhea Wolfson</w:t>
            </w:r>
          </w:p>
        </w:tc>
        <w:tc>
          <w:tcPr>
            <w:tcW w:w="992" w:type="dxa"/>
          </w:tcPr>
          <w:p w14:paraId="1943B5CB" w14:textId="77777777" w:rsidR="00DB3A3B" w:rsidRPr="00700FC1" w:rsidRDefault="00DB3A3B" w:rsidP="00DB3A3B">
            <w:pPr>
              <w:spacing w:line="276" w:lineRule="auto"/>
              <w:rPr>
                <w:rFonts w:cs="Arial"/>
              </w:rPr>
            </w:pPr>
            <w:r w:rsidRPr="00700FC1">
              <w:rPr>
                <w:rFonts w:cs="Arial"/>
              </w:rPr>
              <w:t>RW</w:t>
            </w:r>
          </w:p>
        </w:tc>
        <w:tc>
          <w:tcPr>
            <w:tcW w:w="5619" w:type="dxa"/>
          </w:tcPr>
          <w:p w14:paraId="1943B5CC" w14:textId="77777777" w:rsidR="00DB3A3B" w:rsidRPr="00700FC1" w:rsidRDefault="00DB3A3B" w:rsidP="00DB3A3B">
            <w:pPr>
              <w:spacing w:line="276" w:lineRule="auto"/>
              <w:rPr>
                <w:rFonts w:cs="Arial"/>
              </w:rPr>
            </w:pPr>
            <w:r w:rsidRPr="00700FC1">
              <w:rPr>
                <w:rFonts w:cs="Arial"/>
              </w:rPr>
              <w:t>GMB</w:t>
            </w:r>
          </w:p>
        </w:tc>
      </w:tr>
    </w:tbl>
    <w:p w14:paraId="1943B5CE" w14:textId="77777777" w:rsidR="005E0DD3" w:rsidRPr="00077CFC" w:rsidRDefault="005E0DD3" w:rsidP="008D1C40">
      <w:pPr>
        <w:spacing w:line="276" w:lineRule="auto"/>
        <w:jc w:val="both"/>
        <w:rPr>
          <w:rFonts w:cs="Arial"/>
          <w:b/>
          <w:color w:val="00B050"/>
          <w:sz w:val="24"/>
          <w:szCs w:val="24"/>
        </w:rPr>
        <w:sectPr w:rsidR="005E0DD3" w:rsidRPr="00077CFC"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9016"/>
      </w:tblGrid>
      <w:tr w:rsidR="00D72C0C" w:rsidRPr="00077CFC" w14:paraId="1943B5F0" w14:textId="77777777" w:rsidTr="00D72C0C">
        <w:tc>
          <w:tcPr>
            <w:tcW w:w="5000" w:type="pct"/>
          </w:tcPr>
          <w:p w14:paraId="1943B5CF" w14:textId="77777777" w:rsidR="00E50C0B" w:rsidRPr="00077CFC" w:rsidRDefault="001F4D52" w:rsidP="00F016DD">
            <w:pPr>
              <w:jc w:val="both"/>
              <w:rPr>
                <w:rFonts w:cs="Arial"/>
                <w:b/>
                <w:sz w:val="24"/>
                <w:szCs w:val="24"/>
              </w:rPr>
            </w:pPr>
            <w:r w:rsidRPr="00077CFC">
              <w:rPr>
                <w:rFonts w:cs="Arial"/>
                <w:b/>
                <w:sz w:val="24"/>
                <w:szCs w:val="24"/>
              </w:rPr>
              <w:lastRenderedPageBreak/>
              <w:t>S</w:t>
            </w:r>
            <w:r w:rsidR="00E50C0B" w:rsidRPr="00077CFC">
              <w:rPr>
                <w:rFonts w:cs="Arial"/>
                <w:b/>
                <w:sz w:val="24"/>
                <w:szCs w:val="24"/>
              </w:rPr>
              <w:t>OFT LAUNCH feedback session</w:t>
            </w:r>
          </w:p>
          <w:p w14:paraId="1943B5D0" w14:textId="77777777" w:rsidR="00E50C0B" w:rsidRPr="00077CFC" w:rsidRDefault="00E50C0B" w:rsidP="00F016DD">
            <w:pPr>
              <w:jc w:val="both"/>
              <w:rPr>
                <w:rFonts w:cs="Arial"/>
                <w:sz w:val="24"/>
                <w:szCs w:val="24"/>
              </w:rPr>
            </w:pPr>
          </w:p>
          <w:p w14:paraId="1943B5D1" w14:textId="77777777" w:rsidR="00C07E8D" w:rsidRPr="00077CFC" w:rsidRDefault="00D819D4" w:rsidP="00570B14">
            <w:pPr>
              <w:pStyle w:val="ListParagraph"/>
              <w:numPr>
                <w:ilvl w:val="1"/>
                <w:numId w:val="16"/>
              </w:numPr>
              <w:jc w:val="both"/>
              <w:rPr>
                <w:rFonts w:cs="Arial"/>
                <w:sz w:val="24"/>
                <w:szCs w:val="24"/>
              </w:rPr>
            </w:pPr>
            <w:r w:rsidRPr="00077CFC">
              <w:rPr>
                <w:rFonts w:cs="Arial"/>
                <w:sz w:val="24"/>
                <w:szCs w:val="24"/>
              </w:rPr>
              <w:t xml:space="preserve">AT provided </w:t>
            </w:r>
            <w:r w:rsidR="00FE2D1B" w:rsidRPr="00077CFC">
              <w:rPr>
                <w:rFonts w:cs="Arial"/>
                <w:sz w:val="24"/>
                <w:szCs w:val="24"/>
              </w:rPr>
              <w:t xml:space="preserve">an </w:t>
            </w:r>
            <w:r w:rsidR="000E3387" w:rsidRPr="00077CFC">
              <w:rPr>
                <w:rFonts w:cs="Arial"/>
                <w:sz w:val="24"/>
                <w:szCs w:val="24"/>
              </w:rPr>
              <w:t xml:space="preserve">update of </w:t>
            </w:r>
            <w:r w:rsidR="00FE2D1B" w:rsidRPr="00077CFC">
              <w:rPr>
                <w:rFonts w:cs="Arial"/>
                <w:sz w:val="24"/>
                <w:szCs w:val="24"/>
              </w:rPr>
              <w:t>the Soft L</w:t>
            </w:r>
            <w:r w:rsidRPr="00077CFC">
              <w:rPr>
                <w:rFonts w:cs="Arial"/>
                <w:sz w:val="24"/>
                <w:szCs w:val="24"/>
              </w:rPr>
              <w:t>aunch</w:t>
            </w:r>
            <w:r w:rsidR="00EA05E3" w:rsidRPr="00077CFC">
              <w:rPr>
                <w:rFonts w:cs="Arial"/>
                <w:sz w:val="24"/>
                <w:szCs w:val="24"/>
              </w:rPr>
              <w:t>. AT outlined the process and highlighted the key challenges</w:t>
            </w:r>
            <w:r w:rsidR="00FE2D1B" w:rsidRPr="00077CFC">
              <w:rPr>
                <w:rFonts w:cs="Arial"/>
                <w:sz w:val="24"/>
                <w:szCs w:val="24"/>
              </w:rPr>
              <w:t>/lessons</w:t>
            </w:r>
            <w:r w:rsidR="00EA05E3" w:rsidRPr="00077CFC">
              <w:rPr>
                <w:rFonts w:cs="Arial"/>
                <w:sz w:val="24"/>
                <w:szCs w:val="24"/>
              </w:rPr>
              <w:t xml:space="preserve"> of the S</w:t>
            </w:r>
            <w:r w:rsidR="00FE2D1B" w:rsidRPr="00077CFC">
              <w:rPr>
                <w:rFonts w:cs="Arial"/>
                <w:sz w:val="24"/>
                <w:szCs w:val="24"/>
              </w:rPr>
              <w:t>oft Launch</w:t>
            </w:r>
            <w:r w:rsidR="00EA05E3" w:rsidRPr="00077CFC">
              <w:rPr>
                <w:rFonts w:cs="Arial"/>
                <w:sz w:val="24"/>
                <w:szCs w:val="24"/>
              </w:rPr>
              <w:t>. It was noted the first session was poorly attended howe</w:t>
            </w:r>
            <w:r w:rsidR="00C77A21" w:rsidRPr="00077CFC">
              <w:rPr>
                <w:rFonts w:cs="Arial"/>
                <w:sz w:val="24"/>
                <w:szCs w:val="24"/>
              </w:rPr>
              <w:t xml:space="preserve">ver </w:t>
            </w:r>
            <w:r w:rsidR="000E3387" w:rsidRPr="00077CFC">
              <w:rPr>
                <w:rFonts w:cs="Arial"/>
                <w:sz w:val="24"/>
                <w:szCs w:val="24"/>
              </w:rPr>
              <w:t xml:space="preserve">for </w:t>
            </w:r>
            <w:r w:rsidR="00C77A21" w:rsidRPr="00077CFC">
              <w:rPr>
                <w:rFonts w:cs="Arial"/>
                <w:sz w:val="24"/>
                <w:szCs w:val="24"/>
              </w:rPr>
              <w:t>the remaining sessions</w:t>
            </w:r>
            <w:r w:rsidR="000E3387" w:rsidRPr="00077CFC">
              <w:rPr>
                <w:rFonts w:cs="Arial"/>
                <w:sz w:val="24"/>
                <w:szCs w:val="24"/>
              </w:rPr>
              <w:t xml:space="preserve"> there was</w:t>
            </w:r>
            <w:r w:rsidR="00EA05E3" w:rsidRPr="00077CFC">
              <w:rPr>
                <w:rFonts w:cs="Arial"/>
                <w:sz w:val="24"/>
                <w:szCs w:val="24"/>
              </w:rPr>
              <w:t xml:space="preserve"> good attendance. The key points no</w:t>
            </w:r>
            <w:r w:rsidR="000E3387" w:rsidRPr="00077CFC">
              <w:rPr>
                <w:rFonts w:cs="Arial"/>
                <w:sz w:val="24"/>
                <w:szCs w:val="24"/>
              </w:rPr>
              <w:t>ted as lessons learned/challenges</w:t>
            </w:r>
            <w:r w:rsidR="00EA05E3" w:rsidRPr="00077CFC">
              <w:rPr>
                <w:rFonts w:cs="Arial"/>
                <w:sz w:val="24"/>
                <w:szCs w:val="24"/>
              </w:rPr>
              <w:t xml:space="preserve"> to consider from the session included:</w:t>
            </w:r>
          </w:p>
          <w:p w14:paraId="1943B5D2" w14:textId="77777777" w:rsidR="00EA05E3" w:rsidRPr="00077CFC" w:rsidRDefault="00EA05E3" w:rsidP="00EA05E3">
            <w:pPr>
              <w:pStyle w:val="ListParagraph"/>
              <w:ind w:left="792"/>
              <w:jc w:val="both"/>
              <w:rPr>
                <w:rFonts w:cs="Arial"/>
                <w:sz w:val="24"/>
                <w:szCs w:val="24"/>
              </w:rPr>
            </w:pPr>
          </w:p>
          <w:p w14:paraId="1943B5D3" w14:textId="77777777" w:rsidR="000E3387" w:rsidRPr="00077CFC" w:rsidRDefault="000E3387" w:rsidP="00EA05E3">
            <w:pPr>
              <w:pStyle w:val="ListParagraph"/>
              <w:numPr>
                <w:ilvl w:val="0"/>
                <w:numId w:val="36"/>
              </w:numPr>
              <w:jc w:val="both"/>
              <w:rPr>
                <w:rFonts w:cs="Arial"/>
                <w:sz w:val="24"/>
                <w:szCs w:val="24"/>
              </w:rPr>
            </w:pPr>
            <w:r w:rsidRPr="00077CFC">
              <w:rPr>
                <w:rFonts w:cs="Arial"/>
                <w:sz w:val="24"/>
                <w:szCs w:val="24"/>
              </w:rPr>
              <w:t xml:space="preserve">Identifying cohorts </w:t>
            </w:r>
          </w:p>
          <w:p w14:paraId="1943B5D4" w14:textId="77777777" w:rsidR="00EA05E3" w:rsidRPr="00077CFC" w:rsidRDefault="000E3387" w:rsidP="00EA05E3">
            <w:pPr>
              <w:pStyle w:val="ListParagraph"/>
              <w:numPr>
                <w:ilvl w:val="0"/>
                <w:numId w:val="36"/>
              </w:numPr>
              <w:jc w:val="both"/>
              <w:rPr>
                <w:rFonts w:cs="Arial"/>
                <w:sz w:val="24"/>
                <w:szCs w:val="24"/>
              </w:rPr>
            </w:pPr>
            <w:r w:rsidRPr="00077CFC">
              <w:rPr>
                <w:rFonts w:cs="Arial"/>
                <w:sz w:val="24"/>
                <w:szCs w:val="24"/>
              </w:rPr>
              <w:t>E</w:t>
            </w:r>
            <w:r w:rsidR="00EA05E3" w:rsidRPr="00077CFC">
              <w:rPr>
                <w:rFonts w:cs="Arial"/>
                <w:sz w:val="24"/>
                <w:szCs w:val="24"/>
              </w:rPr>
              <w:t>nsuring serv</w:t>
            </w:r>
            <w:r w:rsidRPr="00077CFC">
              <w:rPr>
                <w:rFonts w:cs="Arial"/>
                <w:sz w:val="24"/>
                <w:szCs w:val="24"/>
              </w:rPr>
              <w:t>ices are selecting staff that meet</w:t>
            </w:r>
            <w:r w:rsidR="00EA05E3" w:rsidRPr="00077CFC">
              <w:rPr>
                <w:rFonts w:cs="Arial"/>
                <w:sz w:val="24"/>
                <w:szCs w:val="24"/>
              </w:rPr>
              <w:t xml:space="preserve"> the criteria</w:t>
            </w:r>
          </w:p>
          <w:p w14:paraId="1943B5D5" w14:textId="77777777" w:rsidR="00EA05E3" w:rsidRPr="00077CFC" w:rsidRDefault="00EA05E3" w:rsidP="00EA05E3">
            <w:pPr>
              <w:pStyle w:val="ListParagraph"/>
              <w:numPr>
                <w:ilvl w:val="0"/>
                <w:numId w:val="36"/>
              </w:numPr>
              <w:jc w:val="both"/>
              <w:rPr>
                <w:rFonts w:cs="Arial"/>
                <w:sz w:val="24"/>
                <w:szCs w:val="24"/>
              </w:rPr>
            </w:pPr>
            <w:r w:rsidRPr="00077CFC">
              <w:rPr>
                <w:rFonts w:cs="Arial"/>
                <w:sz w:val="24"/>
                <w:szCs w:val="24"/>
              </w:rPr>
              <w:t>Briefing sessions were long and technical</w:t>
            </w:r>
          </w:p>
          <w:p w14:paraId="1943B5D6" w14:textId="77777777" w:rsidR="00EA05E3" w:rsidRPr="00077CFC" w:rsidRDefault="00EA05E3" w:rsidP="00EA05E3">
            <w:pPr>
              <w:pStyle w:val="ListParagraph"/>
              <w:numPr>
                <w:ilvl w:val="0"/>
                <w:numId w:val="36"/>
              </w:numPr>
              <w:jc w:val="both"/>
              <w:rPr>
                <w:rFonts w:cs="Arial"/>
                <w:sz w:val="24"/>
                <w:szCs w:val="24"/>
              </w:rPr>
            </w:pPr>
            <w:r w:rsidRPr="00077CFC">
              <w:rPr>
                <w:rFonts w:cs="Arial"/>
                <w:sz w:val="24"/>
                <w:szCs w:val="24"/>
              </w:rPr>
              <w:t>Concerns about the size of the questionnaire</w:t>
            </w:r>
          </w:p>
          <w:p w14:paraId="1943B5D7" w14:textId="77777777" w:rsidR="00EA05E3" w:rsidRPr="00077CFC" w:rsidRDefault="004A0BF9" w:rsidP="00EA05E3">
            <w:pPr>
              <w:pStyle w:val="ListParagraph"/>
              <w:numPr>
                <w:ilvl w:val="0"/>
                <w:numId w:val="36"/>
              </w:numPr>
              <w:jc w:val="both"/>
              <w:rPr>
                <w:rFonts w:cs="Arial"/>
                <w:sz w:val="24"/>
                <w:szCs w:val="24"/>
              </w:rPr>
            </w:pPr>
            <w:r w:rsidRPr="00077CFC">
              <w:rPr>
                <w:rFonts w:cs="Arial"/>
                <w:sz w:val="24"/>
                <w:szCs w:val="24"/>
              </w:rPr>
              <w:t>Practicalities</w:t>
            </w:r>
            <w:r w:rsidR="00EA05E3" w:rsidRPr="00077CFC">
              <w:rPr>
                <w:rFonts w:cs="Arial"/>
                <w:sz w:val="24"/>
                <w:szCs w:val="24"/>
              </w:rPr>
              <w:t xml:space="preserve"> around posting questionnaires</w:t>
            </w:r>
          </w:p>
          <w:p w14:paraId="1943B5D8" w14:textId="77777777" w:rsidR="00773C24" w:rsidRPr="00077CFC" w:rsidRDefault="00773C24" w:rsidP="00EA05E3">
            <w:pPr>
              <w:pStyle w:val="ListParagraph"/>
              <w:numPr>
                <w:ilvl w:val="0"/>
                <w:numId w:val="36"/>
              </w:numPr>
              <w:jc w:val="both"/>
              <w:rPr>
                <w:rFonts w:cs="Arial"/>
                <w:sz w:val="24"/>
                <w:szCs w:val="24"/>
              </w:rPr>
            </w:pPr>
            <w:r w:rsidRPr="00077CFC">
              <w:rPr>
                <w:rFonts w:cs="Arial"/>
                <w:sz w:val="24"/>
                <w:szCs w:val="24"/>
              </w:rPr>
              <w:t xml:space="preserve">Quality of </w:t>
            </w:r>
            <w:r w:rsidR="002A74D3" w:rsidRPr="00077CFC">
              <w:rPr>
                <w:rFonts w:cs="Arial"/>
                <w:sz w:val="24"/>
                <w:szCs w:val="24"/>
              </w:rPr>
              <w:t>questionnaire</w:t>
            </w:r>
            <w:r w:rsidRPr="00077CFC">
              <w:rPr>
                <w:rFonts w:cs="Arial"/>
                <w:sz w:val="24"/>
                <w:szCs w:val="24"/>
              </w:rPr>
              <w:t xml:space="preserve"> i.e. too much detail or less detail</w:t>
            </w:r>
          </w:p>
          <w:p w14:paraId="1943B5D9" w14:textId="77777777" w:rsidR="00EA05E3" w:rsidRPr="00077CFC" w:rsidRDefault="002A74D3" w:rsidP="00EA05E3">
            <w:pPr>
              <w:pStyle w:val="ListParagraph"/>
              <w:numPr>
                <w:ilvl w:val="0"/>
                <w:numId w:val="36"/>
              </w:numPr>
              <w:jc w:val="both"/>
              <w:rPr>
                <w:rFonts w:cs="Arial"/>
                <w:sz w:val="24"/>
                <w:szCs w:val="24"/>
              </w:rPr>
            </w:pPr>
            <w:r w:rsidRPr="00077CFC">
              <w:rPr>
                <w:rFonts w:cs="Arial"/>
                <w:sz w:val="24"/>
                <w:szCs w:val="24"/>
              </w:rPr>
              <w:t xml:space="preserve">Time to </w:t>
            </w:r>
            <w:r w:rsidR="001E321D" w:rsidRPr="00077CFC">
              <w:rPr>
                <w:rFonts w:cs="Arial"/>
                <w:sz w:val="24"/>
                <w:szCs w:val="24"/>
              </w:rPr>
              <w:t>receive</w:t>
            </w:r>
            <w:r w:rsidRPr="00077CFC">
              <w:rPr>
                <w:rFonts w:cs="Arial"/>
                <w:sz w:val="24"/>
                <w:szCs w:val="24"/>
              </w:rPr>
              <w:t xml:space="preserve"> </w:t>
            </w:r>
            <w:r w:rsidR="001E321D" w:rsidRPr="00077CFC">
              <w:rPr>
                <w:rFonts w:cs="Arial"/>
                <w:sz w:val="24"/>
                <w:szCs w:val="24"/>
              </w:rPr>
              <w:t>questionnaires</w:t>
            </w:r>
            <w:r w:rsidR="000E3387" w:rsidRPr="00077CFC">
              <w:rPr>
                <w:rFonts w:cs="Arial"/>
                <w:sz w:val="24"/>
                <w:szCs w:val="24"/>
              </w:rPr>
              <w:t xml:space="preserve"> (</w:t>
            </w:r>
            <w:r w:rsidRPr="00077CFC">
              <w:rPr>
                <w:rFonts w:cs="Arial"/>
                <w:sz w:val="24"/>
                <w:szCs w:val="24"/>
              </w:rPr>
              <w:t>may not be an issue longer term</w:t>
            </w:r>
            <w:r w:rsidR="000E3387" w:rsidRPr="00077CFC">
              <w:rPr>
                <w:rFonts w:cs="Arial"/>
                <w:sz w:val="24"/>
                <w:szCs w:val="24"/>
              </w:rPr>
              <w:t>)</w:t>
            </w:r>
            <w:r w:rsidRPr="00077CFC">
              <w:rPr>
                <w:rFonts w:cs="Arial"/>
                <w:sz w:val="24"/>
                <w:szCs w:val="24"/>
              </w:rPr>
              <w:t>.</w:t>
            </w:r>
          </w:p>
          <w:p w14:paraId="1943B5DA" w14:textId="77777777" w:rsidR="002A74D3" w:rsidRPr="00077CFC" w:rsidRDefault="002A74D3" w:rsidP="00EA05E3">
            <w:pPr>
              <w:pStyle w:val="ListParagraph"/>
              <w:numPr>
                <w:ilvl w:val="0"/>
                <w:numId w:val="36"/>
              </w:numPr>
              <w:jc w:val="both"/>
              <w:rPr>
                <w:rFonts w:cs="Arial"/>
                <w:sz w:val="24"/>
                <w:szCs w:val="24"/>
              </w:rPr>
            </w:pPr>
            <w:r w:rsidRPr="00077CFC">
              <w:rPr>
                <w:rFonts w:cs="Arial"/>
                <w:sz w:val="24"/>
                <w:szCs w:val="24"/>
              </w:rPr>
              <w:t xml:space="preserve">Interview feedback was positive and processes </w:t>
            </w:r>
            <w:r w:rsidR="008237D0" w:rsidRPr="00077CFC">
              <w:rPr>
                <w:rFonts w:cs="Arial"/>
                <w:sz w:val="24"/>
                <w:szCs w:val="24"/>
              </w:rPr>
              <w:t xml:space="preserve">were </w:t>
            </w:r>
            <w:r w:rsidRPr="00077CFC">
              <w:rPr>
                <w:rFonts w:cs="Arial"/>
                <w:sz w:val="24"/>
                <w:szCs w:val="24"/>
              </w:rPr>
              <w:t>in place</w:t>
            </w:r>
          </w:p>
          <w:p w14:paraId="1943B5DB" w14:textId="77777777" w:rsidR="002A74D3" w:rsidRPr="00077CFC" w:rsidRDefault="002A74D3" w:rsidP="00EA05E3">
            <w:pPr>
              <w:pStyle w:val="ListParagraph"/>
              <w:numPr>
                <w:ilvl w:val="0"/>
                <w:numId w:val="36"/>
              </w:numPr>
              <w:jc w:val="both"/>
              <w:rPr>
                <w:rFonts w:cs="Arial"/>
                <w:sz w:val="24"/>
                <w:szCs w:val="24"/>
              </w:rPr>
            </w:pPr>
            <w:r w:rsidRPr="00077CFC">
              <w:rPr>
                <w:rFonts w:cs="Arial"/>
                <w:sz w:val="24"/>
                <w:szCs w:val="24"/>
              </w:rPr>
              <w:t>Duration of interview was varied from 3 ½ Hours -7 hours depending on nature of the job.</w:t>
            </w:r>
          </w:p>
          <w:p w14:paraId="1943B5DC" w14:textId="77777777" w:rsidR="001E321D" w:rsidRPr="00077CFC" w:rsidRDefault="001E321D" w:rsidP="001E321D">
            <w:pPr>
              <w:ind w:left="1152"/>
              <w:jc w:val="both"/>
              <w:rPr>
                <w:rFonts w:cs="Arial"/>
                <w:sz w:val="24"/>
                <w:szCs w:val="24"/>
              </w:rPr>
            </w:pPr>
          </w:p>
          <w:p w14:paraId="1943B5DD" w14:textId="77777777" w:rsidR="006B510C" w:rsidRPr="00077CFC" w:rsidRDefault="001E321D" w:rsidP="00570B14">
            <w:pPr>
              <w:pStyle w:val="ListParagraph"/>
              <w:numPr>
                <w:ilvl w:val="1"/>
                <w:numId w:val="16"/>
              </w:numPr>
              <w:jc w:val="both"/>
              <w:rPr>
                <w:rFonts w:cs="Arial"/>
                <w:sz w:val="24"/>
                <w:szCs w:val="24"/>
              </w:rPr>
            </w:pPr>
            <w:r w:rsidRPr="00077CFC">
              <w:rPr>
                <w:rFonts w:cs="Arial"/>
                <w:sz w:val="24"/>
                <w:szCs w:val="24"/>
              </w:rPr>
              <w:t>Lead Analyst</w:t>
            </w:r>
            <w:r w:rsidR="00BC7AE8" w:rsidRPr="00077CFC">
              <w:rPr>
                <w:rFonts w:cs="Arial"/>
                <w:sz w:val="24"/>
                <w:szCs w:val="24"/>
              </w:rPr>
              <w:t>s</w:t>
            </w:r>
            <w:r w:rsidRPr="00077CFC">
              <w:rPr>
                <w:rFonts w:cs="Arial"/>
                <w:sz w:val="24"/>
                <w:szCs w:val="24"/>
              </w:rPr>
              <w:t xml:space="preserve"> updated the OSG and it was noted from a </w:t>
            </w:r>
            <w:r w:rsidR="00BC7AE8" w:rsidRPr="00077CFC">
              <w:rPr>
                <w:rFonts w:cs="Arial"/>
                <w:sz w:val="24"/>
                <w:szCs w:val="24"/>
              </w:rPr>
              <w:t xml:space="preserve">JE </w:t>
            </w:r>
            <w:r w:rsidRPr="00077CFC">
              <w:rPr>
                <w:rFonts w:cs="Arial"/>
                <w:sz w:val="24"/>
                <w:szCs w:val="24"/>
              </w:rPr>
              <w:t>Hub perspective the soft launch we</w:t>
            </w:r>
            <w:r w:rsidR="000E3387" w:rsidRPr="00077CFC">
              <w:rPr>
                <w:rFonts w:cs="Arial"/>
                <w:sz w:val="24"/>
                <w:szCs w:val="24"/>
              </w:rPr>
              <w:t xml:space="preserve">nt relatively well and </w:t>
            </w:r>
            <w:r w:rsidR="00BC7AE8" w:rsidRPr="00077CFC">
              <w:rPr>
                <w:rFonts w:cs="Arial"/>
                <w:sz w:val="24"/>
                <w:szCs w:val="24"/>
              </w:rPr>
              <w:t>the team are still learning</w:t>
            </w:r>
            <w:r w:rsidR="008237D0" w:rsidRPr="00077CFC">
              <w:rPr>
                <w:rFonts w:cs="Arial"/>
                <w:sz w:val="24"/>
                <w:szCs w:val="24"/>
              </w:rPr>
              <w:t>.  S</w:t>
            </w:r>
            <w:r w:rsidRPr="00077CFC">
              <w:rPr>
                <w:rFonts w:cs="Arial"/>
                <w:sz w:val="24"/>
                <w:szCs w:val="24"/>
              </w:rPr>
              <w:t>D mentioned the team were keen to start and the Govan hub did a 7 hour interview. It was re-iterated there</w:t>
            </w:r>
            <w:r w:rsidR="000E3387" w:rsidRPr="00077CFC">
              <w:rPr>
                <w:rFonts w:cs="Arial"/>
                <w:sz w:val="24"/>
                <w:szCs w:val="24"/>
              </w:rPr>
              <w:t xml:space="preserve"> are hurdles and continuous </w:t>
            </w:r>
            <w:r w:rsidRPr="00077CFC">
              <w:rPr>
                <w:rFonts w:cs="Arial"/>
                <w:sz w:val="24"/>
                <w:szCs w:val="24"/>
              </w:rPr>
              <w:t>learning</w:t>
            </w:r>
            <w:r w:rsidR="008237D0" w:rsidRPr="00077CFC">
              <w:rPr>
                <w:rFonts w:cs="Arial"/>
                <w:sz w:val="24"/>
                <w:szCs w:val="24"/>
              </w:rPr>
              <w:t xml:space="preserve"> from the Hub</w:t>
            </w:r>
            <w:r w:rsidRPr="00077CFC">
              <w:rPr>
                <w:rFonts w:cs="Arial"/>
                <w:sz w:val="24"/>
                <w:szCs w:val="24"/>
              </w:rPr>
              <w:t>. It was noted from</w:t>
            </w:r>
            <w:r w:rsidR="000E3387" w:rsidRPr="00077CFC">
              <w:rPr>
                <w:rFonts w:cs="Arial"/>
                <w:sz w:val="24"/>
                <w:szCs w:val="24"/>
              </w:rPr>
              <w:t xml:space="preserve"> an</w:t>
            </w:r>
            <w:r w:rsidRPr="00077CFC">
              <w:rPr>
                <w:rFonts w:cs="Arial"/>
                <w:sz w:val="24"/>
                <w:szCs w:val="24"/>
              </w:rPr>
              <w:t xml:space="preserve"> analyst perspective it was a positive experience even</w:t>
            </w:r>
            <w:r w:rsidR="006B510C" w:rsidRPr="00077CFC">
              <w:rPr>
                <w:rFonts w:cs="Arial"/>
                <w:sz w:val="24"/>
                <w:szCs w:val="24"/>
              </w:rPr>
              <w:t xml:space="preserve"> though </w:t>
            </w:r>
            <w:r w:rsidRPr="00077CFC">
              <w:rPr>
                <w:rFonts w:cs="Arial"/>
                <w:sz w:val="24"/>
                <w:szCs w:val="24"/>
              </w:rPr>
              <w:t>the analysts</w:t>
            </w:r>
            <w:r w:rsidR="00C07E8D" w:rsidRPr="00077CFC">
              <w:rPr>
                <w:rFonts w:cs="Arial"/>
                <w:sz w:val="24"/>
                <w:szCs w:val="24"/>
              </w:rPr>
              <w:t xml:space="preserve"> </w:t>
            </w:r>
            <w:r w:rsidR="000E3387" w:rsidRPr="00077CFC">
              <w:rPr>
                <w:rFonts w:cs="Arial"/>
                <w:sz w:val="24"/>
                <w:szCs w:val="24"/>
              </w:rPr>
              <w:t>at times were nervous</w:t>
            </w:r>
            <w:r w:rsidR="006B510C" w:rsidRPr="00077CFC">
              <w:rPr>
                <w:rFonts w:cs="Arial"/>
                <w:sz w:val="24"/>
                <w:szCs w:val="24"/>
              </w:rPr>
              <w:t xml:space="preserve">. </w:t>
            </w:r>
          </w:p>
          <w:p w14:paraId="1943B5DE" w14:textId="77777777" w:rsidR="00C15D05" w:rsidRPr="00077CFC" w:rsidRDefault="00C15D05" w:rsidP="00C15D05">
            <w:pPr>
              <w:pStyle w:val="ListParagraph"/>
              <w:ind w:left="792"/>
              <w:jc w:val="both"/>
              <w:rPr>
                <w:rFonts w:cs="Arial"/>
                <w:sz w:val="24"/>
                <w:szCs w:val="24"/>
              </w:rPr>
            </w:pPr>
          </w:p>
          <w:p w14:paraId="1943B5DF" w14:textId="77777777" w:rsidR="00C15D05" w:rsidRPr="00077CFC" w:rsidRDefault="00C15D05" w:rsidP="00570B14">
            <w:pPr>
              <w:pStyle w:val="ListParagraph"/>
              <w:numPr>
                <w:ilvl w:val="1"/>
                <w:numId w:val="16"/>
              </w:numPr>
              <w:jc w:val="both"/>
              <w:rPr>
                <w:rFonts w:cs="Arial"/>
                <w:sz w:val="24"/>
                <w:szCs w:val="24"/>
              </w:rPr>
            </w:pPr>
            <w:r w:rsidRPr="00077CFC">
              <w:rPr>
                <w:rFonts w:cs="Arial"/>
                <w:sz w:val="24"/>
                <w:szCs w:val="24"/>
              </w:rPr>
              <w:t>LN provided a brief feedback in terms of the three hub visits conducted on Friday 25</w:t>
            </w:r>
            <w:r w:rsidRPr="00077CFC">
              <w:rPr>
                <w:rFonts w:cs="Arial"/>
                <w:sz w:val="24"/>
                <w:szCs w:val="24"/>
                <w:vertAlign w:val="superscript"/>
              </w:rPr>
              <w:t>th</w:t>
            </w:r>
            <w:r w:rsidR="00077CFC">
              <w:rPr>
                <w:rFonts w:cs="Arial"/>
                <w:sz w:val="24"/>
                <w:szCs w:val="24"/>
              </w:rPr>
              <w:t xml:space="preserve"> </w:t>
            </w:r>
            <w:r w:rsidRPr="00077CFC">
              <w:rPr>
                <w:rFonts w:cs="Arial"/>
                <w:sz w:val="24"/>
                <w:szCs w:val="24"/>
              </w:rPr>
              <w:t>October. It was noted there is a learning curve and lessons to be learned. It was noted further site visits are requ</w:t>
            </w:r>
            <w:r w:rsidR="00BC7AE8" w:rsidRPr="00077CFC">
              <w:rPr>
                <w:rFonts w:cs="Arial"/>
                <w:sz w:val="24"/>
                <w:szCs w:val="24"/>
              </w:rPr>
              <w:t>ired</w:t>
            </w:r>
            <w:r w:rsidRPr="00077CFC">
              <w:rPr>
                <w:rFonts w:cs="Arial"/>
                <w:sz w:val="24"/>
                <w:szCs w:val="24"/>
              </w:rPr>
              <w:t xml:space="preserve"> and there is further work still</w:t>
            </w:r>
            <w:r w:rsidR="008237D0" w:rsidRPr="00077CFC">
              <w:rPr>
                <w:rFonts w:cs="Arial"/>
                <w:sz w:val="24"/>
                <w:szCs w:val="24"/>
              </w:rPr>
              <w:t xml:space="preserve"> to</w:t>
            </w:r>
            <w:r w:rsidRPr="00077CFC">
              <w:rPr>
                <w:rFonts w:cs="Arial"/>
                <w:sz w:val="24"/>
                <w:szCs w:val="24"/>
              </w:rPr>
              <w:t xml:space="preserve"> be carried out in terms of co</w:t>
            </w:r>
            <w:r w:rsidR="000E3387" w:rsidRPr="00077CFC">
              <w:rPr>
                <w:rFonts w:cs="Arial"/>
                <w:sz w:val="24"/>
                <w:szCs w:val="24"/>
              </w:rPr>
              <w:t xml:space="preserve">nsistency checking and planning </w:t>
            </w:r>
            <w:r w:rsidR="008237D0" w:rsidRPr="00077CFC">
              <w:rPr>
                <w:rFonts w:cs="Arial"/>
                <w:sz w:val="24"/>
                <w:szCs w:val="24"/>
              </w:rPr>
              <w:t xml:space="preserve">for </w:t>
            </w:r>
            <w:r w:rsidR="000E3387" w:rsidRPr="00077CFC">
              <w:rPr>
                <w:rFonts w:cs="Arial"/>
                <w:sz w:val="24"/>
                <w:szCs w:val="24"/>
              </w:rPr>
              <w:t>the next cohort</w:t>
            </w:r>
            <w:r w:rsidRPr="00077CFC">
              <w:rPr>
                <w:rFonts w:cs="Arial"/>
                <w:sz w:val="24"/>
                <w:szCs w:val="24"/>
              </w:rPr>
              <w:t xml:space="preserve">.  LN mentioned there was a meeting with the </w:t>
            </w:r>
            <w:r w:rsidR="000E3387" w:rsidRPr="00077CFC">
              <w:rPr>
                <w:rFonts w:cs="Arial"/>
                <w:sz w:val="24"/>
                <w:szCs w:val="24"/>
              </w:rPr>
              <w:t>HR managers to feedback on the Soft L</w:t>
            </w:r>
            <w:r w:rsidRPr="00077CFC">
              <w:rPr>
                <w:rFonts w:cs="Arial"/>
                <w:sz w:val="24"/>
                <w:szCs w:val="24"/>
              </w:rPr>
              <w:t xml:space="preserve">aunch session. It was agreed further site visits to be arranged. </w:t>
            </w:r>
            <w:r w:rsidR="00700FC1">
              <w:rPr>
                <w:rFonts w:cs="Arial"/>
                <w:b/>
                <w:sz w:val="24"/>
                <w:szCs w:val="24"/>
              </w:rPr>
              <w:t>ACTION</w:t>
            </w:r>
            <w:r w:rsidRPr="00077CFC">
              <w:rPr>
                <w:rFonts w:cs="Arial"/>
                <w:b/>
                <w:sz w:val="24"/>
                <w:szCs w:val="24"/>
              </w:rPr>
              <w:t>: AT to arrange further site visits</w:t>
            </w:r>
            <w:r w:rsidRPr="00077CFC">
              <w:rPr>
                <w:rFonts w:cs="Arial"/>
                <w:sz w:val="24"/>
                <w:szCs w:val="24"/>
              </w:rPr>
              <w:t xml:space="preserve"> </w:t>
            </w:r>
          </w:p>
          <w:p w14:paraId="1943B5E0" w14:textId="77777777" w:rsidR="00A52867" w:rsidRPr="00077CFC" w:rsidRDefault="00C15D05" w:rsidP="00F016DD">
            <w:pPr>
              <w:jc w:val="both"/>
              <w:rPr>
                <w:rFonts w:cs="Arial"/>
                <w:sz w:val="24"/>
                <w:szCs w:val="24"/>
              </w:rPr>
            </w:pPr>
            <w:r w:rsidRPr="00077CFC">
              <w:rPr>
                <w:rFonts w:cs="Arial"/>
                <w:sz w:val="24"/>
                <w:szCs w:val="24"/>
              </w:rPr>
              <w:t xml:space="preserve">     </w:t>
            </w:r>
          </w:p>
          <w:p w14:paraId="1943B5E1" w14:textId="77777777" w:rsidR="003D2E23" w:rsidRPr="00077CFC" w:rsidRDefault="00A52867" w:rsidP="00C70A79">
            <w:pPr>
              <w:pStyle w:val="ListParagraph"/>
              <w:numPr>
                <w:ilvl w:val="1"/>
                <w:numId w:val="37"/>
              </w:numPr>
              <w:jc w:val="both"/>
              <w:rPr>
                <w:rFonts w:cs="Arial"/>
                <w:sz w:val="24"/>
                <w:szCs w:val="24"/>
              </w:rPr>
            </w:pPr>
            <w:r w:rsidRPr="00077CFC">
              <w:rPr>
                <w:rFonts w:cs="Arial"/>
                <w:sz w:val="24"/>
                <w:szCs w:val="24"/>
              </w:rPr>
              <w:t xml:space="preserve"> </w:t>
            </w:r>
            <w:r w:rsidR="00446349" w:rsidRPr="00077CFC">
              <w:rPr>
                <w:rFonts w:cs="Arial"/>
                <w:sz w:val="24"/>
                <w:szCs w:val="24"/>
              </w:rPr>
              <w:t>T</w:t>
            </w:r>
            <w:r w:rsidR="003D2E23" w:rsidRPr="00077CFC">
              <w:rPr>
                <w:rFonts w:cs="Arial"/>
                <w:sz w:val="24"/>
                <w:szCs w:val="24"/>
              </w:rPr>
              <w:t>he Trade Unions feedback in terms of the Soft Launch session was the</w:t>
            </w:r>
            <w:r w:rsidR="00446349" w:rsidRPr="00077CFC">
              <w:rPr>
                <w:rFonts w:cs="Arial"/>
                <w:sz w:val="24"/>
                <w:szCs w:val="24"/>
              </w:rPr>
              <w:t xml:space="preserve"> </w:t>
            </w:r>
            <w:r w:rsidR="006E28A0" w:rsidRPr="00077CFC">
              <w:rPr>
                <w:rFonts w:cs="Arial"/>
                <w:sz w:val="24"/>
                <w:szCs w:val="24"/>
              </w:rPr>
              <w:t>analyst</w:t>
            </w:r>
            <w:r w:rsidR="00446349" w:rsidRPr="00077CFC">
              <w:rPr>
                <w:rFonts w:cs="Arial"/>
                <w:sz w:val="24"/>
                <w:szCs w:val="24"/>
              </w:rPr>
              <w:t xml:space="preserve"> approach was professional, welcoming but at times they </w:t>
            </w:r>
            <w:r w:rsidR="00BC7AE8" w:rsidRPr="00077CFC">
              <w:rPr>
                <w:rFonts w:cs="Arial"/>
                <w:sz w:val="24"/>
                <w:szCs w:val="24"/>
              </w:rPr>
              <w:t>did</w:t>
            </w:r>
            <w:r w:rsidR="00446349" w:rsidRPr="00077CFC">
              <w:rPr>
                <w:rFonts w:cs="Arial"/>
                <w:sz w:val="24"/>
                <w:szCs w:val="24"/>
              </w:rPr>
              <w:t xml:space="preserve"> appear nervous. It was noted some briefings were different although it was noted this was not a </w:t>
            </w:r>
            <w:r w:rsidR="00C14EB4" w:rsidRPr="00077CFC">
              <w:rPr>
                <w:rFonts w:cs="Arial"/>
                <w:sz w:val="24"/>
                <w:szCs w:val="24"/>
              </w:rPr>
              <w:t>criticism</w:t>
            </w:r>
            <w:r w:rsidR="00446349" w:rsidRPr="00077CFC">
              <w:rPr>
                <w:rFonts w:cs="Arial"/>
                <w:sz w:val="24"/>
                <w:szCs w:val="24"/>
              </w:rPr>
              <w:t>. The questionnaires were completed in good t</w:t>
            </w:r>
            <w:r w:rsidR="003D2E23" w:rsidRPr="00077CFC">
              <w:rPr>
                <w:rFonts w:cs="Arial"/>
                <w:sz w:val="24"/>
                <w:szCs w:val="24"/>
              </w:rPr>
              <w:t xml:space="preserve">ime. There was still clarity required in terms of travelling expenses. For example, </w:t>
            </w:r>
            <w:r w:rsidR="00446349" w:rsidRPr="00077CFC">
              <w:rPr>
                <w:rFonts w:cs="Arial"/>
                <w:sz w:val="24"/>
                <w:szCs w:val="24"/>
              </w:rPr>
              <w:t>if co</w:t>
            </w:r>
            <w:r w:rsidR="008237D0" w:rsidRPr="00077CFC">
              <w:rPr>
                <w:rFonts w:cs="Arial"/>
                <w:sz w:val="24"/>
                <w:szCs w:val="24"/>
              </w:rPr>
              <w:t>lleagues attended instead of TU rep</w:t>
            </w:r>
            <w:r w:rsidR="00CF3004" w:rsidRPr="00077CFC">
              <w:rPr>
                <w:rFonts w:cs="Arial"/>
                <w:sz w:val="24"/>
                <w:szCs w:val="24"/>
              </w:rPr>
              <w:t>resentative</w:t>
            </w:r>
            <w:r w:rsidR="003D2E23" w:rsidRPr="00077CFC">
              <w:rPr>
                <w:rFonts w:cs="Arial"/>
                <w:sz w:val="24"/>
                <w:szCs w:val="24"/>
              </w:rPr>
              <w:t xml:space="preserve"> would expenses be paid</w:t>
            </w:r>
            <w:r w:rsidR="00BC7AE8" w:rsidRPr="00077CFC">
              <w:rPr>
                <w:rFonts w:cs="Arial"/>
                <w:sz w:val="24"/>
                <w:szCs w:val="24"/>
              </w:rPr>
              <w:t>?</w:t>
            </w:r>
          </w:p>
          <w:p w14:paraId="1943B5E2" w14:textId="77777777" w:rsidR="00077CFC" w:rsidRPr="00077CFC" w:rsidRDefault="00077CFC" w:rsidP="00077CFC">
            <w:pPr>
              <w:pStyle w:val="ListParagraph"/>
              <w:ind w:left="765"/>
              <w:jc w:val="both"/>
              <w:rPr>
                <w:rFonts w:cs="Arial"/>
                <w:sz w:val="24"/>
                <w:szCs w:val="24"/>
              </w:rPr>
            </w:pPr>
          </w:p>
          <w:p w14:paraId="1943B5E3" w14:textId="77777777" w:rsidR="00C70A79" w:rsidRPr="00077CFC" w:rsidRDefault="00C14EB4" w:rsidP="000A6948">
            <w:pPr>
              <w:pStyle w:val="ListParagraph"/>
              <w:numPr>
                <w:ilvl w:val="1"/>
                <w:numId w:val="37"/>
              </w:numPr>
              <w:jc w:val="both"/>
              <w:rPr>
                <w:rFonts w:cs="Arial"/>
                <w:sz w:val="24"/>
                <w:szCs w:val="24"/>
              </w:rPr>
            </w:pPr>
            <w:r w:rsidRPr="00077CFC">
              <w:rPr>
                <w:rFonts w:cs="Arial"/>
                <w:sz w:val="24"/>
                <w:szCs w:val="24"/>
              </w:rPr>
              <w:t xml:space="preserve">EC advised Head </w:t>
            </w:r>
            <w:r w:rsidR="00BC7AE8" w:rsidRPr="00077CFC">
              <w:rPr>
                <w:rFonts w:cs="Arial"/>
                <w:sz w:val="24"/>
                <w:szCs w:val="24"/>
              </w:rPr>
              <w:t>T</w:t>
            </w:r>
            <w:r w:rsidRPr="00077CFC">
              <w:rPr>
                <w:rFonts w:cs="Arial"/>
                <w:sz w:val="24"/>
                <w:szCs w:val="24"/>
              </w:rPr>
              <w:t>eachers</w:t>
            </w:r>
            <w:r w:rsidR="00446349" w:rsidRPr="00077CFC">
              <w:rPr>
                <w:rFonts w:cs="Arial"/>
                <w:sz w:val="24"/>
                <w:szCs w:val="24"/>
              </w:rPr>
              <w:t xml:space="preserve"> did not release </w:t>
            </w:r>
            <w:r w:rsidRPr="00077CFC">
              <w:rPr>
                <w:rFonts w:cs="Arial"/>
                <w:sz w:val="24"/>
                <w:szCs w:val="24"/>
              </w:rPr>
              <w:t>two</w:t>
            </w:r>
            <w:r w:rsidR="00446349" w:rsidRPr="00077CFC">
              <w:rPr>
                <w:rFonts w:cs="Arial"/>
                <w:sz w:val="24"/>
                <w:szCs w:val="24"/>
              </w:rPr>
              <w:t xml:space="preserve"> staff members at the same time.  EC </w:t>
            </w:r>
            <w:r w:rsidR="003D2E23" w:rsidRPr="00077CFC">
              <w:rPr>
                <w:rFonts w:cs="Arial"/>
                <w:sz w:val="24"/>
                <w:szCs w:val="24"/>
              </w:rPr>
              <w:t xml:space="preserve">also </w:t>
            </w:r>
            <w:r w:rsidR="00446349" w:rsidRPr="00077CFC">
              <w:rPr>
                <w:rFonts w:cs="Arial"/>
                <w:sz w:val="24"/>
                <w:szCs w:val="24"/>
              </w:rPr>
              <w:t>confirmed to the group this is not ‘G</w:t>
            </w:r>
            <w:r w:rsidR="00BC7AE8" w:rsidRPr="00077CFC">
              <w:rPr>
                <w:rFonts w:cs="Arial"/>
                <w:sz w:val="24"/>
                <w:szCs w:val="24"/>
              </w:rPr>
              <w:t>o</w:t>
            </w:r>
            <w:r w:rsidR="00446349" w:rsidRPr="00077CFC">
              <w:rPr>
                <w:rFonts w:cs="Arial"/>
                <w:sz w:val="24"/>
                <w:szCs w:val="24"/>
              </w:rPr>
              <w:t xml:space="preserve"> Live’ and the language </w:t>
            </w:r>
            <w:r w:rsidR="006E28A0" w:rsidRPr="00077CFC">
              <w:rPr>
                <w:rFonts w:cs="Arial"/>
                <w:sz w:val="24"/>
                <w:szCs w:val="24"/>
              </w:rPr>
              <w:t>described</w:t>
            </w:r>
            <w:r w:rsidR="00446349" w:rsidRPr="00077CFC">
              <w:rPr>
                <w:rFonts w:cs="Arial"/>
                <w:sz w:val="24"/>
                <w:szCs w:val="24"/>
              </w:rPr>
              <w:t xml:space="preserve"> is important in terms of</w:t>
            </w:r>
            <w:r w:rsidR="003D2E23" w:rsidRPr="00077CFC">
              <w:rPr>
                <w:rFonts w:cs="Arial"/>
                <w:sz w:val="24"/>
                <w:szCs w:val="24"/>
              </w:rPr>
              <w:t xml:space="preserve"> communicating this to staff. JB advised the group this is not </w:t>
            </w:r>
            <w:r w:rsidR="00CF3004" w:rsidRPr="00077CFC">
              <w:rPr>
                <w:rFonts w:cs="Arial"/>
                <w:sz w:val="24"/>
                <w:szCs w:val="24"/>
              </w:rPr>
              <w:t>‘</w:t>
            </w:r>
            <w:r w:rsidR="003D2E23" w:rsidRPr="00077CFC">
              <w:rPr>
                <w:rFonts w:cs="Arial"/>
                <w:sz w:val="24"/>
                <w:szCs w:val="24"/>
              </w:rPr>
              <w:t>G</w:t>
            </w:r>
            <w:r w:rsidR="00CF3004" w:rsidRPr="00077CFC">
              <w:rPr>
                <w:rFonts w:cs="Arial"/>
                <w:sz w:val="24"/>
                <w:szCs w:val="24"/>
              </w:rPr>
              <w:t>o</w:t>
            </w:r>
            <w:r w:rsidR="003D2E23" w:rsidRPr="00077CFC">
              <w:rPr>
                <w:rFonts w:cs="Arial"/>
                <w:sz w:val="24"/>
                <w:szCs w:val="24"/>
              </w:rPr>
              <w:t xml:space="preserve"> Live</w:t>
            </w:r>
            <w:r w:rsidR="00CF3004" w:rsidRPr="00077CFC">
              <w:rPr>
                <w:rFonts w:cs="Arial"/>
                <w:sz w:val="24"/>
                <w:szCs w:val="24"/>
              </w:rPr>
              <w:t>’</w:t>
            </w:r>
            <w:r w:rsidR="003D2E23" w:rsidRPr="00077CFC">
              <w:rPr>
                <w:rFonts w:cs="Arial"/>
                <w:sz w:val="24"/>
                <w:szCs w:val="24"/>
              </w:rPr>
              <w:t xml:space="preserve"> and this was the soft launch. EC raised the point </w:t>
            </w:r>
            <w:r w:rsidR="00BC7AE8" w:rsidRPr="00077CFC">
              <w:rPr>
                <w:rFonts w:cs="Arial"/>
                <w:sz w:val="24"/>
                <w:szCs w:val="24"/>
              </w:rPr>
              <w:t>about</w:t>
            </w:r>
            <w:r w:rsidR="003D2E23" w:rsidRPr="00077CFC">
              <w:rPr>
                <w:rFonts w:cs="Arial"/>
                <w:sz w:val="24"/>
                <w:szCs w:val="24"/>
              </w:rPr>
              <w:t xml:space="preserve"> creativity</w:t>
            </w:r>
            <w:r w:rsidR="00BC7AE8" w:rsidRPr="00077CFC">
              <w:rPr>
                <w:rFonts w:cs="Arial"/>
                <w:sz w:val="24"/>
                <w:szCs w:val="24"/>
              </w:rPr>
              <w:t xml:space="preserve"> - when</w:t>
            </w:r>
            <w:r w:rsidR="003D2E23" w:rsidRPr="00077CFC">
              <w:rPr>
                <w:rFonts w:cs="Arial"/>
                <w:sz w:val="24"/>
                <w:szCs w:val="24"/>
              </w:rPr>
              <w:t xml:space="preserve"> is</w:t>
            </w:r>
            <w:r w:rsidR="00BC7AE8" w:rsidRPr="00077CFC">
              <w:rPr>
                <w:rFonts w:cs="Arial"/>
                <w:sz w:val="24"/>
                <w:szCs w:val="24"/>
              </w:rPr>
              <w:t xml:space="preserve"> it</w:t>
            </w:r>
            <w:r w:rsidR="003D2E23" w:rsidRPr="00077CFC">
              <w:rPr>
                <w:rFonts w:cs="Arial"/>
                <w:sz w:val="24"/>
                <w:szCs w:val="24"/>
              </w:rPr>
              <w:t xml:space="preserve"> included as</w:t>
            </w:r>
            <w:r w:rsidR="00446349" w:rsidRPr="00077CFC">
              <w:rPr>
                <w:rFonts w:cs="Arial"/>
                <w:sz w:val="24"/>
                <w:szCs w:val="24"/>
              </w:rPr>
              <w:t xml:space="preserve"> part of the job and when this is </w:t>
            </w:r>
            <w:r w:rsidR="003D2E23" w:rsidRPr="00077CFC">
              <w:rPr>
                <w:rFonts w:cs="Arial"/>
                <w:sz w:val="24"/>
                <w:szCs w:val="24"/>
              </w:rPr>
              <w:t>not</w:t>
            </w:r>
            <w:r w:rsidR="00BC7AE8" w:rsidRPr="00077CFC">
              <w:rPr>
                <w:rFonts w:cs="Arial"/>
                <w:sz w:val="24"/>
                <w:szCs w:val="24"/>
              </w:rPr>
              <w:t xml:space="preserve"> \ is this a consistency issue</w:t>
            </w:r>
            <w:r w:rsidR="003D2E23" w:rsidRPr="00077CFC">
              <w:rPr>
                <w:rFonts w:cs="Arial"/>
                <w:sz w:val="24"/>
                <w:szCs w:val="24"/>
              </w:rPr>
              <w:t xml:space="preserve">. </w:t>
            </w:r>
            <w:r w:rsidR="00446349" w:rsidRPr="00077CFC">
              <w:rPr>
                <w:rFonts w:cs="Arial"/>
                <w:sz w:val="24"/>
                <w:szCs w:val="24"/>
              </w:rPr>
              <w:t xml:space="preserve"> LN </w:t>
            </w:r>
            <w:r w:rsidR="00446349" w:rsidRPr="00077CFC">
              <w:rPr>
                <w:rFonts w:cs="Arial"/>
                <w:sz w:val="24"/>
                <w:szCs w:val="24"/>
              </w:rPr>
              <w:lastRenderedPageBreak/>
              <w:t>advised as part of the consistency checking</w:t>
            </w:r>
            <w:r w:rsidR="003D2E23" w:rsidRPr="00077CFC">
              <w:rPr>
                <w:rFonts w:cs="Arial"/>
                <w:sz w:val="24"/>
                <w:szCs w:val="24"/>
              </w:rPr>
              <w:t xml:space="preserve"> this will be picked up and if</w:t>
            </w:r>
            <w:r w:rsidR="00DA66A5" w:rsidRPr="00077CFC">
              <w:rPr>
                <w:rFonts w:cs="Arial"/>
                <w:sz w:val="24"/>
                <w:szCs w:val="24"/>
              </w:rPr>
              <w:t xml:space="preserve"> it </w:t>
            </w:r>
            <w:r w:rsidR="003D2E23" w:rsidRPr="00077CFC">
              <w:rPr>
                <w:rFonts w:cs="Arial"/>
                <w:sz w:val="24"/>
                <w:szCs w:val="24"/>
              </w:rPr>
              <w:t>is incorrectly positioned then this will be raised to JE team. EC raised the point it is</w:t>
            </w:r>
            <w:r w:rsidR="00DA66A5" w:rsidRPr="00077CFC">
              <w:rPr>
                <w:rFonts w:cs="Arial"/>
                <w:sz w:val="24"/>
                <w:szCs w:val="24"/>
              </w:rPr>
              <w:t xml:space="preserve"> </w:t>
            </w:r>
            <w:r w:rsidR="00C70A79" w:rsidRPr="00077CFC">
              <w:rPr>
                <w:rFonts w:cs="Arial"/>
                <w:sz w:val="24"/>
                <w:szCs w:val="24"/>
              </w:rPr>
              <w:t>inappropriate</w:t>
            </w:r>
            <w:r w:rsidR="00DA66A5" w:rsidRPr="00077CFC">
              <w:rPr>
                <w:rFonts w:cs="Arial"/>
                <w:sz w:val="24"/>
                <w:szCs w:val="24"/>
              </w:rPr>
              <w:t xml:space="preserve"> for Job Anal</w:t>
            </w:r>
            <w:r w:rsidR="003D2E23" w:rsidRPr="00077CFC">
              <w:rPr>
                <w:rFonts w:cs="Arial"/>
                <w:sz w:val="24"/>
                <w:szCs w:val="24"/>
              </w:rPr>
              <w:t xml:space="preserve">ysts to raise expectations for </w:t>
            </w:r>
            <w:r w:rsidR="00BC7AE8" w:rsidRPr="00077CFC">
              <w:rPr>
                <w:rFonts w:cs="Arial"/>
                <w:sz w:val="24"/>
                <w:szCs w:val="24"/>
              </w:rPr>
              <w:t>j</w:t>
            </w:r>
            <w:r w:rsidR="00DA66A5" w:rsidRPr="00077CFC">
              <w:rPr>
                <w:rFonts w:cs="Arial"/>
                <w:sz w:val="24"/>
                <w:szCs w:val="24"/>
              </w:rPr>
              <w:t>ob holders. LN requested for queries/specific detail to be shared if there are any issues.</w:t>
            </w:r>
            <w:r w:rsidR="00C70A79" w:rsidRPr="00077CFC">
              <w:rPr>
                <w:rFonts w:cs="Arial"/>
                <w:sz w:val="24"/>
                <w:szCs w:val="24"/>
              </w:rPr>
              <w:t xml:space="preserve"> EC reiterated it is important not to raise or lower expectations for colleagues.  It was raised staff should not be filling questionnaires in their own time. Managers should be given time and support to colleagues. </w:t>
            </w:r>
          </w:p>
          <w:p w14:paraId="1943B5E4" w14:textId="77777777" w:rsidR="00C70A79" w:rsidRPr="00077CFC" w:rsidRDefault="00C70A79" w:rsidP="00C70A79">
            <w:pPr>
              <w:jc w:val="both"/>
              <w:rPr>
                <w:rFonts w:cs="Arial"/>
                <w:sz w:val="24"/>
                <w:szCs w:val="24"/>
              </w:rPr>
            </w:pPr>
          </w:p>
          <w:p w14:paraId="1943B5E5" w14:textId="77777777" w:rsidR="00925D4F" w:rsidRPr="00077CFC" w:rsidRDefault="003D2E23" w:rsidP="000A6948">
            <w:pPr>
              <w:pStyle w:val="ListParagraph"/>
              <w:numPr>
                <w:ilvl w:val="1"/>
                <w:numId w:val="37"/>
              </w:numPr>
              <w:jc w:val="both"/>
              <w:rPr>
                <w:rFonts w:cs="Arial"/>
                <w:sz w:val="24"/>
                <w:szCs w:val="24"/>
              </w:rPr>
            </w:pPr>
            <w:r w:rsidRPr="00077CFC">
              <w:rPr>
                <w:rFonts w:cs="Arial"/>
                <w:sz w:val="24"/>
                <w:szCs w:val="24"/>
              </w:rPr>
              <w:t xml:space="preserve">KC raised the feedback was similar to the points raised previously and included the following </w:t>
            </w:r>
            <w:r w:rsidR="00925D4F" w:rsidRPr="00077CFC">
              <w:rPr>
                <w:rFonts w:cs="Arial"/>
                <w:sz w:val="24"/>
                <w:szCs w:val="24"/>
              </w:rPr>
              <w:t xml:space="preserve">from </w:t>
            </w:r>
            <w:r w:rsidR="00BC7AE8" w:rsidRPr="00077CFC">
              <w:rPr>
                <w:rFonts w:cs="Arial"/>
                <w:sz w:val="24"/>
                <w:szCs w:val="24"/>
              </w:rPr>
              <w:t xml:space="preserve">the </w:t>
            </w:r>
            <w:r w:rsidR="00925D4F" w:rsidRPr="00077CFC">
              <w:rPr>
                <w:rFonts w:cs="Arial"/>
                <w:sz w:val="24"/>
                <w:szCs w:val="24"/>
              </w:rPr>
              <w:t>GMB</w:t>
            </w:r>
            <w:r w:rsidR="00BC7AE8" w:rsidRPr="00077CFC">
              <w:rPr>
                <w:rFonts w:cs="Arial"/>
                <w:sz w:val="24"/>
                <w:szCs w:val="24"/>
              </w:rPr>
              <w:t>:</w:t>
            </w:r>
          </w:p>
          <w:p w14:paraId="1943B5E6" w14:textId="77777777" w:rsidR="00C70A79" w:rsidRPr="00077CFC" w:rsidRDefault="00C70A79" w:rsidP="00925D4F">
            <w:pPr>
              <w:pStyle w:val="ListParagraph"/>
              <w:numPr>
                <w:ilvl w:val="0"/>
                <w:numId w:val="39"/>
              </w:numPr>
              <w:jc w:val="both"/>
              <w:rPr>
                <w:rFonts w:cs="Arial"/>
                <w:sz w:val="24"/>
                <w:szCs w:val="24"/>
              </w:rPr>
            </w:pPr>
            <w:r w:rsidRPr="00077CFC">
              <w:rPr>
                <w:rFonts w:cs="Arial"/>
                <w:sz w:val="24"/>
                <w:szCs w:val="24"/>
              </w:rPr>
              <w:t>Interviews were very stressful and difficult even with comfort breaks.</w:t>
            </w:r>
          </w:p>
          <w:p w14:paraId="1943B5E7" w14:textId="77777777" w:rsidR="00C70A79" w:rsidRPr="00077CFC" w:rsidRDefault="00C70A79" w:rsidP="00C70A79">
            <w:pPr>
              <w:pStyle w:val="ListParagraph"/>
              <w:numPr>
                <w:ilvl w:val="0"/>
                <w:numId w:val="38"/>
              </w:numPr>
              <w:jc w:val="both"/>
              <w:rPr>
                <w:rFonts w:cs="Arial"/>
                <w:sz w:val="24"/>
                <w:szCs w:val="24"/>
              </w:rPr>
            </w:pPr>
            <w:r w:rsidRPr="00077CFC">
              <w:rPr>
                <w:rFonts w:cs="Arial"/>
                <w:sz w:val="24"/>
                <w:szCs w:val="24"/>
              </w:rPr>
              <w:t xml:space="preserve">Analysts trying to </w:t>
            </w:r>
            <w:r w:rsidR="00925D4F" w:rsidRPr="00077CFC">
              <w:rPr>
                <w:rFonts w:cs="Arial"/>
                <w:sz w:val="24"/>
                <w:szCs w:val="24"/>
              </w:rPr>
              <w:t xml:space="preserve">steer the interview </w:t>
            </w:r>
            <w:r w:rsidRPr="00077CFC">
              <w:rPr>
                <w:rFonts w:cs="Arial"/>
                <w:sz w:val="24"/>
                <w:szCs w:val="24"/>
              </w:rPr>
              <w:t>as there was an example of</w:t>
            </w:r>
            <w:r w:rsidR="00925D4F" w:rsidRPr="00077CFC">
              <w:rPr>
                <w:rFonts w:cs="Arial"/>
                <w:sz w:val="24"/>
                <w:szCs w:val="24"/>
              </w:rPr>
              <w:t xml:space="preserve"> a job analyst mentioning this is</w:t>
            </w:r>
            <w:r w:rsidRPr="00077CFC">
              <w:rPr>
                <w:rFonts w:cs="Arial"/>
                <w:sz w:val="24"/>
                <w:szCs w:val="24"/>
              </w:rPr>
              <w:t xml:space="preserve"> not relevant to your job. </w:t>
            </w:r>
          </w:p>
          <w:p w14:paraId="1943B5E8" w14:textId="77777777" w:rsidR="00C70A79" w:rsidRPr="00077CFC" w:rsidRDefault="00C70A79" w:rsidP="00C70A79">
            <w:pPr>
              <w:pStyle w:val="ListParagraph"/>
              <w:numPr>
                <w:ilvl w:val="0"/>
                <w:numId w:val="38"/>
              </w:numPr>
              <w:jc w:val="both"/>
              <w:rPr>
                <w:rFonts w:cs="Arial"/>
                <w:sz w:val="24"/>
                <w:szCs w:val="24"/>
              </w:rPr>
            </w:pPr>
            <w:r w:rsidRPr="00077CFC">
              <w:rPr>
                <w:rFonts w:cs="Arial"/>
                <w:sz w:val="24"/>
                <w:szCs w:val="24"/>
              </w:rPr>
              <w:t>Need to review the duration of interviews and feedback to Service managers.</w:t>
            </w:r>
          </w:p>
          <w:p w14:paraId="1943B5E9" w14:textId="77777777" w:rsidR="00C70A79" w:rsidRPr="00077CFC" w:rsidRDefault="00C70A79" w:rsidP="00C70A79">
            <w:pPr>
              <w:jc w:val="both"/>
              <w:rPr>
                <w:rFonts w:cs="Arial"/>
                <w:sz w:val="24"/>
                <w:szCs w:val="24"/>
              </w:rPr>
            </w:pPr>
          </w:p>
          <w:p w14:paraId="1943B5EA" w14:textId="77777777" w:rsidR="005F6312" w:rsidRPr="00077CFC" w:rsidRDefault="00925D4F" w:rsidP="000A6948">
            <w:pPr>
              <w:pStyle w:val="ListParagraph"/>
              <w:numPr>
                <w:ilvl w:val="1"/>
                <w:numId w:val="37"/>
              </w:numPr>
              <w:jc w:val="both"/>
              <w:rPr>
                <w:rFonts w:cs="Arial"/>
                <w:sz w:val="24"/>
                <w:szCs w:val="24"/>
              </w:rPr>
            </w:pPr>
            <w:r w:rsidRPr="00077CFC">
              <w:rPr>
                <w:rFonts w:cs="Arial"/>
                <w:sz w:val="24"/>
                <w:szCs w:val="24"/>
              </w:rPr>
              <w:t>JB advised once the project is</w:t>
            </w:r>
            <w:r w:rsidR="00C70A79" w:rsidRPr="00077CFC">
              <w:rPr>
                <w:rFonts w:cs="Arial"/>
                <w:sz w:val="24"/>
                <w:szCs w:val="24"/>
              </w:rPr>
              <w:t xml:space="preserve"> ‘G</w:t>
            </w:r>
            <w:r w:rsidR="00CF3004" w:rsidRPr="00077CFC">
              <w:rPr>
                <w:rFonts w:cs="Arial"/>
                <w:sz w:val="24"/>
                <w:szCs w:val="24"/>
              </w:rPr>
              <w:t>o</w:t>
            </w:r>
            <w:r w:rsidR="00C70A79" w:rsidRPr="00077CFC">
              <w:rPr>
                <w:rFonts w:cs="Arial"/>
                <w:sz w:val="24"/>
                <w:szCs w:val="24"/>
              </w:rPr>
              <w:t xml:space="preserve"> L</w:t>
            </w:r>
            <w:r w:rsidR="00CF3004" w:rsidRPr="00077CFC">
              <w:rPr>
                <w:rFonts w:cs="Arial"/>
                <w:sz w:val="24"/>
                <w:szCs w:val="24"/>
              </w:rPr>
              <w:t>ive</w:t>
            </w:r>
            <w:r w:rsidR="00C70A79" w:rsidRPr="00077CFC">
              <w:rPr>
                <w:rFonts w:cs="Arial"/>
                <w:sz w:val="24"/>
                <w:szCs w:val="24"/>
              </w:rPr>
              <w:t>’</w:t>
            </w:r>
            <w:r w:rsidR="005F6312" w:rsidRPr="00077CFC">
              <w:rPr>
                <w:rFonts w:cs="Arial"/>
                <w:sz w:val="24"/>
                <w:szCs w:val="24"/>
              </w:rPr>
              <w:t xml:space="preserve"> then we can forward plan including the points raised from the feedback session.</w:t>
            </w:r>
          </w:p>
          <w:p w14:paraId="1943B5EB" w14:textId="77777777" w:rsidR="005F6312" w:rsidRPr="00077CFC" w:rsidRDefault="005F6312" w:rsidP="00C70A79">
            <w:pPr>
              <w:jc w:val="both"/>
              <w:rPr>
                <w:rFonts w:cs="Arial"/>
                <w:sz w:val="24"/>
                <w:szCs w:val="24"/>
              </w:rPr>
            </w:pPr>
          </w:p>
          <w:p w14:paraId="1943B5EC" w14:textId="77777777" w:rsidR="00C70A79" w:rsidRPr="00077CFC" w:rsidRDefault="00C70A79" w:rsidP="000A6948">
            <w:pPr>
              <w:pStyle w:val="ListParagraph"/>
              <w:numPr>
                <w:ilvl w:val="1"/>
                <w:numId w:val="37"/>
              </w:numPr>
              <w:jc w:val="both"/>
              <w:rPr>
                <w:rFonts w:cs="Arial"/>
                <w:sz w:val="24"/>
                <w:szCs w:val="24"/>
              </w:rPr>
            </w:pPr>
            <w:r w:rsidRPr="00077CFC">
              <w:rPr>
                <w:rFonts w:cs="Arial"/>
                <w:sz w:val="24"/>
                <w:szCs w:val="24"/>
              </w:rPr>
              <w:t>D</w:t>
            </w:r>
            <w:r w:rsidR="00BC7AE8" w:rsidRPr="00077CFC">
              <w:rPr>
                <w:rFonts w:cs="Arial"/>
                <w:sz w:val="24"/>
                <w:szCs w:val="24"/>
              </w:rPr>
              <w:t>Mc</w:t>
            </w:r>
            <w:r w:rsidRPr="00077CFC">
              <w:rPr>
                <w:rFonts w:cs="Arial"/>
                <w:sz w:val="24"/>
                <w:szCs w:val="24"/>
              </w:rPr>
              <w:t>L advised in Education Service</w:t>
            </w:r>
            <w:r w:rsidR="00925D4F" w:rsidRPr="00077CFC">
              <w:rPr>
                <w:rFonts w:cs="Arial"/>
                <w:sz w:val="24"/>
                <w:szCs w:val="24"/>
              </w:rPr>
              <w:t xml:space="preserve">s  there has been communication of what is reasonable in terms </w:t>
            </w:r>
            <w:r w:rsidRPr="00077CFC">
              <w:rPr>
                <w:rFonts w:cs="Arial"/>
                <w:sz w:val="24"/>
                <w:szCs w:val="24"/>
              </w:rPr>
              <w:t xml:space="preserve"> of releasing staff members and it needs to be re-iterated staff do not have to return to the office if </w:t>
            </w:r>
            <w:r w:rsidR="00925D4F" w:rsidRPr="00077CFC">
              <w:rPr>
                <w:rFonts w:cs="Arial"/>
                <w:sz w:val="24"/>
                <w:szCs w:val="24"/>
              </w:rPr>
              <w:t>the interviews does take longer as it</w:t>
            </w:r>
            <w:r w:rsidRPr="00077CFC">
              <w:rPr>
                <w:rFonts w:cs="Arial"/>
                <w:sz w:val="24"/>
                <w:szCs w:val="24"/>
              </w:rPr>
              <w:t xml:space="preserve"> is not reasonable to expect staff to return to work for one hour.</w:t>
            </w:r>
          </w:p>
          <w:p w14:paraId="1943B5ED" w14:textId="77777777" w:rsidR="00C70A79" w:rsidRPr="00077CFC" w:rsidRDefault="00C70A79" w:rsidP="00C70A79">
            <w:pPr>
              <w:jc w:val="both"/>
              <w:rPr>
                <w:rFonts w:cs="Arial"/>
                <w:sz w:val="24"/>
                <w:szCs w:val="24"/>
              </w:rPr>
            </w:pPr>
          </w:p>
          <w:p w14:paraId="1943B5EE" w14:textId="77777777" w:rsidR="00C70A79" w:rsidRPr="000A6948" w:rsidRDefault="00077CFC" w:rsidP="000A6948">
            <w:pPr>
              <w:pStyle w:val="ListParagraph"/>
              <w:numPr>
                <w:ilvl w:val="1"/>
                <w:numId w:val="37"/>
              </w:numPr>
              <w:jc w:val="both"/>
              <w:rPr>
                <w:rFonts w:cs="Arial"/>
                <w:b/>
                <w:sz w:val="24"/>
                <w:szCs w:val="24"/>
              </w:rPr>
            </w:pPr>
            <w:r w:rsidRPr="00077CFC">
              <w:rPr>
                <w:rFonts w:cs="Arial"/>
                <w:sz w:val="24"/>
                <w:szCs w:val="24"/>
              </w:rPr>
              <w:t>RD provided feedback and</w:t>
            </w:r>
            <w:r w:rsidR="00925D4F" w:rsidRPr="00077CFC">
              <w:rPr>
                <w:rFonts w:cs="Arial"/>
                <w:sz w:val="24"/>
                <w:szCs w:val="24"/>
              </w:rPr>
              <w:t xml:space="preserve"> noted </w:t>
            </w:r>
            <w:r w:rsidR="00BC7AE8" w:rsidRPr="00077CFC">
              <w:rPr>
                <w:rFonts w:cs="Arial"/>
                <w:sz w:val="24"/>
                <w:szCs w:val="24"/>
              </w:rPr>
              <w:t>some</w:t>
            </w:r>
            <w:r w:rsidR="00B977A1" w:rsidRPr="00077CFC">
              <w:rPr>
                <w:rFonts w:cs="Arial"/>
                <w:sz w:val="24"/>
                <w:szCs w:val="24"/>
              </w:rPr>
              <w:t xml:space="preserve"> interview</w:t>
            </w:r>
            <w:r w:rsidR="00BC7AE8" w:rsidRPr="00077CFC">
              <w:rPr>
                <w:rFonts w:cs="Arial"/>
                <w:sz w:val="24"/>
                <w:szCs w:val="24"/>
              </w:rPr>
              <w:t>s</w:t>
            </w:r>
            <w:r w:rsidR="00B977A1" w:rsidRPr="00077CFC">
              <w:rPr>
                <w:rFonts w:cs="Arial"/>
                <w:sz w:val="24"/>
                <w:szCs w:val="24"/>
              </w:rPr>
              <w:t xml:space="preserve"> took </w:t>
            </w:r>
            <w:r w:rsidR="00BC7AE8" w:rsidRPr="00077CFC">
              <w:rPr>
                <w:rFonts w:cs="Arial"/>
                <w:sz w:val="24"/>
                <w:szCs w:val="24"/>
              </w:rPr>
              <w:t xml:space="preserve">a </w:t>
            </w:r>
            <w:r w:rsidR="00B977A1" w:rsidRPr="00077CFC">
              <w:rPr>
                <w:rFonts w:cs="Arial"/>
                <w:sz w:val="24"/>
                <w:szCs w:val="24"/>
              </w:rPr>
              <w:t>long</w:t>
            </w:r>
            <w:r w:rsidR="00BC7AE8" w:rsidRPr="00077CFC">
              <w:rPr>
                <w:rFonts w:cs="Arial"/>
                <w:sz w:val="24"/>
                <w:szCs w:val="24"/>
              </w:rPr>
              <w:t>er time.</w:t>
            </w:r>
            <w:r w:rsidR="00B977A1" w:rsidRPr="00077CFC">
              <w:rPr>
                <w:rFonts w:cs="Arial"/>
                <w:sz w:val="24"/>
                <w:szCs w:val="24"/>
              </w:rPr>
              <w:t xml:space="preserve"> </w:t>
            </w:r>
            <w:r w:rsidR="00BC7AE8" w:rsidRPr="00077CFC">
              <w:rPr>
                <w:rFonts w:cs="Arial"/>
                <w:sz w:val="24"/>
                <w:szCs w:val="24"/>
              </w:rPr>
              <w:t>T</w:t>
            </w:r>
            <w:r w:rsidR="00925D4F" w:rsidRPr="00077CFC">
              <w:rPr>
                <w:rFonts w:cs="Arial"/>
                <w:sz w:val="24"/>
                <w:szCs w:val="24"/>
              </w:rPr>
              <w:t xml:space="preserve">here was </w:t>
            </w:r>
            <w:r w:rsidR="00B977A1" w:rsidRPr="00077CFC">
              <w:rPr>
                <w:rFonts w:cs="Arial"/>
                <w:sz w:val="24"/>
                <w:szCs w:val="24"/>
              </w:rPr>
              <w:t xml:space="preserve">lack of familiarity </w:t>
            </w:r>
            <w:r w:rsidR="00BC7AE8" w:rsidRPr="00077CFC">
              <w:rPr>
                <w:rFonts w:cs="Arial"/>
                <w:sz w:val="24"/>
                <w:szCs w:val="24"/>
              </w:rPr>
              <w:t>in the</w:t>
            </w:r>
            <w:r w:rsidR="00B977A1" w:rsidRPr="00077CFC">
              <w:rPr>
                <w:rFonts w:cs="Arial"/>
                <w:sz w:val="24"/>
                <w:szCs w:val="24"/>
              </w:rPr>
              <w:t xml:space="preserve"> software and </w:t>
            </w:r>
            <w:r w:rsidR="00BC7AE8" w:rsidRPr="00077CFC">
              <w:rPr>
                <w:rFonts w:cs="Arial"/>
                <w:sz w:val="24"/>
                <w:szCs w:val="24"/>
              </w:rPr>
              <w:t xml:space="preserve">the Analyst’s </w:t>
            </w:r>
            <w:r w:rsidR="00B977A1" w:rsidRPr="00077CFC">
              <w:rPr>
                <w:rFonts w:cs="Arial"/>
                <w:sz w:val="24"/>
                <w:szCs w:val="24"/>
              </w:rPr>
              <w:t>experience</w:t>
            </w:r>
            <w:r w:rsidR="00BC7AE8" w:rsidRPr="00077CFC">
              <w:rPr>
                <w:rFonts w:cs="Arial"/>
                <w:sz w:val="24"/>
                <w:szCs w:val="24"/>
              </w:rPr>
              <w:t xml:space="preserve"> at this early stage</w:t>
            </w:r>
            <w:r w:rsidR="00B977A1" w:rsidRPr="00077CFC">
              <w:rPr>
                <w:rFonts w:cs="Arial"/>
                <w:sz w:val="24"/>
                <w:szCs w:val="24"/>
              </w:rPr>
              <w:t>. There is a need to recognise some jobs are much more complex. The team appeared nervous although very thorough</w:t>
            </w:r>
            <w:r w:rsidR="00736129" w:rsidRPr="00077CFC">
              <w:rPr>
                <w:rFonts w:cs="Arial"/>
                <w:sz w:val="24"/>
                <w:szCs w:val="24"/>
              </w:rPr>
              <w:t>. The team did well and although there are initial teething problems over time experience will be gained. It was noted</w:t>
            </w:r>
            <w:r w:rsidR="00925D4F" w:rsidRPr="00077CFC">
              <w:rPr>
                <w:rFonts w:cs="Arial"/>
                <w:sz w:val="24"/>
                <w:szCs w:val="24"/>
              </w:rPr>
              <w:t xml:space="preserve"> to</w:t>
            </w:r>
            <w:r w:rsidR="00736129" w:rsidRPr="00077CFC">
              <w:rPr>
                <w:rFonts w:cs="Arial"/>
                <w:sz w:val="24"/>
                <w:szCs w:val="24"/>
              </w:rPr>
              <w:t xml:space="preserve"> allow the job holders to talk about what they do. </w:t>
            </w:r>
            <w:r w:rsidR="00181446" w:rsidRPr="00077CFC">
              <w:rPr>
                <w:rFonts w:cs="Arial"/>
                <w:sz w:val="24"/>
                <w:szCs w:val="24"/>
              </w:rPr>
              <w:t>It was noted it terms of consistency checking the d</w:t>
            </w:r>
            <w:r w:rsidR="0094529F" w:rsidRPr="00077CFC">
              <w:rPr>
                <w:rFonts w:cs="Arial"/>
                <w:sz w:val="24"/>
                <w:szCs w:val="24"/>
              </w:rPr>
              <w:t xml:space="preserve">ata needs to be verified in terms of the interviews of the same job.  The next steps is confirm how the 3 hubs </w:t>
            </w:r>
            <w:r w:rsidR="00BC7AE8" w:rsidRPr="00077CFC">
              <w:rPr>
                <w:rFonts w:cs="Arial"/>
                <w:sz w:val="24"/>
                <w:szCs w:val="24"/>
              </w:rPr>
              <w:t xml:space="preserve">will </w:t>
            </w:r>
            <w:r w:rsidR="0094529F" w:rsidRPr="00077CFC">
              <w:rPr>
                <w:rFonts w:cs="Arial"/>
                <w:sz w:val="24"/>
                <w:szCs w:val="24"/>
              </w:rPr>
              <w:t>work together. It was agreed the subgroup</w:t>
            </w:r>
            <w:r w:rsidR="00BC7AE8" w:rsidRPr="00077CFC">
              <w:rPr>
                <w:rFonts w:cs="Arial"/>
                <w:sz w:val="24"/>
                <w:szCs w:val="24"/>
              </w:rPr>
              <w:t xml:space="preserve"> would meet following this</w:t>
            </w:r>
            <w:r w:rsidR="0094529F" w:rsidRPr="00077CFC">
              <w:rPr>
                <w:rFonts w:cs="Arial"/>
                <w:sz w:val="24"/>
                <w:szCs w:val="24"/>
              </w:rPr>
              <w:t xml:space="preserve"> feedback session. </w:t>
            </w:r>
            <w:r w:rsidR="00700FC1" w:rsidRPr="000A6948">
              <w:rPr>
                <w:rFonts w:cs="Arial"/>
                <w:b/>
                <w:sz w:val="24"/>
                <w:szCs w:val="24"/>
              </w:rPr>
              <w:t>ACTION</w:t>
            </w:r>
            <w:r w:rsidR="0094529F" w:rsidRPr="000A6948">
              <w:rPr>
                <w:rFonts w:cs="Arial"/>
                <w:b/>
                <w:sz w:val="24"/>
                <w:szCs w:val="24"/>
              </w:rPr>
              <w:t>: AT to arrange session.</w:t>
            </w:r>
          </w:p>
          <w:p w14:paraId="1943B5EF" w14:textId="77777777" w:rsidR="00D61F83" w:rsidRPr="00077CFC" w:rsidRDefault="00D61F83" w:rsidP="008D1C40">
            <w:pPr>
              <w:jc w:val="both"/>
              <w:rPr>
                <w:rFonts w:cs="Arial"/>
                <w:sz w:val="24"/>
                <w:szCs w:val="24"/>
              </w:rPr>
            </w:pPr>
          </w:p>
        </w:tc>
      </w:tr>
      <w:tr w:rsidR="00D72C0C" w:rsidRPr="00077CFC" w14:paraId="1943B604" w14:textId="77777777" w:rsidTr="00D72C0C">
        <w:tc>
          <w:tcPr>
            <w:tcW w:w="5000" w:type="pct"/>
          </w:tcPr>
          <w:p w14:paraId="1943B5F1" w14:textId="77777777" w:rsidR="00C35FE7" w:rsidRPr="00077CFC" w:rsidRDefault="00C70A79" w:rsidP="00570B14">
            <w:pPr>
              <w:pStyle w:val="ListParagraph"/>
              <w:numPr>
                <w:ilvl w:val="0"/>
                <w:numId w:val="16"/>
              </w:numPr>
              <w:jc w:val="both"/>
              <w:rPr>
                <w:rFonts w:cs="Arial"/>
                <w:b/>
                <w:sz w:val="24"/>
                <w:szCs w:val="24"/>
              </w:rPr>
            </w:pPr>
            <w:r w:rsidRPr="00077CFC">
              <w:rPr>
                <w:rFonts w:cs="Arial"/>
                <w:b/>
                <w:sz w:val="24"/>
                <w:szCs w:val="24"/>
              </w:rPr>
              <w:lastRenderedPageBreak/>
              <w:t>Next steps</w:t>
            </w:r>
          </w:p>
          <w:p w14:paraId="1943B5F2" w14:textId="77777777" w:rsidR="00C35FE7" w:rsidRPr="00077CFC" w:rsidRDefault="00C35FE7" w:rsidP="00C35FE7">
            <w:pPr>
              <w:jc w:val="both"/>
              <w:rPr>
                <w:rFonts w:cs="Arial"/>
                <w:sz w:val="24"/>
                <w:szCs w:val="24"/>
              </w:rPr>
            </w:pPr>
          </w:p>
          <w:p w14:paraId="1943B5F3" w14:textId="77777777" w:rsidR="00E83D4F" w:rsidRDefault="004D6046" w:rsidP="001F209D">
            <w:pPr>
              <w:pStyle w:val="ListParagraph"/>
              <w:numPr>
                <w:ilvl w:val="1"/>
                <w:numId w:val="16"/>
              </w:numPr>
              <w:jc w:val="both"/>
              <w:rPr>
                <w:rFonts w:cs="Arial"/>
                <w:sz w:val="24"/>
                <w:szCs w:val="24"/>
              </w:rPr>
            </w:pPr>
            <w:r w:rsidRPr="00077CFC">
              <w:rPr>
                <w:rFonts w:cs="Arial"/>
                <w:sz w:val="24"/>
                <w:szCs w:val="24"/>
              </w:rPr>
              <w:t>Unison expressed concern that</w:t>
            </w:r>
            <w:r w:rsidR="00B06ACF" w:rsidRPr="00077CFC">
              <w:rPr>
                <w:rFonts w:cs="Arial"/>
                <w:sz w:val="24"/>
                <w:szCs w:val="24"/>
              </w:rPr>
              <w:t xml:space="preserve"> the numbers engaged were not as</w:t>
            </w:r>
            <w:r w:rsidR="001470C1" w:rsidRPr="00077CFC">
              <w:rPr>
                <w:rFonts w:cs="Arial"/>
                <w:sz w:val="24"/>
                <w:szCs w:val="24"/>
              </w:rPr>
              <w:t xml:space="preserve"> many as hoped. </w:t>
            </w:r>
            <w:r w:rsidR="00B06ACF" w:rsidRPr="00077CFC">
              <w:rPr>
                <w:rFonts w:cs="Arial"/>
                <w:sz w:val="24"/>
                <w:szCs w:val="24"/>
              </w:rPr>
              <w:t>It was agreed for the next OSG meeting the learning would be captu</w:t>
            </w:r>
            <w:r w:rsidR="00D63D6F" w:rsidRPr="00077CFC">
              <w:rPr>
                <w:rFonts w:cs="Arial"/>
                <w:sz w:val="24"/>
                <w:szCs w:val="24"/>
              </w:rPr>
              <w:t>red from the soft launch</w:t>
            </w:r>
            <w:r w:rsidR="00B06ACF" w:rsidRPr="00077CFC">
              <w:rPr>
                <w:rFonts w:cs="Arial"/>
                <w:sz w:val="24"/>
                <w:szCs w:val="24"/>
              </w:rPr>
              <w:t>. There would</w:t>
            </w:r>
            <w:r w:rsidR="00D63D6F" w:rsidRPr="00077CFC">
              <w:rPr>
                <w:rFonts w:cs="Arial"/>
                <w:sz w:val="24"/>
                <w:szCs w:val="24"/>
              </w:rPr>
              <w:t xml:space="preserve"> also</w:t>
            </w:r>
            <w:r w:rsidR="00B06ACF" w:rsidRPr="00077CFC">
              <w:rPr>
                <w:rFonts w:cs="Arial"/>
                <w:sz w:val="24"/>
                <w:szCs w:val="24"/>
              </w:rPr>
              <w:t xml:space="preserve"> be a review of the timetable</w:t>
            </w:r>
            <w:r w:rsidR="00E83D4F" w:rsidRPr="00077CFC">
              <w:rPr>
                <w:rFonts w:cs="Arial"/>
                <w:sz w:val="24"/>
                <w:szCs w:val="24"/>
              </w:rPr>
              <w:t>.</w:t>
            </w:r>
          </w:p>
          <w:p w14:paraId="1943B5F4" w14:textId="77777777" w:rsidR="000A6948" w:rsidRPr="00077CFC" w:rsidRDefault="000A6948" w:rsidP="000A6948">
            <w:pPr>
              <w:pStyle w:val="ListParagraph"/>
              <w:ind w:left="792"/>
              <w:jc w:val="both"/>
              <w:rPr>
                <w:rFonts w:cs="Arial"/>
                <w:sz w:val="24"/>
                <w:szCs w:val="24"/>
              </w:rPr>
            </w:pPr>
          </w:p>
          <w:p w14:paraId="1943B5F5" w14:textId="77777777" w:rsidR="00E83D4F" w:rsidRDefault="00D63D6F" w:rsidP="00570B14">
            <w:pPr>
              <w:pStyle w:val="ListParagraph"/>
              <w:numPr>
                <w:ilvl w:val="1"/>
                <w:numId w:val="16"/>
              </w:numPr>
              <w:jc w:val="both"/>
              <w:rPr>
                <w:rFonts w:cs="Arial"/>
                <w:sz w:val="24"/>
                <w:szCs w:val="24"/>
              </w:rPr>
            </w:pPr>
            <w:r w:rsidRPr="00077CFC">
              <w:rPr>
                <w:rFonts w:cs="Arial"/>
                <w:sz w:val="24"/>
                <w:szCs w:val="24"/>
              </w:rPr>
              <w:t>EC raised the point of the</w:t>
            </w:r>
            <w:r w:rsidR="00E83D4F" w:rsidRPr="00077CFC">
              <w:rPr>
                <w:rFonts w:cs="Arial"/>
                <w:sz w:val="24"/>
                <w:szCs w:val="24"/>
              </w:rPr>
              <w:t xml:space="preserve"> benchmarking process. RD advised the benchmarking process is to test whether they are variations in similar job titles and if something is missing in the Benchmark list then </w:t>
            </w:r>
            <w:r w:rsidRPr="00077CFC">
              <w:rPr>
                <w:rFonts w:cs="Arial"/>
                <w:sz w:val="24"/>
                <w:szCs w:val="24"/>
              </w:rPr>
              <w:t xml:space="preserve">this will </w:t>
            </w:r>
            <w:r w:rsidR="00E83D4F" w:rsidRPr="00077CFC">
              <w:rPr>
                <w:rFonts w:cs="Arial"/>
                <w:sz w:val="24"/>
                <w:szCs w:val="24"/>
              </w:rPr>
              <w:t>be presented to</w:t>
            </w:r>
            <w:r w:rsidR="005C4347" w:rsidRPr="00077CFC">
              <w:rPr>
                <w:rFonts w:cs="Arial"/>
                <w:sz w:val="24"/>
                <w:szCs w:val="24"/>
              </w:rPr>
              <w:t xml:space="preserve"> the</w:t>
            </w:r>
            <w:r w:rsidR="00E83D4F" w:rsidRPr="00077CFC">
              <w:rPr>
                <w:rFonts w:cs="Arial"/>
                <w:sz w:val="24"/>
                <w:szCs w:val="24"/>
              </w:rPr>
              <w:t xml:space="preserve"> OS</w:t>
            </w:r>
            <w:r w:rsidR="005C4347" w:rsidRPr="00077CFC">
              <w:rPr>
                <w:rFonts w:cs="Arial"/>
                <w:sz w:val="24"/>
                <w:szCs w:val="24"/>
              </w:rPr>
              <w:t>G to consider. The process</w:t>
            </w:r>
            <w:r w:rsidR="00F34742">
              <w:rPr>
                <w:rFonts w:cs="Arial"/>
                <w:sz w:val="24"/>
                <w:szCs w:val="24"/>
              </w:rPr>
              <w:t xml:space="preserve"> should be continued until fully captured</w:t>
            </w:r>
            <w:r w:rsidR="00734F8F">
              <w:rPr>
                <w:rFonts w:cs="Arial"/>
                <w:sz w:val="24"/>
                <w:szCs w:val="24"/>
              </w:rPr>
              <w:t xml:space="preserve"> and</w:t>
            </w:r>
            <w:r w:rsidR="005C4347" w:rsidRPr="00077CFC">
              <w:rPr>
                <w:rFonts w:cs="Arial"/>
                <w:sz w:val="24"/>
                <w:szCs w:val="24"/>
              </w:rPr>
              <w:t xml:space="preserve"> will also consider how we apply </w:t>
            </w:r>
            <w:r w:rsidR="008B0D4B" w:rsidRPr="00077CFC">
              <w:rPr>
                <w:rFonts w:cs="Arial"/>
                <w:sz w:val="24"/>
                <w:szCs w:val="24"/>
              </w:rPr>
              <w:t>it to the</w:t>
            </w:r>
            <w:r w:rsidR="005C4347" w:rsidRPr="00077CFC">
              <w:rPr>
                <w:rFonts w:cs="Arial"/>
                <w:sz w:val="24"/>
                <w:szCs w:val="24"/>
              </w:rPr>
              <w:t xml:space="preserve"> remaining jobs in the Benchmark list.</w:t>
            </w:r>
          </w:p>
          <w:p w14:paraId="1943B5F6" w14:textId="77777777" w:rsidR="000A6948" w:rsidRPr="000A6948" w:rsidRDefault="000A6948" w:rsidP="000A6948">
            <w:pPr>
              <w:pStyle w:val="ListParagraph"/>
              <w:rPr>
                <w:rFonts w:cs="Arial"/>
                <w:sz w:val="24"/>
                <w:szCs w:val="24"/>
              </w:rPr>
            </w:pPr>
          </w:p>
          <w:p w14:paraId="1943B5F7" w14:textId="77777777" w:rsidR="000A6948" w:rsidRPr="00077CFC" w:rsidRDefault="000A6948" w:rsidP="000A6948">
            <w:pPr>
              <w:pStyle w:val="ListParagraph"/>
              <w:ind w:left="792"/>
              <w:jc w:val="both"/>
              <w:rPr>
                <w:rFonts w:cs="Arial"/>
                <w:sz w:val="24"/>
                <w:szCs w:val="24"/>
              </w:rPr>
            </w:pPr>
          </w:p>
          <w:p w14:paraId="1943B5F8" w14:textId="77777777" w:rsidR="00E83D4F" w:rsidRDefault="00E83D4F" w:rsidP="00570B14">
            <w:pPr>
              <w:pStyle w:val="ListParagraph"/>
              <w:numPr>
                <w:ilvl w:val="1"/>
                <w:numId w:val="16"/>
              </w:numPr>
              <w:jc w:val="both"/>
              <w:rPr>
                <w:rFonts w:cs="Arial"/>
                <w:sz w:val="24"/>
                <w:szCs w:val="24"/>
              </w:rPr>
            </w:pPr>
            <w:r w:rsidRPr="00077CFC">
              <w:rPr>
                <w:rFonts w:cs="Arial"/>
                <w:sz w:val="24"/>
                <w:szCs w:val="24"/>
              </w:rPr>
              <w:t xml:space="preserve">RD advised the local guidance to be applied is still </w:t>
            </w:r>
            <w:r w:rsidR="008B0D4B" w:rsidRPr="00077CFC">
              <w:rPr>
                <w:rFonts w:cs="Arial"/>
                <w:sz w:val="24"/>
                <w:szCs w:val="24"/>
              </w:rPr>
              <w:t xml:space="preserve">a </w:t>
            </w:r>
            <w:r w:rsidRPr="00077CFC">
              <w:rPr>
                <w:rFonts w:cs="Arial"/>
                <w:sz w:val="24"/>
                <w:szCs w:val="24"/>
              </w:rPr>
              <w:t xml:space="preserve">work in progress </w:t>
            </w:r>
          </w:p>
          <w:p w14:paraId="1943B5F9" w14:textId="77777777" w:rsidR="000A6948" w:rsidRPr="00077CFC" w:rsidRDefault="000A6948" w:rsidP="000A6948">
            <w:pPr>
              <w:pStyle w:val="ListParagraph"/>
              <w:ind w:left="792"/>
              <w:jc w:val="both"/>
              <w:rPr>
                <w:rFonts w:cs="Arial"/>
                <w:sz w:val="24"/>
                <w:szCs w:val="24"/>
              </w:rPr>
            </w:pPr>
          </w:p>
          <w:p w14:paraId="1943B5FA" w14:textId="77777777" w:rsidR="00E83D4F" w:rsidRDefault="00E83D4F" w:rsidP="00570B14">
            <w:pPr>
              <w:pStyle w:val="ListParagraph"/>
              <w:numPr>
                <w:ilvl w:val="1"/>
                <w:numId w:val="16"/>
              </w:numPr>
              <w:jc w:val="both"/>
              <w:rPr>
                <w:rFonts w:cs="Arial"/>
                <w:sz w:val="24"/>
                <w:szCs w:val="24"/>
              </w:rPr>
            </w:pPr>
            <w:r w:rsidRPr="00077CFC">
              <w:rPr>
                <w:rFonts w:cs="Arial"/>
                <w:sz w:val="24"/>
                <w:szCs w:val="24"/>
              </w:rPr>
              <w:t>BS asked for clarity of the SJC scheme revision for the next OSG meeting.</w:t>
            </w:r>
          </w:p>
          <w:p w14:paraId="1943B5FB" w14:textId="77777777" w:rsidR="000A6948" w:rsidRPr="000A6948" w:rsidRDefault="000A6948" w:rsidP="000A6948">
            <w:pPr>
              <w:pStyle w:val="ListParagraph"/>
              <w:rPr>
                <w:rFonts w:cs="Arial"/>
                <w:sz w:val="24"/>
                <w:szCs w:val="24"/>
              </w:rPr>
            </w:pPr>
          </w:p>
          <w:p w14:paraId="1943B5FC" w14:textId="77777777" w:rsidR="000A6948" w:rsidRPr="00077CFC" w:rsidRDefault="000A6948" w:rsidP="000A6948">
            <w:pPr>
              <w:pStyle w:val="ListParagraph"/>
              <w:ind w:left="792"/>
              <w:jc w:val="both"/>
              <w:rPr>
                <w:rFonts w:cs="Arial"/>
                <w:sz w:val="24"/>
                <w:szCs w:val="24"/>
              </w:rPr>
            </w:pPr>
          </w:p>
          <w:p w14:paraId="1943B5FD" w14:textId="77777777" w:rsidR="00E83D4F" w:rsidRDefault="00E83D4F" w:rsidP="00570B14">
            <w:pPr>
              <w:pStyle w:val="ListParagraph"/>
              <w:numPr>
                <w:ilvl w:val="1"/>
                <w:numId w:val="16"/>
              </w:numPr>
              <w:jc w:val="both"/>
              <w:rPr>
                <w:rFonts w:cs="Arial"/>
                <w:sz w:val="24"/>
                <w:szCs w:val="24"/>
              </w:rPr>
            </w:pPr>
            <w:r w:rsidRPr="00077CFC">
              <w:rPr>
                <w:rFonts w:cs="Arial"/>
                <w:sz w:val="24"/>
                <w:szCs w:val="24"/>
              </w:rPr>
              <w:t xml:space="preserve"> EC mentioned </w:t>
            </w:r>
            <w:r w:rsidR="001F4D52" w:rsidRPr="00077CFC">
              <w:rPr>
                <w:rFonts w:cs="Arial"/>
                <w:sz w:val="24"/>
                <w:szCs w:val="24"/>
              </w:rPr>
              <w:t>timelines</w:t>
            </w:r>
            <w:r w:rsidRPr="00077CFC">
              <w:rPr>
                <w:rFonts w:cs="Arial"/>
                <w:sz w:val="24"/>
                <w:szCs w:val="24"/>
              </w:rPr>
              <w:t xml:space="preserve"> need to be </w:t>
            </w:r>
            <w:r w:rsidR="004755C5" w:rsidRPr="00077CFC">
              <w:rPr>
                <w:rFonts w:cs="Arial"/>
                <w:sz w:val="24"/>
                <w:szCs w:val="24"/>
              </w:rPr>
              <w:t>realistic</w:t>
            </w:r>
            <w:r w:rsidRPr="00077CFC">
              <w:rPr>
                <w:rFonts w:cs="Arial"/>
                <w:sz w:val="24"/>
                <w:szCs w:val="24"/>
              </w:rPr>
              <w:t xml:space="preserve"> and</w:t>
            </w:r>
            <w:r w:rsidR="008B0D4B" w:rsidRPr="00077CFC">
              <w:rPr>
                <w:rFonts w:cs="Arial"/>
                <w:sz w:val="24"/>
                <w:szCs w:val="24"/>
              </w:rPr>
              <w:t xml:space="preserve"> asked</w:t>
            </w:r>
            <w:r w:rsidRPr="00077CFC">
              <w:rPr>
                <w:rFonts w:cs="Arial"/>
                <w:sz w:val="24"/>
                <w:szCs w:val="24"/>
              </w:rPr>
              <w:t xml:space="preserve"> can this be delivered by November 2020</w:t>
            </w:r>
            <w:r w:rsidR="008B0D4B" w:rsidRPr="00077CFC">
              <w:rPr>
                <w:rFonts w:cs="Arial"/>
                <w:sz w:val="24"/>
                <w:szCs w:val="24"/>
              </w:rPr>
              <w:t>?</w:t>
            </w:r>
            <w:r w:rsidRPr="00077CFC">
              <w:rPr>
                <w:rFonts w:cs="Arial"/>
                <w:sz w:val="24"/>
                <w:szCs w:val="24"/>
              </w:rPr>
              <w:t xml:space="preserve"> JB advised this will be reviewed at regular intervals however at this stage we are unable to confirm.</w:t>
            </w:r>
          </w:p>
          <w:p w14:paraId="1943B5FE" w14:textId="77777777" w:rsidR="000A6948" w:rsidRPr="00077CFC" w:rsidRDefault="000A6948" w:rsidP="000A6948">
            <w:pPr>
              <w:pStyle w:val="ListParagraph"/>
              <w:ind w:left="792"/>
              <w:jc w:val="both"/>
              <w:rPr>
                <w:rFonts w:cs="Arial"/>
                <w:sz w:val="24"/>
                <w:szCs w:val="24"/>
              </w:rPr>
            </w:pPr>
          </w:p>
          <w:p w14:paraId="1943B5FF" w14:textId="77777777" w:rsidR="00E83D4F" w:rsidRDefault="00E83D4F" w:rsidP="00570B14">
            <w:pPr>
              <w:pStyle w:val="ListParagraph"/>
              <w:numPr>
                <w:ilvl w:val="1"/>
                <w:numId w:val="16"/>
              </w:numPr>
              <w:jc w:val="both"/>
              <w:rPr>
                <w:rFonts w:cs="Arial"/>
                <w:b/>
                <w:sz w:val="24"/>
                <w:szCs w:val="24"/>
              </w:rPr>
            </w:pPr>
            <w:r w:rsidRPr="00077CFC">
              <w:rPr>
                <w:rFonts w:cs="Arial"/>
                <w:sz w:val="24"/>
                <w:szCs w:val="24"/>
              </w:rPr>
              <w:t xml:space="preserve">Lessons Learned </w:t>
            </w:r>
            <w:r w:rsidR="004755C5" w:rsidRPr="00077CFC">
              <w:rPr>
                <w:rFonts w:cs="Arial"/>
                <w:sz w:val="24"/>
                <w:szCs w:val="24"/>
              </w:rPr>
              <w:t>Review</w:t>
            </w:r>
            <w:r w:rsidRPr="00077CFC">
              <w:rPr>
                <w:rFonts w:cs="Arial"/>
                <w:sz w:val="24"/>
                <w:szCs w:val="24"/>
              </w:rPr>
              <w:t xml:space="preserve">- BS requested an update from GCC. </w:t>
            </w:r>
            <w:r w:rsidR="00700FC1">
              <w:rPr>
                <w:rFonts w:cs="Arial"/>
                <w:b/>
                <w:sz w:val="24"/>
                <w:szCs w:val="24"/>
              </w:rPr>
              <w:t>ACTION</w:t>
            </w:r>
            <w:r w:rsidR="00637F45" w:rsidRPr="00077CFC">
              <w:rPr>
                <w:rFonts w:cs="Arial"/>
                <w:b/>
                <w:sz w:val="24"/>
                <w:szCs w:val="24"/>
              </w:rPr>
              <w:t xml:space="preserve"> NA/JB to speak to RA.</w:t>
            </w:r>
          </w:p>
          <w:p w14:paraId="1943B600" w14:textId="77777777" w:rsidR="000A6948" w:rsidRPr="000A6948" w:rsidRDefault="000A6948" w:rsidP="000A6948">
            <w:pPr>
              <w:pStyle w:val="ListParagraph"/>
              <w:rPr>
                <w:rFonts w:cs="Arial"/>
                <w:b/>
                <w:sz w:val="24"/>
                <w:szCs w:val="24"/>
              </w:rPr>
            </w:pPr>
          </w:p>
          <w:p w14:paraId="1943B601" w14:textId="77777777" w:rsidR="000A6948" w:rsidRPr="00077CFC" w:rsidRDefault="000A6948" w:rsidP="000A6948">
            <w:pPr>
              <w:pStyle w:val="ListParagraph"/>
              <w:ind w:left="792"/>
              <w:jc w:val="both"/>
              <w:rPr>
                <w:rFonts w:cs="Arial"/>
                <w:b/>
                <w:sz w:val="24"/>
                <w:szCs w:val="24"/>
              </w:rPr>
            </w:pPr>
          </w:p>
          <w:p w14:paraId="1943B602" w14:textId="77777777" w:rsidR="001470C1" w:rsidRPr="00077CFC" w:rsidRDefault="00E83D4F" w:rsidP="001470C1">
            <w:pPr>
              <w:pStyle w:val="ListParagraph"/>
              <w:numPr>
                <w:ilvl w:val="1"/>
                <w:numId w:val="16"/>
              </w:numPr>
              <w:jc w:val="both"/>
              <w:rPr>
                <w:rFonts w:cs="Arial"/>
                <w:sz w:val="24"/>
                <w:szCs w:val="24"/>
              </w:rPr>
            </w:pPr>
            <w:r w:rsidRPr="00077CFC">
              <w:rPr>
                <w:rFonts w:cs="Arial"/>
                <w:sz w:val="24"/>
                <w:szCs w:val="24"/>
              </w:rPr>
              <w:t>B</w:t>
            </w:r>
            <w:r w:rsidR="00637F45" w:rsidRPr="00077CFC">
              <w:rPr>
                <w:rFonts w:cs="Arial"/>
                <w:sz w:val="24"/>
                <w:szCs w:val="24"/>
              </w:rPr>
              <w:t>enchmark list-</w:t>
            </w:r>
            <w:r w:rsidRPr="00077CFC">
              <w:rPr>
                <w:rFonts w:cs="Arial"/>
                <w:sz w:val="24"/>
                <w:szCs w:val="24"/>
              </w:rPr>
              <w:t xml:space="preserve"> LN suggested providing a list of the top </w:t>
            </w:r>
            <w:r w:rsidR="004755C5" w:rsidRPr="00077CFC">
              <w:rPr>
                <w:rFonts w:cs="Arial"/>
                <w:sz w:val="24"/>
                <w:szCs w:val="24"/>
              </w:rPr>
              <w:t>Benchmark</w:t>
            </w:r>
            <w:r w:rsidR="00637F45" w:rsidRPr="00077CFC">
              <w:rPr>
                <w:rFonts w:cs="Arial"/>
                <w:sz w:val="24"/>
                <w:szCs w:val="24"/>
              </w:rPr>
              <w:t xml:space="preserve"> jobs and to p</w:t>
            </w:r>
            <w:r w:rsidRPr="00077CFC">
              <w:rPr>
                <w:rFonts w:cs="Arial"/>
                <w:sz w:val="24"/>
                <w:szCs w:val="24"/>
              </w:rPr>
              <w:t>rovide a rolling programme for the next 3 months to p</w:t>
            </w:r>
            <w:r w:rsidR="00637F45" w:rsidRPr="00077CFC">
              <w:rPr>
                <w:rFonts w:cs="Arial"/>
                <w:sz w:val="24"/>
                <w:szCs w:val="24"/>
              </w:rPr>
              <w:t xml:space="preserve">lan time, support for services. </w:t>
            </w:r>
            <w:r w:rsidR="001470C1" w:rsidRPr="00077CFC">
              <w:rPr>
                <w:rFonts w:cs="Arial"/>
                <w:sz w:val="24"/>
                <w:szCs w:val="24"/>
              </w:rPr>
              <w:t>The project plan/ communication plan to reflect th</w:t>
            </w:r>
            <w:r w:rsidR="00637F45" w:rsidRPr="00077CFC">
              <w:rPr>
                <w:rFonts w:cs="Arial"/>
                <w:sz w:val="24"/>
                <w:szCs w:val="24"/>
              </w:rPr>
              <w:t>e activity when agreed.</w:t>
            </w:r>
          </w:p>
          <w:p w14:paraId="1943B603" w14:textId="77777777" w:rsidR="00A52867" w:rsidRPr="00077CFC" w:rsidRDefault="00A52867" w:rsidP="00637F45">
            <w:pPr>
              <w:pStyle w:val="ListParagraph"/>
              <w:ind w:left="792"/>
              <w:jc w:val="both"/>
              <w:rPr>
                <w:rFonts w:cs="Arial"/>
                <w:sz w:val="24"/>
                <w:szCs w:val="24"/>
              </w:rPr>
            </w:pPr>
          </w:p>
        </w:tc>
      </w:tr>
      <w:tr w:rsidR="00CF29D9" w:rsidRPr="00077CFC" w14:paraId="1943B608" w14:textId="77777777" w:rsidTr="00D72C0C">
        <w:tc>
          <w:tcPr>
            <w:tcW w:w="5000" w:type="pct"/>
          </w:tcPr>
          <w:p w14:paraId="1943B605" w14:textId="77777777" w:rsidR="00CF29D9" w:rsidRPr="00077CFC" w:rsidRDefault="00CF29D9" w:rsidP="00C14EB4">
            <w:pPr>
              <w:jc w:val="both"/>
              <w:rPr>
                <w:rFonts w:cs="Arial"/>
                <w:b/>
                <w:sz w:val="24"/>
                <w:szCs w:val="24"/>
                <w:u w:val="single"/>
              </w:rPr>
            </w:pPr>
            <w:r w:rsidRPr="00077CFC">
              <w:rPr>
                <w:rFonts w:cs="Arial"/>
                <w:b/>
                <w:sz w:val="24"/>
                <w:szCs w:val="24"/>
                <w:u w:val="single"/>
              </w:rPr>
              <w:lastRenderedPageBreak/>
              <w:t xml:space="preserve">Next Meeting </w:t>
            </w:r>
          </w:p>
          <w:p w14:paraId="1943B606" w14:textId="77777777" w:rsidR="004840A4" w:rsidRPr="00077CFC" w:rsidRDefault="004840A4" w:rsidP="004840A4">
            <w:pPr>
              <w:pStyle w:val="ListParagraph"/>
              <w:ind w:left="360"/>
              <w:jc w:val="both"/>
              <w:rPr>
                <w:rFonts w:cs="Arial"/>
                <w:b/>
                <w:sz w:val="24"/>
                <w:szCs w:val="24"/>
                <w:u w:val="single"/>
              </w:rPr>
            </w:pPr>
          </w:p>
          <w:p w14:paraId="1943B607" w14:textId="77777777" w:rsidR="00CF29D9" w:rsidRPr="00077CFC" w:rsidRDefault="004755C5" w:rsidP="004755C5">
            <w:pPr>
              <w:pStyle w:val="ListParagraph"/>
              <w:jc w:val="both"/>
              <w:rPr>
                <w:rFonts w:cs="Arial"/>
                <w:sz w:val="24"/>
                <w:szCs w:val="24"/>
              </w:rPr>
            </w:pPr>
            <w:r w:rsidRPr="00077CFC">
              <w:rPr>
                <w:rFonts w:cs="Arial"/>
                <w:sz w:val="24"/>
                <w:szCs w:val="24"/>
              </w:rPr>
              <w:t>The next scheduled meeting of the OSG is 14</w:t>
            </w:r>
            <w:r w:rsidRPr="00077CFC">
              <w:rPr>
                <w:rFonts w:cs="Arial"/>
                <w:sz w:val="24"/>
                <w:szCs w:val="24"/>
                <w:vertAlign w:val="superscript"/>
              </w:rPr>
              <w:t>th</w:t>
            </w:r>
            <w:r w:rsidRPr="00077CFC">
              <w:rPr>
                <w:rFonts w:cs="Arial"/>
                <w:sz w:val="24"/>
                <w:szCs w:val="24"/>
              </w:rPr>
              <w:t xml:space="preserve"> November </w:t>
            </w:r>
            <w:r w:rsidR="00CF29D9" w:rsidRPr="00077CFC">
              <w:rPr>
                <w:rFonts w:cs="Arial"/>
                <w:sz w:val="24"/>
                <w:szCs w:val="24"/>
              </w:rPr>
              <w:t>2019</w:t>
            </w:r>
            <w:r w:rsidRPr="00077CFC">
              <w:rPr>
                <w:rFonts w:cs="Arial"/>
                <w:sz w:val="24"/>
                <w:szCs w:val="24"/>
              </w:rPr>
              <w:t>. OSG requested for the 19</w:t>
            </w:r>
            <w:r w:rsidRPr="00077CFC">
              <w:rPr>
                <w:rFonts w:cs="Arial"/>
                <w:sz w:val="24"/>
                <w:szCs w:val="24"/>
                <w:vertAlign w:val="superscript"/>
              </w:rPr>
              <w:t>th</w:t>
            </w:r>
            <w:r w:rsidRPr="00077CFC">
              <w:rPr>
                <w:rFonts w:cs="Arial"/>
                <w:sz w:val="24"/>
                <w:szCs w:val="24"/>
              </w:rPr>
              <w:t xml:space="preserve"> December meeting to</w:t>
            </w:r>
            <w:r w:rsidR="00C14EB4" w:rsidRPr="00077CFC">
              <w:rPr>
                <w:rFonts w:cs="Arial"/>
                <w:sz w:val="24"/>
                <w:szCs w:val="24"/>
              </w:rPr>
              <w:t xml:space="preserve"> be</w:t>
            </w:r>
            <w:r w:rsidRPr="00077CFC">
              <w:rPr>
                <w:rFonts w:cs="Arial"/>
                <w:sz w:val="24"/>
                <w:szCs w:val="24"/>
              </w:rPr>
              <w:t xml:space="preserve"> scheduled the week before.</w:t>
            </w:r>
            <w:r w:rsidR="00637F45" w:rsidRPr="00077CFC">
              <w:rPr>
                <w:rFonts w:cs="Arial"/>
                <w:sz w:val="24"/>
                <w:szCs w:val="24"/>
              </w:rPr>
              <w:t xml:space="preserve"> </w:t>
            </w:r>
            <w:r w:rsidR="00700FC1">
              <w:rPr>
                <w:rFonts w:cs="Arial"/>
                <w:b/>
                <w:sz w:val="24"/>
                <w:szCs w:val="24"/>
              </w:rPr>
              <w:t>ACTION</w:t>
            </w:r>
            <w:r w:rsidR="00637F45" w:rsidRPr="00077CFC">
              <w:rPr>
                <w:rFonts w:cs="Arial"/>
                <w:b/>
                <w:sz w:val="24"/>
                <w:szCs w:val="24"/>
              </w:rPr>
              <w:t>: NA to check available dates</w:t>
            </w:r>
          </w:p>
        </w:tc>
      </w:tr>
    </w:tbl>
    <w:p w14:paraId="1943B609" w14:textId="77777777" w:rsidR="002A3EE7" w:rsidRPr="00077CFC" w:rsidRDefault="00976351" w:rsidP="00976351">
      <w:pPr>
        <w:tabs>
          <w:tab w:val="left" w:pos="2895"/>
        </w:tabs>
        <w:spacing w:after="0" w:line="276" w:lineRule="auto"/>
        <w:jc w:val="both"/>
        <w:rPr>
          <w:rFonts w:cs="Arial"/>
          <w:b/>
          <w:color w:val="FF0000"/>
          <w:sz w:val="24"/>
          <w:szCs w:val="24"/>
        </w:rPr>
      </w:pPr>
      <w:r w:rsidRPr="00077CFC">
        <w:rPr>
          <w:rFonts w:cs="Arial"/>
          <w:b/>
          <w:color w:val="FF0000"/>
          <w:sz w:val="24"/>
          <w:szCs w:val="24"/>
        </w:rPr>
        <w:tab/>
      </w:r>
    </w:p>
    <w:sectPr w:rsidR="002A3EE7" w:rsidRPr="00077CFC"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3B60C" w14:textId="77777777" w:rsidR="00801C63" w:rsidRDefault="00801C63">
      <w:pPr>
        <w:spacing w:after="0" w:line="240" w:lineRule="auto"/>
      </w:pPr>
    </w:p>
  </w:endnote>
  <w:endnote w:type="continuationSeparator" w:id="0">
    <w:p w14:paraId="1943B60D" w14:textId="77777777" w:rsidR="00801C63" w:rsidRDefault="00801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3B610" w14:textId="0E5B55F9" w:rsidR="00FD68EC" w:rsidRPr="0052108C" w:rsidRDefault="00C73648" w:rsidP="00C73648">
    <w:pPr>
      <w:pStyle w:val="Footer"/>
      <w:jc w:val="center"/>
    </w:pPr>
    <w:fldSimple w:instr=" DOCPROPERTY bjFooterEvenPageDocProperty \* MERGEFORMAT " w:fldLock="1">
      <w:r w:rsidRPr="00C73648">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3B611" w14:textId="422319B1" w:rsidR="00F27964" w:rsidRDefault="00C73648" w:rsidP="00C73648">
    <w:pPr>
      <w:pStyle w:val="Footer"/>
      <w:jc w:val="center"/>
    </w:pPr>
    <w:fldSimple w:instr=" DOCPROPERTY bjFooterBothDocProperty \* MERGEFORMAT " w:fldLock="1">
      <w:r w:rsidRPr="00C73648">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1943B612" w14:textId="77777777" w:rsidR="00CC361A" w:rsidRDefault="00CC361A">
        <w:pPr>
          <w:pStyle w:val="Footer"/>
          <w:jc w:val="right"/>
        </w:pPr>
        <w:r>
          <w:fldChar w:fldCharType="begin"/>
        </w:r>
        <w:r>
          <w:instrText xml:space="preserve"> PAGE   \* MERGEFORMAT </w:instrText>
        </w:r>
        <w:r>
          <w:fldChar w:fldCharType="separate"/>
        </w:r>
        <w:r w:rsidR="00C73648">
          <w:rPr>
            <w:noProof/>
          </w:rPr>
          <w:t>1</w:t>
        </w:r>
        <w:r>
          <w:rPr>
            <w:noProof/>
          </w:rPr>
          <w:fldChar w:fldCharType="end"/>
        </w:r>
      </w:p>
    </w:sdtContent>
  </w:sdt>
  <w:p w14:paraId="1943B613" w14:textId="77777777"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135B9" w14:textId="77777777" w:rsidR="00C73648" w:rsidRDefault="00C73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3B60A" w14:textId="77777777" w:rsidR="00801C63" w:rsidRDefault="00801C63">
      <w:pPr>
        <w:spacing w:after="0" w:line="240" w:lineRule="auto"/>
      </w:pPr>
    </w:p>
  </w:footnote>
  <w:footnote w:type="continuationSeparator" w:id="0">
    <w:p w14:paraId="1943B60B" w14:textId="77777777" w:rsidR="00801C63" w:rsidRDefault="00801C6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3B60E" w14:textId="3E8E7421" w:rsidR="00FD68EC" w:rsidRPr="0052108C" w:rsidRDefault="00C73648" w:rsidP="00C73648">
    <w:pPr>
      <w:pStyle w:val="Header"/>
      <w:jc w:val="center"/>
    </w:pPr>
    <w:fldSimple w:instr=" DOCPROPERTY bjHeaderEvenPageDocProperty \* MERGEFORMAT " w:fldLock="1">
      <w:r w:rsidRPr="00C73648">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3B60F" w14:textId="46C4DB03" w:rsidR="00F27964" w:rsidRDefault="00C73648" w:rsidP="00C73648">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83E84" w14:textId="77777777" w:rsidR="00C73648" w:rsidRDefault="00C73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7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604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505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C1B8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1461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F7685F"/>
    <w:multiLevelType w:val="hybridMultilevel"/>
    <w:tmpl w:val="805E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17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C101C0"/>
    <w:multiLevelType w:val="hybridMultilevel"/>
    <w:tmpl w:val="A808C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207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4845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A42E6F"/>
    <w:multiLevelType w:val="hybridMultilevel"/>
    <w:tmpl w:val="18F2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1878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7F10A1"/>
    <w:multiLevelType w:val="hybridMultilevel"/>
    <w:tmpl w:val="FD80C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70F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D622F1"/>
    <w:multiLevelType w:val="hybridMultilevel"/>
    <w:tmpl w:val="570A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561AF"/>
    <w:multiLevelType w:val="hybridMultilevel"/>
    <w:tmpl w:val="70A6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D5110"/>
    <w:multiLevelType w:val="hybridMultilevel"/>
    <w:tmpl w:val="510E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97D60"/>
    <w:multiLevelType w:val="hybridMultilevel"/>
    <w:tmpl w:val="2DD8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7A3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7B6BAB"/>
    <w:multiLevelType w:val="hybridMultilevel"/>
    <w:tmpl w:val="B1CC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823D3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4A4A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483CFD"/>
    <w:multiLevelType w:val="multilevel"/>
    <w:tmpl w:val="55923B10"/>
    <w:lvl w:ilvl="0">
      <w:start w:val="1"/>
      <w:numFmt w:val="decimal"/>
      <w:lvlText w:val="%1"/>
      <w:lvlJc w:val="left"/>
      <w:pPr>
        <w:ind w:left="360" w:hanging="360"/>
      </w:pPr>
      <w:rPr>
        <w:rFonts w:hint="default"/>
      </w:rPr>
    </w:lvl>
    <w:lvl w:ilvl="1">
      <w:start w:val="4"/>
      <w:numFmt w:val="decimal"/>
      <w:lvlText w:val="%1.%2"/>
      <w:lvlJc w:val="left"/>
      <w:pPr>
        <w:ind w:left="765" w:hanging="360"/>
      </w:pPr>
      <w:rPr>
        <w:rFonts w:hint="default"/>
        <w:b w:val="0"/>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D0215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0721D1"/>
    <w:multiLevelType w:val="hybridMultilevel"/>
    <w:tmpl w:val="FE12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242B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311E29"/>
    <w:multiLevelType w:val="hybridMultilevel"/>
    <w:tmpl w:val="73B4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9125F"/>
    <w:multiLevelType w:val="hybridMultilevel"/>
    <w:tmpl w:val="E87A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D14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9413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6D417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FD0DC7"/>
    <w:multiLevelType w:val="multilevel"/>
    <w:tmpl w:val="3D6A71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1D55CE"/>
    <w:multiLevelType w:val="hybridMultilevel"/>
    <w:tmpl w:val="01C2E9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DBF75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473623"/>
    <w:multiLevelType w:val="hybridMultilevel"/>
    <w:tmpl w:val="1930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C0A19"/>
    <w:multiLevelType w:val="hybridMultilevel"/>
    <w:tmpl w:val="37B478A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6" w15:restartNumberingAfterBreak="0">
    <w:nsid w:val="7B2C1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D54D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F07011C"/>
    <w:multiLevelType w:val="hybridMultilevel"/>
    <w:tmpl w:val="8B1AF23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14"/>
  </w:num>
  <w:num w:numId="2">
    <w:abstractNumId w:val="27"/>
  </w:num>
  <w:num w:numId="3">
    <w:abstractNumId w:val="34"/>
  </w:num>
  <w:num w:numId="4">
    <w:abstractNumId w:val="26"/>
  </w:num>
  <w:num w:numId="5">
    <w:abstractNumId w:val="24"/>
  </w:num>
  <w:num w:numId="6">
    <w:abstractNumId w:val="5"/>
  </w:num>
  <w:num w:numId="7">
    <w:abstractNumId w:val="15"/>
  </w:num>
  <w:num w:numId="8">
    <w:abstractNumId w:val="7"/>
  </w:num>
  <w:num w:numId="9">
    <w:abstractNumId w:val="10"/>
  </w:num>
  <w:num w:numId="10">
    <w:abstractNumId w:val="4"/>
  </w:num>
  <w:num w:numId="11">
    <w:abstractNumId w:val="21"/>
  </w:num>
  <w:num w:numId="12">
    <w:abstractNumId w:val="36"/>
  </w:num>
  <w:num w:numId="13">
    <w:abstractNumId w:val="1"/>
  </w:num>
  <w:num w:numId="14">
    <w:abstractNumId w:val="28"/>
  </w:num>
  <w:num w:numId="15">
    <w:abstractNumId w:val="16"/>
  </w:num>
  <w:num w:numId="16">
    <w:abstractNumId w:val="31"/>
  </w:num>
  <w:num w:numId="17">
    <w:abstractNumId w:val="13"/>
  </w:num>
  <w:num w:numId="18">
    <w:abstractNumId w:val="37"/>
  </w:num>
  <w:num w:numId="19">
    <w:abstractNumId w:val="2"/>
  </w:num>
  <w:num w:numId="20">
    <w:abstractNumId w:val="25"/>
  </w:num>
  <w:num w:numId="21">
    <w:abstractNumId w:val="3"/>
  </w:num>
  <w:num w:numId="22">
    <w:abstractNumId w:val="20"/>
  </w:num>
  <w:num w:numId="23">
    <w:abstractNumId w:val="33"/>
  </w:num>
  <w:num w:numId="24">
    <w:abstractNumId w:val="30"/>
  </w:num>
  <w:num w:numId="25">
    <w:abstractNumId w:val="0"/>
  </w:num>
  <w:num w:numId="26">
    <w:abstractNumId w:val="6"/>
  </w:num>
  <w:num w:numId="27">
    <w:abstractNumId w:val="12"/>
  </w:num>
  <w:num w:numId="28">
    <w:abstractNumId w:val="19"/>
  </w:num>
  <w:num w:numId="29">
    <w:abstractNumId w:val="9"/>
  </w:num>
  <w:num w:numId="30">
    <w:abstractNumId w:val="29"/>
  </w:num>
  <w:num w:numId="31">
    <w:abstractNumId w:val="17"/>
  </w:num>
  <w:num w:numId="32">
    <w:abstractNumId w:val="18"/>
  </w:num>
  <w:num w:numId="33">
    <w:abstractNumId w:val="11"/>
  </w:num>
  <w:num w:numId="34">
    <w:abstractNumId w:val="8"/>
  </w:num>
  <w:num w:numId="35">
    <w:abstractNumId w:val="23"/>
  </w:num>
  <w:num w:numId="36">
    <w:abstractNumId w:val="38"/>
  </w:num>
  <w:num w:numId="37">
    <w:abstractNumId w:val="22"/>
  </w:num>
  <w:num w:numId="38">
    <w:abstractNumId w:val="35"/>
  </w:num>
  <w:num w:numId="3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4AF2"/>
    <w:rsid w:val="00005E53"/>
    <w:rsid w:val="00007A09"/>
    <w:rsid w:val="00016B34"/>
    <w:rsid w:val="00017ACB"/>
    <w:rsid w:val="00025909"/>
    <w:rsid w:val="00025E1D"/>
    <w:rsid w:val="00025ED1"/>
    <w:rsid w:val="00026D5F"/>
    <w:rsid w:val="00027240"/>
    <w:rsid w:val="00031BAD"/>
    <w:rsid w:val="00035814"/>
    <w:rsid w:val="0003701F"/>
    <w:rsid w:val="00037EDF"/>
    <w:rsid w:val="00044C34"/>
    <w:rsid w:val="000501FD"/>
    <w:rsid w:val="00050ABF"/>
    <w:rsid w:val="000606B8"/>
    <w:rsid w:val="00062A62"/>
    <w:rsid w:val="000637E8"/>
    <w:rsid w:val="00064FD4"/>
    <w:rsid w:val="0006743E"/>
    <w:rsid w:val="00067BE5"/>
    <w:rsid w:val="0007038B"/>
    <w:rsid w:val="000715EB"/>
    <w:rsid w:val="00073C42"/>
    <w:rsid w:val="000762E2"/>
    <w:rsid w:val="000771FB"/>
    <w:rsid w:val="00077CFC"/>
    <w:rsid w:val="00084E07"/>
    <w:rsid w:val="00091BC8"/>
    <w:rsid w:val="00092658"/>
    <w:rsid w:val="0009598B"/>
    <w:rsid w:val="00096DC8"/>
    <w:rsid w:val="00097CC2"/>
    <w:rsid w:val="000A167A"/>
    <w:rsid w:val="000A4D96"/>
    <w:rsid w:val="000A6948"/>
    <w:rsid w:val="000B4584"/>
    <w:rsid w:val="000B564D"/>
    <w:rsid w:val="000B5AAA"/>
    <w:rsid w:val="000C080F"/>
    <w:rsid w:val="000C0D56"/>
    <w:rsid w:val="000C4000"/>
    <w:rsid w:val="000C417D"/>
    <w:rsid w:val="000C679E"/>
    <w:rsid w:val="000D25CE"/>
    <w:rsid w:val="000D2B09"/>
    <w:rsid w:val="000D32AA"/>
    <w:rsid w:val="000D54A3"/>
    <w:rsid w:val="000D7E3A"/>
    <w:rsid w:val="000E072A"/>
    <w:rsid w:val="000E27E5"/>
    <w:rsid w:val="000E3387"/>
    <w:rsid w:val="000F573B"/>
    <w:rsid w:val="00100037"/>
    <w:rsid w:val="0010795B"/>
    <w:rsid w:val="00107A7B"/>
    <w:rsid w:val="00110148"/>
    <w:rsid w:val="00120388"/>
    <w:rsid w:val="00123E09"/>
    <w:rsid w:val="00131243"/>
    <w:rsid w:val="0013463D"/>
    <w:rsid w:val="00137560"/>
    <w:rsid w:val="00140D4D"/>
    <w:rsid w:val="00145B7C"/>
    <w:rsid w:val="00145EFE"/>
    <w:rsid w:val="001470C1"/>
    <w:rsid w:val="00150A61"/>
    <w:rsid w:val="0015408F"/>
    <w:rsid w:val="001542B9"/>
    <w:rsid w:val="00156F70"/>
    <w:rsid w:val="00162EF7"/>
    <w:rsid w:val="001650E8"/>
    <w:rsid w:val="00165B15"/>
    <w:rsid w:val="0016677B"/>
    <w:rsid w:val="0017222B"/>
    <w:rsid w:val="001746DE"/>
    <w:rsid w:val="001754B4"/>
    <w:rsid w:val="00181446"/>
    <w:rsid w:val="0018424C"/>
    <w:rsid w:val="001872F6"/>
    <w:rsid w:val="00191406"/>
    <w:rsid w:val="00192E1D"/>
    <w:rsid w:val="00194B16"/>
    <w:rsid w:val="001A2E50"/>
    <w:rsid w:val="001A5998"/>
    <w:rsid w:val="001A5F55"/>
    <w:rsid w:val="001A7298"/>
    <w:rsid w:val="001A7424"/>
    <w:rsid w:val="001B072D"/>
    <w:rsid w:val="001B08E2"/>
    <w:rsid w:val="001B1BED"/>
    <w:rsid w:val="001B3B8D"/>
    <w:rsid w:val="001B5BDF"/>
    <w:rsid w:val="001D1320"/>
    <w:rsid w:val="001D4F16"/>
    <w:rsid w:val="001E1211"/>
    <w:rsid w:val="001E2E31"/>
    <w:rsid w:val="001E2FB7"/>
    <w:rsid w:val="001E321D"/>
    <w:rsid w:val="001E36D1"/>
    <w:rsid w:val="001E6AE9"/>
    <w:rsid w:val="001F081A"/>
    <w:rsid w:val="001F4D52"/>
    <w:rsid w:val="002000BD"/>
    <w:rsid w:val="00200A77"/>
    <w:rsid w:val="00201AE3"/>
    <w:rsid w:val="0020538D"/>
    <w:rsid w:val="00205C80"/>
    <w:rsid w:val="002178EC"/>
    <w:rsid w:val="00220F33"/>
    <w:rsid w:val="00223465"/>
    <w:rsid w:val="00223E21"/>
    <w:rsid w:val="0023113D"/>
    <w:rsid w:val="00234A5E"/>
    <w:rsid w:val="002362C0"/>
    <w:rsid w:val="002423DB"/>
    <w:rsid w:val="002467C7"/>
    <w:rsid w:val="00256CAD"/>
    <w:rsid w:val="00265A29"/>
    <w:rsid w:val="00267389"/>
    <w:rsid w:val="00281566"/>
    <w:rsid w:val="00293721"/>
    <w:rsid w:val="00295201"/>
    <w:rsid w:val="0029576B"/>
    <w:rsid w:val="002A3EE7"/>
    <w:rsid w:val="002A49F6"/>
    <w:rsid w:val="002A5891"/>
    <w:rsid w:val="002A5DB5"/>
    <w:rsid w:val="002A676B"/>
    <w:rsid w:val="002A6922"/>
    <w:rsid w:val="002A74D3"/>
    <w:rsid w:val="002A77EE"/>
    <w:rsid w:val="002B00A9"/>
    <w:rsid w:val="002B0197"/>
    <w:rsid w:val="002B30A9"/>
    <w:rsid w:val="002B3255"/>
    <w:rsid w:val="002C39FC"/>
    <w:rsid w:val="002C657B"/>
    <w:rsid w:val="002D3A77"/>
    <w:rsid w:val="002E2AB9"/>
    <w:rsid w:val="002E493C"/>
    <w:rsid w:val="002E682B"/>
    <w:rsid w:val="002F29C3"/>
    <w:rsid w:val="002F4DA3"/>
    <w:rsid w:val="002F5BEB"/>
    <w:rsid w:val="002F6D17"/>
    <w:rsid w:val="00300D67"/>
    <w:rsid w:val="00302973"/>
    <w:rsid w:val="00306CBC"/>
    <w:rsid w:val="00310AF8"/>
    <w:rsid w:val="0031234C"/>
    <w:rsid w:val="0031270F"/>
    <w:rsid w:val="00316DAC"/>
    <w:rsid w:val="00316EF7"/>
    <w:rsid w:val="00320FA5"/>
    <w:rsid w:val="0032499A"/>
    <w:rsid w:val="00332124"/>
    <w:rsid w:val="003338EA"/>
    <w:rsid w:val="00334608"/>
    <w:rsid w:val="00335254"/>
    <w:rsid w:val="00337C3A"/>
    <w:rsid w:val="00340C18"/>
    <w:rsid w:val="00341B34"/>
    <w:rsid w:val="00343F88"/>
    <w:rsid w:val="00345928"/>
    <w:rsid w:val="0035190D"/>
    <w:rsid w:val="00354605"/>
    <w:rsid w:val="00357DED"/>
    <w:rsid w:val="00360729"/>
    <w:rsid w:val="00360AFE"/>
    <w:rsid w:val="00364162"/>
    <w:rsid w:val="00366341"/>
    <w:rsid w:val="00373B08"/>
    <w:rsid w:val="0037556B"/>
    <w:rsid w:val="00381A16"/>
    <w:rsid w:val="00382A37"/>
    <w:rsid w:val="0038631E"/>
    <w:rsid w:val="003932A6"/>
    <w:rsid w:val="0039561E"/>
    <w:rsid w:val="003964EA"/>
    <w:rsid w:val="00396E28"/>
    <w:rsid w:val="003979DF"/>
    <w:rsid w:val="003A3155"/>
    <w:rsid w:val="003A4D5E"/>
    <w:rsid w:val="003A4E53"/>
    <w:rsid w:val="003B5EFC"/>
    <w:rsid w:val="003B6268"/>
    <w:rsid w:val="003C130A"/>
    <w:rsid w:val="003C136D"/>
    <w:rsid w:val="003C1B3F"/>
    <w:rsid w:val="003C6167"/>
    <w:rsid w:val="003C70B1"/>
    <w:rsid w:val="003D2E23"/>
    <w:rsid w:val="003D2E2E"/>
    <w:rsid w:val="003D3EC1"/>
    <w:rsid w:val="003D5768"/>
    <w:rsid w:val="003E123C"/>
    <w:rsid w:val="003E27EC"/>
    <w:rsid w:val="003E2AC3"/>
    <w:rsid w:val="003E31EA"/>
    <w:rsid w:val="003E5D75"/>
    <w:rsid w:val="003F21DC"/>
    <w:rsid w:val="003F2DF9"/>
    <w:rsid w:val="003F6D7E"/>
    <w:rsid w:val="00404E81"/>
    <w:rsid w:val="00406684"/>
    <w:rsid w:val="0040799D"/>
    <w:rsid w:val="00410752"/>
    <w:rsid w:val="004126B6"/>
    <w:rsid w:val="00412E6F"/>
    <w:rsid w:val="004157CD"/>
    <w:rsid w:val="0041646A"/>
    <w:rsid w:val="00416A17"/>
    <w:rsid w:val="00422FDE"/>
    <w:rsid w:val="00425CAB"/>
    <w:rsid w:val="00426650"/>
    <w:rsid w:val="00426DF8"/>
    <w:rsid w:val="004313B3"/>
    <w:rsid w:val="0043191E"/>
    <w:rsid w:val="0043206E"/>
    <w:rsid w:val="00432B6D"/>
    <w:rsid w:val="004335DD"/>
    <w:rsid w:val="00435D1B"/>
    <w:rsid w:val="00445879"/>
    <w:rsid w:val="00446349"/>
    <w:rsid w:val="00451675"/>
    <w:rsid w:val="00451DF9"/>
    <w:rsid w:val="00452423"/>
    <w:rsid w:val="00454B1C"/>
    <w:rsid w:val="004556E6"/>
    <w:rsid w:val="004613EC"/>
    <w:rsid w:val="0046216E"/>
    <w:rsid w:val="004710BC"/>
    <w:rsid w:val="004725CF"/>
    <w:rsid w:val="0047548F"/>
    <w:rsid w:val="004755C5"/>
    <w:rsid w:val="00476B59"/>
    <w:rsid w:val="00483C2B"/>
    <w:rsid w:val="004840A4"/>
    <w:rsid w:val="004915D3"/>
    <w:rsid w:val="00495038"/>
    <w:rsid w:val="004975B7"/>
    <w:rsid w:val="004A0790"/>
    <w:rsid w:val="004A07AB"/>
    <w:rsid w:val="004A0BF9"/>
    <w:rsid w:val="004B1C24"/>
    <w:rsid w:val="004B3B03"/>
    <w:rsid w:val="004B3C7A"/>
    <w:rsid w:val="004C0518"/>
    <w:rsid w:val="004C1D3B"/>
    <w:rsid w:val="004C3A4F"/>
    <w:rsid w:val="004C5B32"/>
    <w:rsid w:val="004C69FF"/>
    <w:rsid w:val="004D5B7C"/>
    <w:rsid w:val="004D6046"/>
    <w:rsid w:val="004D75C3"/>
    <w:rsid w:val="004D7B6E"/>
    <w:rsid w:val="004E1A2C"/>
    <w:rsid w:val="004E4AA6"/>
    <w:rsid w:val="004F1977"/>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499C"/>
    <w:rsid w:val="0055666E"/>
    <w:rsid w:val="00556D4E"/>
    <w:rsid w:val="00560688"/>
    <w:rsid w:val="005616A1"/>
    <w:rsid w:val="005640FE"/>
    <w:rsid w:val="00567062"/>
    <w:rsid w:val="0056715C"/>
    <w:rsid w:val="00570597"/>
    <w:rsid w:val="00570B14"/>
    <w:rsid w:val="00573F62"/>
    <w:rsid w:val="00577265"/>
    <w:rsid w:val="005826CD"/>
    <w:rsid w:val="00582E96"/>
    <w:rsid w:val="00586863"/>
    <w:rsid w:val="0059037C"/>
    <w:rsid w:val="005959AA"/>
    <w:rsid w:val="00597C7D"/>
    <w:rsid w:val="00597F85"/>
    <w:rsid w:val="005A0006"/>
    <w:rsid w:val="005A0167"/>
    <w:rsid w:val="005A363F"/>
    <w:rsid w:val="005A7EEE"/>
    <w:rsid w:val="005B29E6"/>
    <w:rsid w:val="005C4347"/>
    <w:rsid w:val="005C601F"/>
    <w:rsid w:val="005D008F"/>
    <w:rsid w:val="005D04EF"/>
    <w:rsid w:val="005D1894"/>
    <w:rsid w:val="005D3338"/>
    <w:rsid w:val="005D49DE"/>
    <w:rsid w:val="005D6B6C"/>
    <w:rsid w:val="005E0DD3"/>
    <w:rsid w:val="005E101E"/>
    <w:rsid w:val="005F1C02"/>
    <w:rsid w:val="005F1C49"/>
    <w:rsid w:val="005F2D4C"/>
    <w:rsid w:val="005F30E1"/>
    <w:rsid w:val="005F3AD0"/>
    <w:rsid w:val="005F400E"/>
    <w:rsid w:val="005F5BCD"/>
    <w:rsid w:val="005F6312"/>
    <w:rsid w:val="006003F2"/>
    <w:rsid w:val="00600E11"/>
    <w:rsid w:val="00601867"/>
    <w:rsid w:val="006026A2"/>
    <w:rsid w:val="00604108"/>
    <w:rsid w:val="006052EB"/>
    <w:rsid w:val="0060561C"/>
    <w:rsid w:val="00612025"/>
    <w:rsid w:val="00626909"/>
    <w:rsid w:val="006338DB"/>
    <w:rsid w:val="006368C8"/>
    <w:rsid w:val="00637875"/>
    <w:rsid w:val="00637F45"/>
    <w:rsid w:val="00640B83"/>
    <w:rsid w:val="00641E66"/>
    <w:rsid w:val="006457DE"/>
    <w:rsid w:val="006526E9"/>
    <w:rsid w:val="006535F9"/>
    <w:rsid w:val="00655B94"/>
    <w:rsid w:val="00661717"/>
    <w:rsid w:val="006724D7"/>
    <w:rsid w:val="00675DA8"/>
    <w:rsid w:val="00675E87"/>
    <w:rsid w:val="006813F1"/>
    <w:rsid w:val="00681A62"/>
    <w:rsid w:val="00683ACA"/>
    <w:rsid w:val="00686152"/>
    <w:rsid w:val="00690F2A"/>
    <w:rsid w:val="00690FCA"/>
    <w:rsid w:val="00692AF9"/>
    <w:rsid w:val="00697BF6"/>
    <w:rsid w:val="006A55E9"/>
    <w:rsid w:val="006A5B54"/>
    <w:rsid w:val="006B1A5C"/>
    <w:rsid w:val="006B22BA"/>
    <w:rsid w:val="006B29C3"/>
    <w:rsid w:val="006B510C"/>
    <w:rsid w:val="006B51D0"/>
    <w:rsid w:val="006B56F2"/>
    <w:rsid w:val="006B7036"/>
    <w:rsid w:val="006C3904"/>
    <w:rsid w:val="006C3947"/>
    <w:rsid w:val="006C4FA1"/>
    <w:rsid w:val="006C6397"/>
    <w:rsid w:val="006C719A"/>
    <w:rsid w:val="006D0FCF"/>
    <w:rsid w:val="006D2ACA"/>
    <w:rsid w:val="006D3FB0"/>
    <w:rsid w:val="006D414A"/>
    <w:rsid w:val="006E0B2D"/>
    <w:rsid w:val="006E28A0"/>
    <w:rsid w:val="006E45F1"/>
    <w:rsid w:val="006E6F10"/>
    <w:rsid w:val="006F1593"/>
    <w:rsid w:val="006F2C67"/>
    <w:rsid w:val="006F626A"/>
    <w:rsid w:val="006F6790"/>
    <w:rsid w:val="00700FC1"/>
    <w:rsid w:val="0070222B"/>
    <w:rsid w:val="007026B6"/>
    <w:rsid w:val="00703770"/>
    <w:rsid w:val="00703F11"/>
    <w:rsid w:val="007065E1"/>
    <w:rsid w:val="0071136D"/>
    <w:rsid w:val="00711A09"/>
    <w:rsid w:val="007121DC"/>
    <w:rsid w:val="00716F65"/>
    <w:rsid w:val="007213EC"/>
    <w:rsid w:val="00734A0E"/>
    <w:rsid w:val="00734F8F"/>
    <w:rsid w:val="00736129"/>
    <w:rsid w:val="007402F2"/>
    <w:rsid w:val="00740748"/>
    <w:rsid w:val="00742A96"/>
    <w:rsid w:val="00745B04"/>
    <w:rsid w:val="00753FB7"/>
    <w:rsid w:val="007551ED"/>
    <w:rsid w:val="00757E53"/>
    <w:rsid w:val="007604EB"/>
    <w:rsid w:val="00761EBB"/>
    <w:rsid w:val="00763D7B"/>
    <w:rsid w:val="00772E08"/>
    <w:rsid w:val="0077369B"/>
    <w:rsid w:val="00773C24"/>
    <w:rsid w:val="00774CB8"/>
    <w:rsid w:val="00775FA6"/>
    <w:rsid w:val="0077782D"/>
    <w:rsid w:val="00781E8A"/>
    <w:rsid w:val="00783526"/>
    <w:rsid w:val="00786F52"/>
    <w:rsid w:val="00787C7B"/>
    <w:rsid w:val="00787E78"/>
    <w:rsid w:val="00790418"/>
    <w:rsid w:val="007927D5"/>
    <w:rsid w:val="00794294"/>
    <w:rsid w:val="007956DC"/>
    <w:rsid w:val="0079722E"/>
    <w:rsid w:val="007A2BFA"/>
    <w:rsid w:val="007A6AFB"/>
    <w:rsid w:val="007B252C"/>
    <w:rsid w:val="007B4DB5"/>
    <w:rsid w:val="007B76B2"/>
    <w:rsid w:val="007C1480"/>
    <w:rsid w:val="007C1BB1"/>
    <w:rsid w:val="007C3A75"/>
    <w:rsid w:val="007C4EAF"/>
    <w:rsid w:val="007C52FA"/>
    <w:rsid w:val="007C62E5"/>
    <w:rsid w:val="007C6D5C"/>
    <w:rsid w:val="007C75B8"/>
    <w:rsid w:val="007D32FF"/>
    <w:rsid w:val="007E3613"/>
    <w:rsid w:val="007E4747"/>
    <w:rsid w:val="007E7305"/>
    <w:rsid w:val="007F0F62"/>
    <w:rsid w:val="007F2993"/>
    <w:rsid w:val="007F765B"/>
    <w:rsid w:val="00801C63"/>
    <w:rsid w:val="00802097"/>
    <w:rsid w:val="00804E3F"/>
    <w:rsid w:val="008058CF"/>
    <w:rsid w:val="008078CA"/>
    <w:rsid w:val="0081033D"/>
    <w:rsid w:val="008107A9"/>
    <w:rsid w:val="00810E0B"/>
    <w:rsid w:val="00815D5C"/>
    <w:rsid w:val="00816F5D"/>
    <w:rsid w:val="00823331"/>
    <w:rsid w:val="008237D0"/>
    <w:rsid w:val="00825478"/>
    <w:rsid w:val="00826A99"/>
    <w:rsid w:val="00830175"/>
    <w:rsid w:val="00836860"/>
    <w:rsid w:val="008438C4"/>
    <w:rsid w:val="00844BB4"/>
    <w:rsid w:val="00850EEB"/>
    <w:rsid w:val="0085106F"/>
    <w:rsid w:val="00852017"/>
    <w:rsid w:val="00856B34"/>
    <w:rsid w:val="0085719D"/>
    <w:rsid w:val="00857FEF"/>
    <w:rsid w:val="008601E6"/>
    <w:rsid w:val="008608A1"/>
    <w:rsid w:val="008635A2"/>
    <w:rsid w:val="008638F6"/>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804"/>
    <w:rsid w:val="008B050E"/>
    <w:rsid w:val="008B0D4B"/>
    <w:rsid w:val="008B333E"/>
    <w:rsid w:val="008B4F2C"/>
    <w:rsid w:val="008B58D7"/>
    <w:rsid w:val="008C0B1F"/>
    <w:rsid w:val="008C1F14"/>
    <w:rsid w:val="008C2BC4"/>
    <w:rsid w:val="008C4ED1"/>
    <w:rsid w:val="008C59AB"/>
    <w:rsid w:val="008C5C37"/>
    <w:rsid w:val="008C62B4"/>
    <w:rsid w:val="008C6620"/>
    <w:rsid w:val="008C6816"/>
    <w:rsid w:val="008C6DB6"/>
    <w:rsid w:val="008D1C40"/>
    <w:rsid w:val="008D31AD"/>
    <w:rsid w:val="008D4C1B"/>
    <w:rsid w:val="008D5127"/>
    <w:rsid w:val="008D51DE"/>
    <w:rsid w:val="008D5662"/>
    <w:rsid w:val="008D5CA5"/>
    <w:rsid w:val="008D5FDE"/>
    <w:rsid w:val="008D6217"/>
    <w:rsid w:val="008D6AF9"/>
    <w:rsid w:val="008E0B18"/>
    <w:rsid w:val="008E4BD4"/>
    <w:rsid w:val="008E781B"/>
    <w:rsid w:val="008F1FB8"/>
    <w:rsid w:val="008F2191"/>
    <w:rsid w:val="008F518A"/>
    <w:rsid w:val="008F5FD9"/>
    <w:rsid w:val="008F602B"/>
    <w:rsid w:val="0090035B"/>
    <w:rsid w:val="00904191"/>
    <w:rsid w:val="00906540"/>
    <w:rsid w:val="00906FF3"/>
    <w:rsid w:val="00907170"/>
    <w:rsid w:val="009115E9"/>
    <w:rsid w:val="00914451"/>
    <w:rsid w:val="00914DD0"/>
    <w:rsid w:val="0091520E"/>
    <w:rsid w:val="0092452C"/>
    <w:rsid w:val="00925D4F"/>
    <w:rsid w:val="00930EDC"/>
    <w:rsid w:val="00934A9D"/>
    <w:rsid w:val="00934D31"/>
    <w:rsid w:val="00943B20"/>
    <w:rsid w:val="0094529F"/>
    <w:rsid w:val="009459CC"/>
    <w:rsid w:val="009477CE"/>
    <w:rsid w:val="009600F5"/>
    <w:rsid w:val="00963114"/>
    <w:rsid w:val="00963C9A"/>
    <w:rsid w:val="009648E4"/>
    <w:rsid w:val="00971406"/>
    <w:rsid w:val="00971AE5"/>
    <w:rsid w:val="0097217D"/>
    <w:rsid w:val="0097321C"/>
    <w:rsid w:val="0097332C"/>
    <w:rsid w:val="009740F7"/>
    <w:rsid w:val="00974B05"/>
    <w:rsid w:val="00975C45"/>
    <w:rsid w:val="00976351"/>
    <w:rsid w:val="00977DE8"/>
    <w:rsid w:val="00984961"/>
    <w:rsid w:val="00986071"/>
    <w:rsid w:val="009874F6"/>
    <w:rsid w:val="0099014C"/>
    <w:rsid w:val="00994621"/>
    <w:rsid w:val="00995F9D"/>
    <w:rsid w:val="009A10A8"/>
    <w:rsid w:val="009A34E1"/>
    <w:rsid w:val="009A3FF6"/>
    <w:rsid w:val="009B050D"/>
    <w:rsid w:val="009B1296"/>
    <w:rsid w:val="009B2E2F"/>
    <w:rsid w:val="009C5CB7"/>
    <w:rsid w:val="009C5DA8"/>
    <w:rsid w:val="009C5E80"/>
    <w:rsid w:val="009D01B9"/>
    <w:rsid w:val="009D09D8"/>
    <w:rsid w:val="009D15E2"/>
    <w:rsid w:val="009D1AFD"/>
    <w:rsid w:val="009D3435"/>
    <w:rsid w:val="009D748F"/>
    <w:rsid w:val="009D7592"/>
    <w:rsid w:val="009E7530"/>
    <w:rsid w:val="009F041A"/>
    <w:rsid w:val="009F37A5"/>
    <w:rsid w:val="00A00F7E"/>
    <w:rsid w:val="00A0138D"/>
    <w:rsid w:val="00A0468C"/>
    <w:rsid w:val="00A07854"/>
    <w:rsid w:val="00A11A7C"/>
    <w:rsid w:val="00A12C22"/>
    <w:rsid w:val="00A201AD"/>
    <w:rsid w:val="00A20B2F"/>
    <w:rsid w:val="00A25672"/>
    <w:rsid w:val="00A30580"/>
    <w:rsid w:val="00A30FEC"/>
    <w:rsid w:val="00A37E34"/>
    <w:rsid w:val="00A40FA6"/>
    <w:rsid w:val="00A45897"/>
    <w:rsid w:val="00A470C0"/>
    <w:rsid w:val="00A509D9"/>
    <w:rsid w:val="00A51E2F"/>
    <w:rsid w:val="00A52867"/>
    <w:rsid w:val="00A53E77"/>
    <w:rsid w:val="00A54A79"/>
    <w:rsid w:val="00A5725C"/>
    <w:rsid w:val="00A6095C"/>
    <w:rsid w:val="00A637DE"/>
    <w:rsid w:val="00A6591D"/>
    <w:rsid w:val="00A65C2D"/>
    <w:rsid w:val="00A67E09"/>
    <w:rsid w:val="00A709EA"/>
    <w:rsid w:val="00A71E62"/>
    <w:rsid w:val="00A73E54"/>
    <w:rsid w:val="00A740D7"/>
    <w:rsid w:val="00A76869"/>
    <w:rsid w:val="00A8477E"/>
    <w:rsid w:val="00A8648C"/>
    <w:rsid w:val="00A86809"/>
    <w:rsid w:val="00A868E4"/>
    <w:rsid w:val="00A92791"/>
    <w:rsid w:val="00A93652"/>
    <w:rsid w:val="00AA0D4F"/>
    <w:rsid w:val="00AA52D4"/>
    <w:rsid w:val="00AA53AA"/>
    <w:rsid w:val="00AA615D"/>
    <w:rsid w:val="00AA725C"/>
    <w:rsid w:val="00AA76E8"/>
    <w:rsid w:val="00AB0692"/>
    <w:rsid w:val="00AB153B"/>
    <w:rsid w:val="00AB1833"/>
    <w:rsid w:val="00AB41D1"/>
    <w:rsid w:val="00AB44D6"/>
    <w:rsid w:val="00AB704C"/>
    <w:rsid w:val="00AC08B0"/>
    <w:rsid w:val="00AC0B97"/>
    <w:rsid w:val="00AC13F7"/>
    <w:rsid w:val="00AC4D47"/>
    <w:rsid w:val="00AC720E"/>
    <w:rsid w:val="00AD0845"/>
    <w:rsid w:val="00AD21F0"/>
    <w:rsid w:val="00AD3F7D"/>
    <w:rsid w:val="00AD4950"/>
    <w:rsid w:val="00AE0EA5"/>
    <w:rsid w:val="00AE16A2"/>
    <w:rsid w:val="00AE18BB"/>
    <w:rsid w:val="00AE1BA6"/>
    <w:rsid w:val="00AE2E05"/>
    <w:rsid w:val="00AE3BDD"/>
    <w:rsid w:val="00AE42B0"/>
    <w:rsid w:val="00AE7B75"/>
    <w:rsid w:val="00AF19B1"/>
    <w:rsid w:val="00AF1F8E"/>
    <w:rsid w:val="00AF20C6"/>
    <w:rsid w:val="00AF25A2"/>
    <w:rsid w:val="00AF4434"/>
    <w:rsid w:val="00B0151F"/>
    <w:rsid w:val="00B01DA3"/>
    <w:rsid w:val="00B06ACF"/>
    <w:rsid w:val="00B07349"/>
    <w:rsid w:val="00B101FB"/>
    <w:rsid w:val="00B11542"/>
    <w:rsid w:val="00B11BE4"/>
    <w:rsid w:val="00B13904"/>
    <w:rsid w:val="00B166CF"/>
    <w:rsid w:val="00B177C3"/>
    <w:rsid w:val="00B23297"/>
    <w:rsid w:val="00B254E6"/>
    <w:rsid w:val="00B2599F"/>
    <w:rsid w:val="00B27C32"/>
    <w:rsid w:val="00B314F7"/>
    <w:rsid w:val="00B32BA5"/>
    <w:rsid w:val="00B33A35"/>
    <w:rsid w:val="00B35266"/>
    <w:rsid w:val="00B363B5"/>
    <w:rsid w:val="00B36E99"/>
    <w:rsid w:val="00B40011"/>
    <w:rsid w:val="00B41F97"/>
    <w:rsid w:val="00B4200B"/>
    <w:rsid w:val="00B44169"/>
    <w:rsid w:val="00B46954"/>
    <w:rsid w:val="00B478FA"/>
    <w:rsid w:val="00B50CCC"/>
    <w:rsid w:val="00B516CC"/>
    <w:rsid w:val="00B51FDB"/>
    <w:rsid w:val="00B537D5"/>
    <w:rsid w:val="00B55710"/>
    <w:rsid w:val="00B607E2"/>
    <w:rsid w:val="00B60C7E"/>
    <w:rsid w:val="00B61156"/>
    <w:rsid w:val="00B6171B"/>
    <w:rsid w:val="00B627E3"/>
    <w:rsid w:val="00B65573"/>
    <w:rsid w:val="00B70CA7"/>
    <w:rsid w:val="00B7115F"/>
    <w:rsid w:val="00B77AD7"/>
    <w:rsid w:val="00B81052"/>
    <w:rsid w:val="00B861CC"/>
    <w:rsid w:val="00B904B0"/>
    <w:rsid w:val="00B9272B"/>
    <w:rsid w:val="00B93F74"/>
    <w:rsid w:val="00B9463B"/>
    <w:rsid w:val="00B951F3"/>
    <w:rsid w:val="00B977A1"/>
    <w:rsid w:val="00BA230F"/>
    <w:rsid w:val="00BA7084"/>
    <w:rsid w:val="00BA787F"/>
    <w:rsid w:val="00BA7C7E"/>
    <w:rsid w:val="00BB1DBC"/>
    <w:rsid w:val="00BB274D"/>
    <w:rsid w:val="00BB338F"/>
    <w:rsid w:val="00BB41DA"/>
    <w:rsid w:val="00BB467F"/>
    <w:rsid w:val="00BB539F"/>
    <w:rsid w:val="00BB67F4"/>
    <w:rsid w:val="00BB6DFB"/>
    <w:rsid w:val="00BC0008"/>
    <w:rsid w:val="00BC1380"/>
    <w:rsid w:val="00BC1BA3"/>
    <w:rsid w:val="00BC69FF"/>
    <w:rsid w:val="00BC6E7B"/>
    <w:rsid w:val="00BC78C5"/>
    <w:rsid w:val="00BC7AE8"/>
    <w:rsid w:val="00BC7B1D"/>
    <w:rsid w:val="00BD0850"/>
    <w:rsid w:val="00BE0CBC"/>
    <w:rsid w:val="00BE16DC"/>
    <w:rsid w:val="00BE2103"/>
    <w:rsid w:val="00BE6AB9"/>
    <w:rsid w:val="00BF101E"/>
    <w:rsid w:val="00BF25AC"/>
    <w:rsid w:val="00BF6B60"/>
    <w:rsid w:val="00C0282A"/>
    <w:rsid w:val="00C07E8D"/>
    <w:rsid w:val="00C11FCF"/>
    <w:rsid w:val="00C12128"/>
    <w:rsid w:val="00C14EB4"/>
    <w:rsid w:val="00C15D05"/>
    <w:rsid w:val="00C178D9"/>
    <w:rsid w:val="00C20146"/>
    <w:rsid w:val="00C2670F"/>
    <w:rsid w:val="00C27876"/>
    <w:rsid w:val="00C302E1"/>
    <w:rsid w:val="00C35FE7"/>
    <w:rsid w:val="00C360FE"/>
    <w:rsid w:val="00C3704B"/>
    <w:rsid w:val="00C374A4"/>
    <w:rsid w:val="00C37829"/>
    <w:rsid w:val="00C40408"/>
    <w:rsid w:val="00C4134C"/>
    <w:rsid w:val="00C4221B"/>
    <w:rsid w:val="00C4275D"/>
    <w:rsid w:val="00C43143"/>
    <w:rsid w:val="00C43F87"/>
    <w:rsid w:val="00C44307"/>
    <w:rsid w:val="00C446EB"/>
    <w:rsid w:val="00C44A4D"/>
    <w:rsid w:val="00C508A4"/>
    <w:rsid w:val="00C50B3C"/>
    <w:rsid w:val="00C532FF"/>
    <w:rsid w:val="00C53C8E"/>
    <w:rsid w:val="00C54E0F"/>
    <w:rsid w:val="00C56414"/>
    <w:rsid w:val="00C6032E"/>
    <w:rsid w:val="00C60CE6"/>
    <w:rsid w:val="00C61619"/>
    <w:rsid w:val="00C647F9"/>
    <w:rsid w:val="00C70A79"/>
    <w:rsid w:val="00C73273"/>
    <w:rsid w:val="00C73648"/>
    <w:rsid w:val="00C76A95"/>
    <w:rsid w:val="00C76F8A"/>
    <w:rsid w:val="00C772F4"/>
    <w:rsid w:val="00C77556"/>
    <w:rsid w:val="00C77826"/>
    <w:rsid w:val="00C77A21"/>
    <w:rsid w:val="00C81E99"/>
    <w:rsid w:val="00C8551B"/>
    <w:rsid w:val="00C86583"/>
    <w:rsid w:val="00C9330F"/>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F1EE7"/>
    <w:rsid w:val="00CF29D9"/>
    <w:rsid w:val="00CF3004"/>
    <w:rsid w:val="00CF5CB4"/>
    <w:rsid w:val="00CF5D0F"/>
    <w:rsid w:val="00CF709C"/>
    <w:rsid w:val="00CF7692"/>
    <w:rsid w:val="00CF7FE2"/>
    <w:rsid w:val="00CF7FE6"/>
    <w:rsid w:val="00D0096C"/>
    <w:rsid w:val="00D0296E"/>
    <w:rsid w:val="00D04A93"/>
    <w:rsid w:val="00D104DD"/>
    <w:rsid w:val="00D10D16"/>
    <w:rsid w:val="00D12BDF"/>
    <w:rsid w:val="00D12CC5"/>
    <w:rsid w:val="00D135EC"/>
    <w:rsid w:val="00D15384"/>
    <w:rsid w:val="00D17454"/>
    <w:rsid w:val="00D20B0B"/>
    <w:rsid w:val="00D254D1"/>
    <w:rsid w:val="00D308C9"/>
    <w:rsid w:val="00D31E05"/>
    <w:rsid w:val="00D37D82"/>
    <w:rsid w:val="00D4517F"/>
    <w:rsid w:val="00D45440"/>
    <w:rsid w:val="00D502FF"/>
    <w:rsid w:val="00D50B40"/>
    <w:rsid w:val="00D50DC7"/>
    <w:rsid w:val="00D5287C"/>
    <w:rsid w:val="00D55ED0"/>
    <w:rsid w:val="00D61043"/>
    <w:rsid w:val="00D61F83"/>
    <w:rsid w:val="00D62C9D"/>
    <w:rsid w:val="00D63D6F"/>
    <w:rsid w:val="00D6632E"/>
    <w:rsid w:val="00D70A24"/>
    <w:rsid w:val="00D7283F"/>
    <w:rsid w:val="00D72C0C"/>
    <w:rsid w:val="00D7381B"/>
    <w:rsid w:val="00D75E9D"/>
    <w:rsid w:val="00D767BB"/>
    <w:rsid w:val="00D819D4"/>
    <w:rsid w:val="00D81E9D"/>
    <w:rsid w:val="00D8241D"/>
    <w:rsid w:val="00D825B8"/>
    <w:rsid w:val="00D83301"/>
    <w:rsid w:val="00D86DAE"/>
    <w:rsid w:val="00D91A5C"/>
    <w:rsid w:val="00D93BD9"/>
    <w:rsid w:val="00D944BE"/>
    <w:rsid w:val="00DA6012"/>
    <w:rsid w:val="00DA66A5"/>
    <w:rsid w:val="00DA7C22"/>
    <w:rsid w:val="00DB3A3B"/>
    <w:rsid w:val="00DC07C9"/>
    <w:rsid w:val="00DC0C2D"/>
    <w:rsid w:val="00DC32C3"/>
    <w:rsid w:val="00DC4D9E"/>
    <w:rsid w:val="00DC607A"/>
    <w:rsid w:val="00DC7CBD"/>
    <w:rsid w:val="00DD0300"/>
    <w:rsid w:val="00DD27DD"/>
    <w:rsid w:val="00DD2CA0"/>
    <w:rsid w:val="00DD6BE3"/>
    <w:rsid w:val="00DD707B"/>
    <w:rsid w:val="00DD722E"/>
    <w:rsid w:val="00DE482B"/>
    <w:rsid w:val="00DE4E6E"/>
    <w:rsid w:val="00DE677E"/>
    <w:rsid w:val="00DF0AA7"/>
    <w:rsid w:val="00DF1279"/>
    <w:rsid w:val="00DF3C26"/>
    <w:rsid w:val="00DF4B88"/>
    <w:rsid w:val="00DF502E"/>
    <w:rsid w:val="00DF51F5"/>
    <w:rsid w:val="00DF6E86"/>
    <w:rsid w:val="00DF6FAC"/>
    <w:rsid w:val="00DF7422"/>
    <w:rsid w:val="00DF74E8"/>
    <w:rsid w:val="00E0785A"/>
    <w:rsid w:val="00E10CC4"/>
    <w:rsid w:val="00E12409"/>
    <w:rsid w:val="00E12AC2"/>
    <w:rsid w:val="00E17B55"/>
    <w:rsid w:val="00E227D7"/>
    <w:rsid w:val="00E23892"/>
    <w:rsid w:val="00E31F0E"/>
    <w:rsid w:val="00E339EE"/>
    <w:rsid w:val="00E34115"/>
    <w:rsid w:val="00E375A8"/>
    <w:rsid w:val="00E41443"/>
    <w:rsid w:val="00E44581"/>
    <w:rsid w:val="00E46B98"/>
    <w:rsid w:val="00E50C0B"/>
    <w:rsid w:val="00E513C4"/>
    <w:rsid w:val="00E51D74"/>
    <w:rsid w:val="00E529FC"/>
    <w:rsid w:val="00E53F5F"/>
    <w:rsid w:val="00E55966"/>
    <w:rsid w:val="00E61B2F"/>
    <w:rsid w:val="00E65AD7"/>
    <w:rsid w:val="00E66510"/>
    <w:rsid w:val="00E67F02"/>
    <w:rsid w:val="00E7178E"/>
    <w:rsid w:val="00E71D78"/>
    <w:rsid w:val="00E724FF"/>
    <w:rsid w:val="00E74581"/>
    <w:rsid w:val="00E7491B"/>
    <w:rsid w:val="00E83D4F"/>
    <w:rsid w:val="00E8526B"/>
    <w:rsid w:val="00E93346"/>
    <w:rsid w:val="00E96453"/>
    <w:rsid w:val="00EA01F3"/>
    <w:rsid w:val="00EA05E3"/>
    <w:rsid w:val="00EA253B"/>
    <w:rsid w:val="00EA6668"/>
    <w:rsid w:val="00EC56CB"/>
    <w:rsid w:val="00ED0490"/>
    <w:rsid w:val="00ED1857"/>
    <w:rsid w:val="00ED26C0"/>
    <w:rsid w:val="00ED542C"/>
    <w:rsid w:val="00ED6BF1"/>
    <w:rsid w:val="00EE1A32"/>
    <w:rsid w:val="00EE3DDC"/>
    <w:rsid w:val="00EE3E4B"/>
    <w:rsid w:val="00EE7960"/>
    <w:rsid w:val="00EF1F86"/>
    <w:rsid w:val="00EF2B15"/>
    <w:rsid w:val="00EF3C73"/>
    <w:rsid w:val="00EF3D90"/>
    <w:rsid w:val="00EF483E"/>
    <w:rsid w:val="00EF4ABA"/>
    <w:rsid w:val="00EF60A1"/>
    <w:rsid w:val="00F016DD"/>
    <w:rsid w:val="00F0434A"/>
    <w:rsid w:val="00F04406"/>
    <w:rsid w:val="00F05AC0"/>
    <w:rsid w:val="00F06E7D"/>
    <w:rsid w:val="00F10D48"/>
    <w:rsid w:val="00F1452F"/>
    <w:rsid w:val="00F154EF"/>
    <w:rsid w:val="00F15D46"/>
    <w:rsid w:val="00F23732"/>
    <w:rsid w:val="00F27386"/>
    <w:rsid w:val="00F27964"/>
    <w:rsid w:val="00F300F6"/>
    <w:rsid w:val="00F34742"/>
    <w:rsid w:val="00F42F5F"/>
    <w:rsid w:val="00F469C0"/>
    <w:rsid w:val="00F46FF3"/>
    <w:rsid w:val="00F519CA"/>
    <w:rsid w:val="00F52CB4"/>
    <w:rsid w:val="00F53CEB"/>
    <w:rsid w:val="00F55BBB"/>
    <w:rsid w:val="00F64F8A"/>
    <w:rsid w:val="00F660E8"/>
    <w:rsid w:val="00F67340"/>
    <w:rsid w:val="00F70730"/>
    <w:rsid w:val="00F71C42"/>
    <w:rsid w:val="00F7458D"/>
    <w:rsid w:val="00F75BFF"/>
    <w:rsid w:val="00F77891"/>
    <w:rsid w:val="00F77ACC"/>
    <w:rsid w:val="00F77D64"/>
    <w:rsid w:val="00F77FEE"/>
    <w:rsid w:val="00F81441"/>
    <w:rsid w:val="00F8152C"/>
    <w:rsid w:val="00F839A4"/>
    <w:rsid w:val="00F92FCE"/>
    <w:rsid w:val="00F9368C"/>
    <w:rsid w:val="00F96DD3"/>
    <w:rsid w:val="00FA28BF"/>
    <w:rsid w:val="00FA42F6"/>
    <w:rsid w:val="00FB0331"/>
    <w:rsid w:val="00FB0365"/>
    <w:rsid w:val="00FB120A"/>
    <w:rsid w:val="00FB1880"/>
    <w:rsid w:val="00FB1E58"/>
    <w:rsid w:val="00FB34A9"/>
    <w:rsid w:val="00FB5FFC"/>
    <w:rsid w:val="00FB6833"/>
    <w:rsid w:val="00FC11E2"/>
    <w:rsid w:val="00FC3AC3"/>
    <w:rsid w:val="00FC5E6B"/>
    <w:rsid w:val="00FC6EF9"/>
    <w:rsid w:val="00FC7830"/>
    <w:rsid w:val="00FD06F9"/>
    <w:rsid w:val="00FD3629"/>
    <w:rsid w:val="00FD68EC"/>
    <w:rsid w:val="00FE2D1B"/>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3B557"/>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4117-6DFA-40BA-B595-5ECB96F8785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DF44FF5-858B-4C93-966E-9EB80F49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6</cp:revision>
  <cp:lastPrinted>2019-10-31T09:12:00Z</cp:lastPrinted>
  <dcterms:created xsi:type="dcterms:W3CDTF">2020-03-19T14:54:00Z</dcterms:created>
  <dcterms:modified xsi:type="dcterms:W3CDTF">2020-04-22T13:46:00Z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784ec1b5-fcc8-43e6-9163-6d51edd2a8ff</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