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900"/>
        <w:gridCol w:w="508"/>
        <w:gridCol w:w="572"/>
        <w:gridCol w:w="5400"/>
      </w:tblGrid>
      <w:tr w:rsidR="00E230F5" w:rsidRPr="00950A07" w14:paraId="0519353F" w14:textId="77777777" w:rsidTr="000F2EC2">
        <w:tc>
          <w:tcPr>
            <w:tcW w:w="13608" w:type="dxa"/>
            <w:gridSpan w:val="5"/>
            <w:shd w:val="clear" w:color="auto" w:fill="C0C0C0"/>
          </w:tcPr>
          <w:p w14:paraId="0519353E" w14:textId="77777777" w:rsidR="00E230F5" w:rsidRPr="000F2EC2" w:rsidRDefault="00E230F5" w:rsidP="000F2EC2">
            <w:pPr>
              <w:tabs>
                <w:tab w:val="left" w:pos="3780"/>
              </w:tabs>
              <w:jc w:val="center"/>
              <w:rPr>
                <w:b/>
              </w:rPr>
            </w:pPr>
            <w:r w:rsidRPr="000F2EC2">
              <w:rPr>
                <w:b/>
              </w:rPr>
              <w:t xml:space="preserve">PLEASE READ </w:t>
            </w:r>
            <w:r w:rsidR="00CE543E" w:rsidRPr="000F2EC2">
              <w:rPr>
                <w:b/>
              </w:rPr>
              <w:t xml:space="preserve">EMPLOYMENT </w:t>
            </w:r>
            <w:r w:rsidRPr="000F2EC2">
              <w:rPr>
                <w:b/>
              </w:rPr>
              <w:t>EQUALITY IMPACT ASSESMENTS GUIDANCE FOR SERVICE HR TEAMS WHEN COMPLETING THIS FORM</w:t>
            </w:r>
          </w:p>
        </w:tc>
      </w:tr>
      <w:tr w:rsidR="00C61611" w:rsidRPr="00950A07" w14:paraId="05193541" w14:textId="77777777" w:rsidTr="000F2EC2">
        <w:tc>
          <w:tcPr>
            <w:tcW w:w="13608" w:type="dxa"/>
            <w:gridSpan w:val="5"/>
            <w:shd w:val="clear" w:color="auto" w:fill="C0C0C0"/>
          </w:tcPr>
          <w:p w14:paraId="05193540" w14:textId="77777777" w:rsidR="00C61611" w:rsidRPr="000F2EC2" w:rsidRDefault="002A2805" w:rsidP="000F2EC2">
            <w:pPr>
              <w:tabs>
                <w:tab w:val="left" w:pos="3780"/>
              </w:tabs>
              <w:rPr>
                <w:b/>
              </w:rPr>
            </w:pPr>
            <w:r w:rsidRPr="000F2EC2">
              <w:rPr>
                <w:b/>
              </w:rPr>
              <w:t xml:space="preserve">1. </w:t>
            </w:r>
            <w:r w:rsidR="00C61611" w:rsidRPr="000F2EC2">
              <w:rPr>
                <w:b/>
              </w:rPr>
              <w:t>Summary Information</w:t>
            </w:r>
          </w:p>
        </w:tc>
      </w:tr>
      <w:tr w:rsidR="00800C2E" w:rsidRPr="00800C2E" w14:paraId="05193544" w14:textId="77777777" w:rsidTr="000F2EC2">
        <w:tc>
          <w:tcPr>
            <w:tcW w:w="6228" w:type="dxa"/>
            <w:shd w:val="clear" w:color="auto" w:fill="auto"/>
          </w:tcPr>
          <w:p w14:paraId="05193542" w14:textId="77777777" w:rsidR="00C61611" w:rsidRPr="00D45268" w:rsidRDefault="008B2AFF" w:rsidP="000F2EC2">
            <w:pPr>
              <w:tabs>
                <w:tab w:val="left" w:pos="3780"/>
              </w:tabs>
            </w:pPr>
            <w:r w:rsidRPr="00D45268">
              <w:t>Name of policy / project</w:t>
            </w:r>
            <w:r w:rsidR="0055152D" w:rsidRPr="00D45268">
              <w:t>/ service reform?</w:t>
            </w:r>
          </w:p>
        </w:tc>
        <w:tc>
          <w:tcPr>
            <w:tcW w:w="7380" w:type="dxa"/>
            <w:gridSpan w:val="4"/>
            <w:shd w:val="clear" w:color="auto" w:fill="auto"/>
          </w:tcPr>
          <w:p w14:paraId="05193543" w14:textId="3A0D2443" w:rsidR="00C61611" w:rsidRPr="002077F2" w:rsidRDefault="00092409" w:rsidP="00BB6025">
            <w:pPr>
              <w:tabs>
                <w:tab w:val="left" w:pos="3780"/>
              </w:tabs>
              <w:rPr>
                <w:sz w:val="18"/>
                <w:szCs w:val="18"/>
              </w:rPr>
            </w:pPr>
            <w:r w:rsidRPr="00B60508">
              <w:rPr>
                <w:sz w:val="18"/>
                <w:szCs w:val="18"/>
              </w:rPr>
              <w:t>Waste Strategy 2015 - 2020</w:t>
            </w:r>
          </w:p>
        </w:tc>
      </w:tr>
      <w:tr w:rsidR="00771835" w:rsidRPr="00771835" w14:paraId="05193547" w14:textId="77777777" w:rsidTr="000F2EC2">
        <w:tc>
          <w:tcPr>
            <w:tcW w:w="6228" w:type="dxa"/>
            <w:shd w:val="clear" w:color="auto" w:fill="auto"/>
          </w:tcPr>
          <w:p w14:paraId="05193545" w14:textId="77777777" w:rsidR="008B2AFF" w:rsidRPr="006703E4" w:rsidRDefault="008B2AFF" w:rsidP="000F2EC2">
            <w:pPr>
              <w:tabs>
                <w:tab w:val="left" w:pos="3780"/>
              </w:tabs>
            </w:pPr>
            <w:r w:rsidRPr="006703E4">
              <w:t>Project duration</w:t>
            </w:r>
          </w:p>
        </w:tc>
        <w:tc>
          <w:tcPr>
            <w:tcW w:w="7380" w:type="dxa"/>
            <w:gridSpan w:val="4"/>
            <w:shd w:val="clear" w:color="auto" w:fill="auto"/>
          </w:tcPr>
          <w:p w14:paraId="05193546" w14:textId="5EEC5E1B" w:rsidR="008B2AFF" w:rsidRPr="00061EA6" w:rsidRDefault="00C21A26" w:rsidP="00BB6025">
            <w:pPr>
              <w:tabs>
                <w:tab w:val="left" w:pos="3780"/>
              </w:tabs>
              <w:rPr>
                <w:sz w:val="18"/>
                <w:szCs w:val="18"/>
              </w:rPr>
            </w:pPr>
            <w:r>
              <w:rPr>
                <w:sz w:val="18"/>
                <w:szCs w:val="18"/>
              </w:rPr>
              <w:t>June to September 2022</w:t>
            </w:r>
          </w:p>
        </w:tc>
      </w:tr>
      <w:tr w:rsidR="00092409" w:rsidRPr="00771835" w14:paraId="0519354E" w14:textId="77777777" w:rsidTr="000F2EC2">
        <w:tc>
          <w:tcPr>
            <w:tcW w:w="6228" w:type="dxa"/>
            <w:shd w:val="clear" w:color="auto" w:fill="auto"/>
          </w:tcPr>
          <w:p w14:paraId="05193548" w14:textId="77777777" w:rsidR="00092409" w:rsidRPr="006703E4" w:rsidRDefault="00092409" w:rsidP="00092409">
            <w:pPr>
              <w:tabs>
                <w:tab w:val="left" w:pos="3780"/>
              </w:tabs>
            </w:pPr>
            <w:r w:rsidRPr="006703E4">
              <w:t>What is the aim or purpose of the policy, strategy or service reform?</w:t>
            </w:r>
          </w:p>
        </w:tc>
        <w:tc>
          <w:tcPr>
            <w:tcW w:w="7380" w:type="dxa"/>
            <w:gridSpan w:val="4"/>
            <w:shd w:val="clear" w:color="auto" w:fill="auto"/>
          </w:tcPr>
          <w:p w14:paraId="2C6B7C8E" w14:textId="5CE69116" w:rsidR="00092409" w:rsidRPr="00B60508" w:rsidRDefault="00092409" w:rsidP="00092409">
            <w:pPr>
              <w:tabs>
                <w:tab w:val="left" w:pos="3780"/>
              </w:tabs>
              <w:rPr>
                <w:sz w:val="18"/>
                <w:szCs w:val="18"/>
              </w:rPr>
            </w:pPr>
            <w:r>
              <w:rPr>
                <w:sz w:val="18"/>
                <w:szCs w:val="18"/>
              </w:rPr>
              <w:t>An EQIA was conducted in 2015 to review the</w:t>
            </w:r>
            <w:r w:rsidRPr="00B60508">
              <w:rPr>
                <w:sz w:val="18"/>
                <w:szCs w:val="18"/>
              </w:rPr>
              <w:t xml:space="preserve"> impact</w:t>
            </w:r>
            <w:r>
              <w:rPr>
                <w:sz w:val="18"/>
                <w:szCs w:val="18"/>
              </w:rPr>
              <w:t xml:space="preserve"> on </w:t>
            </w:r>
            <w:r w:rsidRPr="00B60508">
              <w:rPr>
                <w:sz w:val="18"/>
                <w:szCs w:val="18"/>
              </w:rPr>
              <w:t>waste and recycling services with the introduction of the new Glasgow Recycling Renewable Energy Centre (GRREC) at Polmadie, which is scheduled to be operational from 2016.</w:t>
            </w:r>
          </w:p>
          <w:p w14:paraId="3296190C" w14:textId="77777777" w:rsidR="00092409" w:rsidRPr="00B60508" w:rsidRDefault="00092409" w:rsidP="00092409">
            <w:pPr>
              <w:tabs>
                <w:tab w:val="left" w:pos="3780"/>
              </w:tabs>
              <w:rPr>
                <w:sz w:val="18"/>
                <w:szCs w:val="18"/>
              </w:rPr>
            </w:pPr>
          </w:p>
          <w:p w14:paraId="434BA372" w14:textId="502E545C" w:rsidR="00092409" w:rsidRPr="00B60508" w:rsidRDefault="00092409" w:rsidP="00092409">
            <w:pPr>
              <w:tabs>
                <w:tab w:val="left" w:pos="3780"/>
              </w:tabs>
              <w:rPr>
                <w:sz w:val="18"/>
                <w:szCs w:val="18"/>
              </w:rPr>
            </w:pPr>
            <w:r>
              <w:rPr>
                <w:sz w:val="18"/>
                <w:szCs w:val="18"/>
              </w:rPr>
              <w:t>It was identified that t</w:t>
            </w:r>
            <w:r w:rsidRPr="00B60508">
              <w:rPr>
                <w:sz w:val="18"/>
                <w:szCs w:val="18"/>
              </w:rPr>
              <w:t>he introduction of the GRREC w</w:t>
            </w:r>
            <w:r>
              <w:rPr>
                <w:sz w:val="18"/>
                <w:szCs w:val="18"/>
              </w:rPr>
              <w:t>ould</w:t>
            </w:r>
            <w:r w:rsidRPr="00B60508">
              <w:rPr>
                <w:sz w:val="18"/>
                <w:szCs w:val="18"/>
              </w:rPr>
              <w:t xml:space="preserve"> impact on existing services and their operation, with a known variable of this initiative being the closure and remediation of Cathkin Landfill occurring during this, 2</w:t>
            </w:r>
            <w:r w:rsidRPr="00B60508">
              <w:rPr>
                <w:sz w:val="18"/>
                <w:szCs w:val="18"/>
                <w:vertAlign w:val="superscript"/>
              </w:rPr>
              <w:t>nd</w:t>
            </w:r>
            <w:r w:rsidRPr="00B60508">
              <w:rPr>
                <w:sz w:val="18"/>
                <w:szCs w:val="18"/>
              </w:rPr>
              <w:t xml:space="preserve"> stage of the strategy.</w:t>
            </w:r>
          </w:p>
          <w:p w14:paraId="47CA2E32" w14:textId="77777777" w:rsidR="00092409" w:rsidRPr="00B60508" w:rsidRDefault="00092409" w:rsidP="00092409">
            <w:pPr>
              <w:tabs>
                <w:tab w:val="left" w:pos="3780"/>
              </w:tabs>
              <w:rPr>
                <w:sz w:val="18"/>
                <w:szCs w:val="18"/>
              </w:rPr>
            </w:pPr>
          </w:p>
          <w:p w14:paraId="3DF51485" w14:textId="4715EAF9" w:rsidR="00092409" w:rsidRDefault="00AF0F9B" w:rsidP="00092409">
            <w:pPr>
              <w:tabs>
                <w:tab w:val="left" w:pos="3780"/>
              </w:tabs>
              <w:rPr>
                <w:sz w:val="18"/>
                <w:szCs w:val="18"/>
              </w:rPr>
            </w:pPr>
            <w:r>
              <w:rPr>
                <w:sz w:val="18"/>
                <w:szCs w:val="18"/>
              </w:rPr>
              <w:t xml:space="preserve">The original EQIA identified the </w:t>
            </w:r>
            <w:r w:rsidR="00092409" w:rsidRPr="00B60508">
              <w:rPr>
                <w:sz w:val="18"/>
                <w:szCs w:val="18"/>
              </w:rPr>
              <w:t xml:space="preserve">locational transfer </w:t>
            </w:r>
            <w:r>
              <w:rPr>
                <w:sz w:val="18"/>
                <w:szCs w:val="18"/>
              </w:rPr>
              <w:t xml:space="preserve">of </w:t>
            </w:r>
            <w:r w:rsidR="00092409" w:rsidRPr="00B60508">
              <w:rPr>
                <w:sz w:val="18"/>
                <w:szCs w:val="18"/>
              </w:rPr>
              <w:t>8 staff who currently work at Cathkin Landfill Waste Disposal</w:t>
            </w:r>
            <w:r w:rsidR="00D72675">
              <w:rPr>
                <w:sz w:val="18"/>
                <w:szCs w:val="18"/>
              </w:rPr>
              <w:t>.  The</w:t>
            </w:r>
            <w:r>
              <w:rPr>
                <w:sz w:val="18"/>
                <w:szCs w:val="18"/>
              </w:rPr>
              <w:t xml:space="preserve"> </w:t>
            </w:r>
            <w:r w:rsidR="00D72675">
              <w:rPr>
                <w:sz w:val="18"/>
                <w:szCs w:val="18"/>
              </w:rPr>
              <w:t>r</w:t>
            </w:r>
            <w:r w:rsidR="00D72675" w:rsidRPr="00B61246">
              <w:rPr>
                <w:sz w:val="18"/>
                <w:szCs w:val="18"/>
              </w:rPr>
              <w:t xml:space="preserve">estoration work at Cathkin landfill site has predominantly been achieved, resulting in substantially less work for the landfill </w:t>
            </w:r>
            <w:r w:rsidR="00D72675" w:rsidRPr="00BA7092">
              <w:rPr>
                <w:color w:val="000000" w:themeColor="text1"/>
                <w:sz w:val="18"/>
                <w:szCs w:val="18"/>
              </w:rPr>
              <w:t>operations team</w:t>
            </w:r>
            <w:r w:rsidR="00D72675">
              <w:rPr>
                <w:color w:val="000000" w:themeColor="text1"/>
                <w:sz w:val="18"/>
                <w:szCs w:val="18"/>
              </w:rPr>
              <w:t>. T</w:t>
            </w:r>
            <w:r>
              <w:rPr>
                <w:sz w:val="18"/>
                <w:szCs w:val="18"/>
              </w:rPr>
              <w:t xml:space="preserve">his assessment will deal with the transfer of 4 Machine Operators with the residual staff transferring at a later stage. </w:t>
            </w:r>
            <w:r w:rsidR="00092409" w:rsidRPr="00B60508">
              <w:rPr>
                <w:sz w:val="18"/>
                <w:szCs w:val="18"/>
              </w:rPr>
              <w:t xml:space="preserve">  It is anticipated that whilst the closure of this location will impact on these staff directly, the promotion of the recycling initiative across Glasgow, in addition to delivering a restored landscape, with access to walkways to enhance people’s access to the countryside at Cathkin, will potentially necessitate operational changes in other aspects of our business.  Although Cathkin Landfill operatives will be absorbed/relocated into other facilities within the Service, there will be a requirement to review any potential impacts on other staff as the strategy continues, even after the Cathkin Landfill closure/remediation. </w:t>
            </w:r>
          </w:p>
          <w:p w14:paraId="2EE428DA" w14:textId="01FFF73C" w:rsidR="00D72675" w:rsidRDefault="00D72675" w:rsidP="00092409">
            <w:pPr>
              <w:tabs>
                <w:tab w:val="left" w:pos="3780"/>
              </w:tabs>
              <w:rPr>
                <w:sz w:val="18"/>
                <w:szCs w:val="18"/>
              </w:rPr>
            </w:pPr>
          </w:p>
          <w:p w14:paraId="7E2B0FC2" w14:textId="77777777" w:rsidR="00D72675" w:rsidRPr="002077F2" w:rsidRDefault="00D72675" w:rsidP="00D72675">
            <w:pPr>
              <w:tabs>
                <w:tab w:val="left" w:pos="3780"/>
              </w:tabs>
              <w:rPr>
                <w:sz w:val="18"/>
                <w:szCs w:val="18"/>
              </w:rPr>
            </w:pPr>
            <w:r w:rsidRPr="002077F2">
              <w:rPr>
                <w:sz w:val="18"/>
                <w:szCs w:val="18"/>
              </w:rPr>
              <w:t xml:space="preserve">Logistically, the closure of </w:t>
            </w:r>
            <w:r>
              <w:rPr>
                <w:sz w:val="18"/>
                <w:szCs w:val="18"/>
              </w:rPr>
              <w:t>Cathkin Landfill</w:t>
            </w:r>
            <w:r w:rsidRPr="002077F2">
              <w:rPr>
                <w:sz w:val="18"/>
                <w:szCs w:val="18"/>
              </w:rPr>
              <w:t xml:space="preserve"> means a locational transfer for </w:t>
            </w:r>
            <w:r>
              <w:rPr>
                <w:sz w:val="18"/>
                <w:szCs w:val="18"/>
              </w:rPr>
              <w:t>4 Machine Operators</w:t>
            </w:r>
            <w:r w:rsidRPr="002077F2">
              <w:rPr>
                <w:sz w:val="18"/>
                <w:szCs w:val="18"/>
              </w:rPr>
              <w:t xml:space="preserve"> who currently work there, to </w:t>
            </w:r>
            <w:r>
              <w:rPr>
                <w:sz w:val="18"/>
                <w:szCs w:val="18"/>
              </w:rPr>
              <w:t>either Blochairn or Shieldhall Depot</w:t>
            </w:r>
            <w:r w:rsidRPr="002077F2">
              <w:rPr>
                <w:sz w:val="18"/>
                <w:szCs w:val="18"/>
              </w:rPr>
              <w:t>.</w:t>
            </w:r>
            <w:r>
              <w:rPr>
                <w:sz w:val="18"/>
                <w:szCs w:val="18"/>
              </w:rPr>
              <w:t xml:space="preserve">  </w:t>
            </w:r>
          </w:p>
          <w:p w14:paraId="53BC6993" w14:textId="1D87BBCE" w:rsidR="00D72675" w:rsidRDefault="00D72675" w:rsidP="00092409">
            <w:pPr>
              <w:tabs>
                <w:tab w:val="left" w:pos="3780"/>
              </w:tabs>
              <w:rPr>
                <w:sz w:val="18"/>
                <w:szCs w:val="18"/>
              </w:rPr>
            </w:pPr>
          </w:p>
          <w:p w14:paraId="7B3C9431" w14:textId="5E0E0B25" w:rsidR="00D72675" w:rsidRDefault="00D72675" w:rsidP="00092409">
            <w:pPr>
              <w:tabs>
                <w:tab w:val="left" w:pos="3780"/>
              </w:tabs>
              <w:rPr>
                <w:sz w:val="18"/>
                <w:szCs w:val="18"/>
              </w:rPr>
            </w:pPr>
          </w:p>
          <w:p w14:paraId="5BCE6148" w14:textId="77777777" w:rsidR="00D72675" w:rsidRDefault="00D72675" w:rsidP="00092409">
            <w:pPr>
              <w:tabs>
                <w:tab w:val="left" w:pos="3780"/>
              </w:tabs>
              <w:rPr>
                <w:sz w:val="18"/>
                <w:szCs w:val="18"/>
              </w:rPr>
            </w:pPr>
          </w:p>
          <w:p w14:paraId="0519354D" w14:textId="39DB3205" w:rsidR="00092409" w:rsidRPr="00771835" w:rsidRDefault="00092409" w:rsidP="00092409">
            <w:pPr>
              <w:tabs>
                <w:tab w:val="left" w:pos="3780"/>
              </w:tabs>
              <w:rPr>
                <w:color w:val="FF0000"/>
                <w:sz w:val="18"/>
                <w:szCs w:val="18"/>
              </w:rPr>
            </w:pPr>
          </w:p>
        </w:tc>
      </w:tr>
      <w:tr w:rsidR="00092409" w:rsidRPr="00771835" w14:paraId="05193551" w14:textId="77777777" w:rsidTr="000F2EC2">
        <w:tc>
          <w:tcPr>
            <w:tcW w:w="6228" w:type="dxa"/>
            <w:shd w:val="clear" w:color="auto" w:fill="auto"/>
          </w:tcPr>
          <w:p w14:paraId="0519354F" w14:textId="30A5679E" w:rsidR="00092409" w:rsidRPr="006703E4" w:rsidRDefault="00092409" w:rsidP="00092409">
            <w:pPr>
              <w:tabs>
                <w:tab w:val="left" w:pos="3780"/>
              </w:tabs>
            </w:pPr>
            <w:r w:rsidRPr="006703E4">
              <w:t>Which employees may be affected?</w:t>
            </w:r>
          </w:p>
        </w:tc>
        <w:tc>
          <w:tcPr>
            <w:tcW w:w="7380" w:type="dxa"/>
            <w:gridSpan w:val="4"/>
            <w:shd w:val="clear" w:color="auto" w:fill="auto"/>
          </w:tcPr>
          <w:p w14:paraId="05193550" w14:textId="13D7202D" w:rsidR="00092409" w:rsidRPr="006703E4" w:rsidRDefault="00092409" w:rsidP="00092409">
            <w:pPr>
              <w:tabs>
                <w:tab w:val="left" w:pos="3780"/>
              </w:tabs>
              <w:rPr>
                <w:sz w:val="18"/>
                <w:szCs w:val="18"/>
              </w:rPr>
            </w:pPr>
            <w:r w:rsidRPr="006703E4">
              <w:rPr>
                <w:sz w:val="18"/>
                <w:szCs w:val="18"/>
              </w:rPr>
              <w:t>Neighbourhood</w:t>
            </w:r>
            <w:r>
              <w:rPr>
                <w:sz w:val="18"/>
                <w:szCs w:val="18"/>
              </w:rPr>
              <w:t xml:space="preserve">s, Regeneration &amp; </w:t>
            </w:r>
            <w:r w:rsidRPr="006703E4">
              <w:rPr>
                <w:sz w:val="18"/>
                <w:szCs w:val="18"/>
              </w:rPr>
              <w:t xml:space="preserve">Sustainability  - </w:t>
            </w:r>
            <w:r>
              <w:rPr>
                <w:sz w:val="18"/>
                <w:szCs w:val="18"/>
              </w:rPr>
              <w:t>Machine Operators x 4 based at Cathkin Landfill</w:t>
            </w:r>
          </w:p>
        </w:tc>
      </w:tr>
      <w:tr w:rsidR="00092409" w:rsidRPr="00771835" w14:paraId="05193554" w14:textId="77777777" w:rsidTr="000F2EC2">
        <w:tc>
          <w:tcPr>
            <w:tcW w:w="6228" w:type="dxa"/>
            <w:tcBorders>
              <w:bottom w:val="single" w:sz="4" w:space="0" w:color="auto"/>
            </w:tcBorders>
            <w:shd w:val="clear" w:color="auto" w:fill="auto"/>
          </w:tcPr>
          <w:p w14:paraId="05193552" w14:textId="77777777" w:rsidR="00092409" w:rsidRPr="006703E4" w:rsidRDefault="00092409" w:rsidP="00092409">
            <w:pPr>
              <w:tabs>
                <w:tab w:val="left" w:pos="3780"/>
              </w:tabs>
            </w:pPr>
            <w:r w:rsidRPr="006703E4">
              <w:t xml:space="preserve">Who is responsible developing this policy, strategy or service reform? </w:t>
            </w:r>
          </w:p>
        </w:tc>
        <w:tc>
          <w:tcPr>
            <w:tcW w:w="7380" w:type="dxa"/>
            <w:gridSpan w:val="4"/>
            <w:tcBorders>
              <w:bottom w:val="single" w:sz="4" w:space="0" w:color="auto"/>
            </w:tcBorders>
            <w:shd w:val="clear" w:color="auto" w:fill="auto"/>
          </w:tcPr>
          <w:p w14:paraId="05193553" w14:textId="66F8188E" w:rsidR="00092409" w:rsidRPr="00B73EE5" w:rsidRDefault="00092409" w:rsidP="00092409">
            <w:pPr>
              <w:tabs>
                <w:tab w:val="left" w:pos="3780"/>
              </w:tabs>
              <w:rPr>
                <w:sz w:val="18"/>
                <w:szCs w:val="18"/>
              </w:rPr>
            </w:pPr>
            <w:r w:rsidRPr="006703E4">
              <w:rPr>
                <w:sz w:val="18"/>
                <w:szCs w:val="18"/>
              </w:rPr>
              <w:t>Neighbourhood</w:t>
            </w:r>
            <w:r>
              <w:rPr>
                <w:sz w:val="18"/>
                <w:szCs w:val="18"/>
              </w:rPr>
              <w:t xml:space="preserve">s, Regeneration &amp; </w:t>
            </w:r>
            <w:r w:rsidRPr="006703E4">
              <w:rPr>
                <w:sz w:val="18"/>
                <w:szCs w:val="18"/>
              </w:rPr>
              <w:t xml:space="preserve">Sustainability </w:t>
            </w:r>
            <w:r>
              <w:rPr>
                <w:sz w:val="18"/>
                <w:szCs w:val="18"/>
              </w:rPr>
              <w:t>Adam Clarke</w:t>
            </w:r>
          </w:p>
        </w:tc>
      </w:tr>
      <w:tr w:rsidR="00092409" w:rsidRPr="00771835" w14:paraId="05193556" w14:textId="77777777" w:rsidTr="000F2EC2">
        <w:tc>
          <w:tcPr>
            <w:tcW w:w="13608" w:type="dxa"/>
            <w:gridSpan w:val="5"/>
            <w:shd w:val="clear" w:color="auto" w:fill="C0C0C0"/>
          </w:tcPr>
          <w:p w14:paraId="05193555" w14:textId="77777777" w:rsidR="00092409" w:rsidRPr="006D683C" w:rsidRDefault="00092409" w:rsidP="00092409">
            <w:pPr>
              <w:tabs>
                <w:tab w:val="left" w:pos="3780"/>
              </w:tabs>
              <w:rPr>
                <w:b/>
              </w:rPr>
            </w:pPr>
            <w:r w:rsidRPr="006D683C">
              <w:rPr>
                <w:b/>
              </w:rPr>
              <w:lastRenderedPageBreak/>
              <w:t>2. Does this proposed change have a potential impact on employees?</w:t>
            </w:r>
          </w:p>
        </w:tc>
      </w:tr>
      <w:tr w:rsidR="00092409" w:rsidRPr="00771835" w14:paraId="0519355B" w14:textId="77777777" w:rsidTr="00374F96">
        <w:tc>
          <w:tcPr>
            <w:tcW w:w="7128" w:type="dxa"/>
            <w:gridSpan w:val="2"/>
            <w:shd w:val="clear" w:color="auto" w:fill="C0C0C0"/>
          </w:tcPr>
          <w:p w14:paraId="05193557" w14:textId="77777777" w:rsidR="00092409" w:rsidRPr="00771835" w:rsidRDefault="00092409" w:rsidP="00092409">
            <w:pPr>
              <w:tabs>
                <w:tab w:val="left" w:pos="3780"/>
              </w:tabs>
              <w:jc w:val="center"/>
              <w:rPr>
                <w:b/>
                <w:color w:val="FF0000"/>
              </w:rPr>
            </w:pPr>
          </w:p>
        </w:tc>
        <w:tc>
          <w:tcPr>
            <w:tcW w:w="508" w:type="dxa"/>
            <w:shd w:val="clear" w:color="auto" w:fill="C0C0C0"/>
          </w:tcPr>
          <w:p w14:paraId="05193558" w14:textId="77777777" w:rsidR="00092409" w:rsidRPr="006D683C" w:rsidRDefault="00092409" w:rsidP="00092409">
            <w:pPr>
              <w:tabs>
                <w:tab w:val="left" w:pos="3780"/>
              </w:tabs>
              <w:jc w:val="center"/>
              <w:rPr>
                <w:b/>
              </w:rPr>
            </w:pPr>
            <w:r w:rsidRPr="006D683C">
              <w:rPr>
                <w:b/>
              </w:rPr>
              <w:t>No</w:t>
            </w:r>
          </w:p>
        </w:tc>
        <w:tc>
          <w:tcPr>
            <w:tcW w:w="572" w:type="dxa"/>
            <w:shd w:val="clear" w:color="auto" w:fill="C0C0C0"/>
          </w:tcPr>
          <w:p w14:paraId="05193559" w14:textId="77777777" w:rsidR="00092409" w:rsidRPr="006D683C" w:rsidRDefault="00092409" w:rsidP="00092409">
            <w:pPr>
              <w:tabs>
                <w:tab w:val="left" w:pos="3780"/>
              </w:tabs>
              <w:jc w:val="center"/>
              <w:rPr>
                <w:b/>
              </w:rPr>
            </w:pPr>
            <w:r w:rsidRPr="006D683C">
              <w:rPr>
                <w:b/>
              </w:rPr>
              <w:t>Yes</w:t>
            </w:r>
          </w:p>
        </w:tc>
        <w:tc>
          <w:tcPr>
            <w:tcW w:w="5400" w:type="dxa"/>
            <w:shd w:val="clear" w:color="auto" w:fill="C0C0C0"/>
          </w:tcPr>
          <w:p w14:paraId="0519355A" w14:textId="77777777" w:rsidR="00092409" w:rsidRPr="006D683C" w:rsidRDefault="00092409" w:rsidP="00092409">
            <w:pPr>
              <w:tabs>
                <w:tab w:val="left" w:pos="3780"/>
              </w:tabs>
              <w:jc w:val="center"/>
              <w:rPr>
                <w:b/>
              </w:rPr>
            </w:pPr>
            <w:r w:rsidRPr="006D683C">
              <w:rPr>
                <w:b/>
              </w:rPr>
              <w:t>If yes provide summary explanation</w:t>
            </w:r>
          </w:p>
        </w:tc>
      </w:tr>
      <w:tr w:rsidR="00092409" w:rsidRPr="00771835" w14:paraId="05193560" w14:textId="77777777" w:rsidTr="00374F96">
        <w:tc>
          <w:tcPr>
            <w:tcW w:w="7128" w:type="dxa"/>
            <w:gridSpan w:val="2"/>
            <w:shd w:val="clear" w:color="auto" w:fill="auto"/>
          </w:tcPr>
          <w:p w14:paraId="0519355C" w14:textId="77777777" w:rsidR="00092409" w:rsidRPr="006D683C" w:rsidRDefault="00092409" w:rsidP="00092409">
            <w:r w:rsidRPr="006D683C">
              <w:t xml:space="preserve">a)  Introduce a new policy or amends an existing policy affecting employees? </w:t>
            </w:r>
          </w:p>
        </w:tc>
        <w:tc>
          <w:tcPr>
            <w:tcW w:w="508" w:type="dxa"/>
            <w:shd w:val="clear" w:color="auto" w:fill="auto"/>
          </w:tcPr>
          <w:p w14:paraId="0519355D" w14:textId="2E3D5D65" w:rsidR="00092409" w:rsidRPr="0073622A" w:rsidRDefault="00092409" w:rsidP="00092409">
            <w:pPr>
              <w:tabs>
                <w:tab w:val="left" w:pos="3780"/>
              </w:tabs>
              <w:rPr>
                <w:sz w:val="18"/>
                <w:szCs w:val="18"/>
              </w:rPr>
            </w:pPr>
            <w:r w:rsidRPr="0073622A">
              <w:rPr>
                <w:sz w:val="18"/>
                <w:szCs w:val="18"/>
              </w:rPr>
              <w:t>x</w:t>
            </w:r>
          </w:p>
        </w:tc>
        <w:tc>
          <w:tcPr>
            <w:tcW w:w="572" w:type="dxa"/>
            <w:shd w:val="clear" w:color="auto" w:fill="auto"/>
          </w:tcPr>
          <w:p w14:paraId="0519355E" w14:textId="77777777" w:rsidR="00092409" w:rsidRPr="0073622A" w:rsidRDefault="00092409" w:rsidP="00092409">
            <w:pPr>
              <w:tabs>
                <w:tab w:val="left" w:pos="3780"/>
              </w:tabs>
              <w:rPr>
                <w:sz w:val="18"/>
                <w:szCs w:val="18"/>
              </w:rPr>
            </w:pPr>
          </w:p>
        </w:tc>
        <w:tc>
          <w:tcPr>
            <w:tcW w:w="5400" w:type="dxa"/>
            <w:shd w:val="clear" w:color="auto" w:fill="auto"/>
          </w:tcPr>
          <w:p w14:paraId="0519355F" w14:textId="77777777" w:rsidR="00092409" w:rsidRPr="00771835" w:rsidRDefault="00092409" w:rsidP="00092409">
            <w:pPr>
              <w:tabs>
                <w:tab w:val="left" w:pos="3780"/>
              </w:tabs>
              <w:rPr>
                <w:color w:val="FF0000"/>
                <w:sz w:val="18"/>
                <w:szCs w:val="18"/>
              </w:rPr>
            </w:pPr>
          </w:p>
        </w:tc>
      </w:tr>
      <w:tr w:rsidR="00092409" w:rsidRPr="00771835" w14:paraId="05193565" w14:textId="77777777" w:rsidTr="00374F96">
        <w:tc>
          <w:tcPr>
            <w:tcW w:w="7128" w:type="dxa"/>
            <w:gridSpan w:val="2"/>
            <w:shd w:val="clear" w:color="auto" w:fill="auto"/>
          </w:tcPr>
          <w:p w14:paraId="05193561" w14:textId="77777777" w:rsidR="00092409" w:rsidRPr="006D683C" w:rsidRDefault="00092409" w:rsidP="00092409">
            <w:r w:rsidRPr="006D683C">
              <w:t xml:space="preserve">b)  Involve a change of departmental or service structure?  </w:t>
            </w:r>
          </w:p>
        </w:tc>
        <w:tc>
          <w:tcPr>
            <w:tcW w:w="508" w:type="dxa"/>
            <w:shd w:val="clear" w:color="auto" w:fill="auto"/>
          </w:tcPr>
          <w:p w14:paraId="05193562" w14:textId="77777777" w:rsidR="00092409" w:rsidRPr="0073622A" w:rsidRDefault="00092409" w:rsidP="00092409">
            <w:pPr>
              <w:tabs>
                <w:tab w:val="left" w:pos="3780"/>
              </w:tabs>
              <w:rPr>
                <w:sz w:val="18"/>
                <w:szCs w:val="18"/>
              </w:rPr>
            </w:pPr>
          </w:p>
        </w:tc>
        <w:tc>
          <w:tcPr>
            <w:tcW w:w="572" w:type="dxa"/>
            <w:shd w:val="clear" w:color="auto" w:fill="auto"/>
          </w:tcPr>
          <w:p w14:paraId="05193563" w14:textId="08FB57F0" w:rsidR="00092409" w:rsidRPr="0073622A" w:rsidRDefault="00092409" w:rsidP="00092409">
            <w:pPr>
              <w:tabs>
                <w:tab w:val="left" w:pos="3780"/>
              </w:tabs>
              <w:rPr>
                <w:sz w:val="18"/>
                <w:szCs w:val="18"/>
              </w:rPr>
            </w:pPr>
            <w:r w:rsidRPr="0073622A">
              <w:rPr>
                <w:sz w:val="18"/>
                <w:szCs w:val="18"/>
              </w:rPr>
              <w:t>x</w:t>
            </w:r>
          </w:p>
        </w:tc>
        <w:tc>
          <w:tcPr>
            <w:tcW w:w="5400" w:type="dxa"/>
            <w:shd w:val="clear" w:color="auto" w:fill="auto"/>
          </w:tcPr>
          <w:p w14:paraId="05193564" w14:textId="35E46C0F" w:rsidR="00092409" w:rsidRPr="0055527D" w:rsidRDefault="00092409" w:rsidP="00092409">
            <w:pPr>
              <w:tabs>
                <w:tab w:val="left" w:pos="3780"/>
              </w:tabs>
              <w:rPr>
                <w:sz w:val="18"/>
                <w:szCs w:val="18"/>
              </w:rPr>
            </w:pPr>
            <w:r w:rsidRPr="0055527D">
              <w:rPr>
                <w:sz w:val="18"/>
                <w:szCs w:val="18"/>
              </w:rPr>
              <w:t>Neighbourhoods</w:t>
            </w:r>
            <w:r>
              <w:rPr>
                <w:sz w:val="18"/>
                <w:szCs w:val="18"/>
              </w:rPr>
              <w:t>, Regeneration &amp;</w:t>
            </w:r>
            <w:r w:rsidRPr="0055527D">
              <w:rPr>
                <w:sz w:val="18"/>
                <w:szCs w:val="18"/>
              </w:rPr>
              <w:t xml:space="preserve"> Sustainability </w:t>
            </w:r>
            <w:r>
              <w:rPr>
                <w:sz w:val="18"/>
                <w:szCs w:val="18"/>
              </w:rPr>
              <w:t xml:space="preserve">Waste </w:t>
            </w:r>
            <w:r w:rsidRPr="0055527D">
              <w:rPr>
                <w:sz w:val="18"/>
                <w:szCs w:val="18"/>
              </w:rPr>
              <w:t xml:space="preserve">structure will remain status quo however, a revision of the structure will be implemented to align existing </w:t>
            </w:r>
            <w:r>
              <w:rPr>
                <w:sz w:val="18"/>
                <w:szCs w:val="18"/>
              </w:rPr>
              <w:t xml:space="preserve">Landfill staff </w:t>
            </w:r>
            <w:r w:rsidRPr="0055527D">
              <w:rPr>
                <w:sz w:val="18"/>
                <w:szCs w:val="18"/>
              </w:rPr>
              <w:t>to</w:t>
            </w:r>
            <w:r>
              <w:rPr>
                <w:sz w:val="18"/>
                <w:szCs w:val="18"/>
              </w:rPr>
              <w:t xml:space="preserve"> Blochairn or Shieldhall Depot.</w:t>
            </w:r>
          </w:p>
        </w:tc>
      </w:tr>
      <w:tr w:rsidR="00092409" w:rsidRPr="00771835" w14:paraId="0519356A" w14:textId="77777777" w:rsidTr="00374F96">
        <w:tc>
          <w:tcPr>
            <w:tcW w:w="7128" w:type="dxa"/>
            <w:gridSpan w:val="2"/>
            <w:shd w:val="clear" w:color="auto" w:fill="auto"/>
          </w:tcPr>
          <w:p w14:paraId="05193566" w14:textId="77777777" w:rsidR="00092409" w:rsidRPr="006D683C" w:rsidRDefault="00092409" w:rsidP="00092409">
            <w:r w:rsidRPr="006D683C">
              <w:t>c)  Involve a reduction or increase in workforce?</w:t>
            </w:r>
          </w:p>
        </w:tc>
        <w:tc>
          <w:tcPr>
            <w:tcW w:w="508" w:type="dxa"/>
            <w:shd w:val="clear" w:color="auto" w:fill="auto"/>
          </w:tcPr>
          <w:p w14:paraId="05193567" w14:textId="0B74FACD" w:rsidR="00092409" w:rsidRPr="0073622A" w:rsidRDefault="00092409" w:rsidP="00092409">
            <w:pPr>
              <w:tabs>
                <w:tab w:val="left" w:pos="3780"/>
              </w:tabs>
              <w:rPr>
                <w:sz w:val="18"/>
                <w:szCs w:val="18"/>
              </w:rPr>
            </w:pPr>
          </w:p>
        </w:tc>
        <w:tc>
          <w:tcPr>
            <w:tcW w:w="572" w:type="dxa"/>
            <w:shd w:val="clear" w:color="auto" w:fill="auto"/>
          </w:tcPr>
          <w:p w14:paraId="05193568" w14:textId="0334C29D" w:rsidR="00092409" w:rsidRPr="0073622A" w:rsidRDefault="00092409" w:rsidP="00092409">
            <w:pPr>
              <w:tabs>
                <w:tab w:val="left" w:pos="3780"/>
              </w:tabs>
              <w:rPr>
                <w:sz w:val="18"/>
                <w:szCs w:val="18"/>
              </w:rPr>
            </w:pPr>
            <w:r w:rsidRPr="0073622A">
              <w:rPr>
                <w:sz w:val="18"/>
                <w:szCs w:val="18"/>
              </w:rPr>
              <w:t>x</w:t>
            </w:r>
          </w:p>
        </w:tc>
        <w:tc>
          <w:tcPr>
            <w:tcW w:w="5400" w:type="dxa"/>
            <w:shd w:val="clear" w:color="auto" w:fill="auto"/>
          </w:tcPr>
          <w:p w14:paraId="05193569" w14:textId="1CDEC9F2" w:rsidR="00092409" w:rsidRPr="0055527D" w:rsidRDefault="00092409" w:rsidP="00092409">
            <w:pPr>
              <w:tabs>
                <w:tab w:val="left" w:pos="3780"/>
              </w:tabs>
              <w:rPr>
                <w:sz w:val="18"/>
                <w:szCs w:val="18"/>
              </w:rPr>
            </w:pPr>
            <w:r w:rsidRPr="0055527D">
              <w:rPr>
                <w:sz w:val="18"/>
                <w:szCs w:val="18"/>
              </w:rPr>
              <w:t>The move from</w:t>
            </w:r>
            <w:r>
              <w:rPr>
                <w:sz w:val="18"/>
                <w:szCs w:val="18"/>
              </w:rPr>
              <w:t xml:space="preserve"> Cathkin Landfill </w:t>
            </w:r>
            <w:r w:rsidRPr="0055527D">
              <w:rPr>
                <w:sz w:val="18"/>
                <w:szCs w:val="18"/>
              </w:rPr>
              <w:t xml:space="preserve">to </w:t>
            </w:r>
            <w:r>
              <w:rPr>
                <w:sz w:val="18"/>
                <w:szCs w:val="18"/>
              </w:rPr>
              <w:t>Blochairn and Shieldhal</w:t>
            </w:r>
            <w:r w:rsidRPr="0055527D">
              <w:rPr>
                <w:sz w:val="18"/>
                <w:szCs w:val="18"/>
              </w:rPr>
              <w:t xml:space="preserve"> Depot will not in itself reduce or increase the overall workforce of Neighbourhoods</w:t>
            </w:r>
            <w:r>
              <w:rPr>
                <w:sz w:val="18"/>
                <w:szCs w:val="18"/>
              </w:rPr>
              <w:t xml:space="preserve">, Regeneration &amp; </w:t>
            </w:r>
            <w:r w:rsidRPr="0055527D">
              <w:rPr>
                <w:sz w:val="18"/>
                <w:szCs w:val="18"/>
              </w:rPr>
              <w:t xml:space="preserve">Sustainability.  However, the overall headcount of </w:t>
            </w:r>
            <w:r>
              <w:rPr>
                <w:sz w:val="18"/>
                <w:szCs w:val="18"/>
              </w:rPr>
              <w:t>Blochairn</w:t>
            </w:r>
            <w:r w:rsidRPr="0055527D">
              <w:rPr>
                <w:sz w:val="18"/>
                <w:szCs w:val="18"/>
              </w:rPr>
              <w:t xml:space="preserve"> </w:t>
            </w:r>
            <w:r>
              <w:rPr>
                <w:sz w:val="18"/>
                <w:szCs w:val="18"/>
              </w:rPr>
              <w:t xml:space="preserve">or Shieldhall </w:t>
            </w:r>
            <w:r w:rsidRPr="0055527D">
              <w:rPr>
                <w:sz w:val="18"/>
                <w:szCs w:val="18"/>
              </w:rPr>
              <w:t>Depot, will increase.</w:t>
            </w:r>
          </w:p>
        </w:tc>
      </w:tr>
      <w:tr w:rsidR="00D72675" w:rsidRPr="00771835" w14:paraId="0519356F" w14:textId="77777777" w:rsidTr="00374F96">
        <w:tc>
          <w:tcPr>
            <w:tcW w:w="7128" w:type="dxa"/>
            <w:gridSpan w:val="2"/>
            <w:shd w:val="clear" w:color="auto" w:fill="auto"/>
          </w:tcPr>
          <w:p w14:paraId="0519356B" w14:textId="476AD792" w:rsidR="00D72675" w:rsidRPr="0073622A" w:rsidRDefault="00D72675" w:rsidP="00D72675">
            <w:r w:rsidRPr="0073622A">
              <w:t>d) Change employees’ terms and conditions</w:t>
            </w:r>
          </w:p>
        </w:tc>
        <w:tc>
          <w:tcPr>
            <w:tcW w:w="508" w:type="dxa"/>
            <w:shd w:val="clear" w:color="auto" w:fill="auto"/>
          </w:tcPr>
          <w:p w14:paraId="0519356C" w14:textId="3EA11540" w:rsidR="00D72675" w:rsidRPr="0073622A" w:rsidRDefault="00D72675" w:rsidP="00D72675">
            <w:pPr>
              <w:tabs>
                <w:tab w:val="left" w:pos="3780"/>
              </w:tabs>
              <w:rPr>
                <w:sz w:val="18"/>
                <w:szCs w:val="18"/>
              </w:rPr>
            </w:pPr>
          </w:p>
        </w:tc>
        <w:tc>
          <w:tcPr>
            <w:tcW w:w="572" w:type="dxa"/>
            <w:shd w:val="clear" w:color="auto" w:fill="auto"/>
          </w:tcPr>
          <w:p w14:paraId="0519356D" w14:textId="44B90A5F" w:rsidR="00D72675" w:rsidRPr="0073622A" w:rsidRDefault="00D72675" w:rsidP="00D72675">
            <w:pPr>
              <w:tabs>
                <w:tab w:val="left" w:pos="3780"/>
              </w:tabs>
              <w:rPr>
                <w:sz w:val="18"/>
                <w:szCs w:val="18"/>
              </w:rPr>
            </w:pPr>
            <w:r>
              <w:rPr>
                <w:sz w:val="18"/>
                <w:szCs w:val="18"/>
              </w:rPr>
              <w:t>x</w:t>
            </w:r>
          </w:p>
        </w:tc>
        <w:tc>
          <w:tcPr>
            <w:tcW w:w="5400" w:type="dxa"/>
            <w:shd w:val="clear" w:color="auto" w:fill="auto"/>
          </w:tcPr>
          <w:p w14:paraId="0519356E" w14:textId="09164C8B" w:rsidR="00D72675" w:rsidRPr="0055527D" w:rsidRDefault="00D72675" w:rsidP="00D72675">
            <w:pPr>
              <w:tabs>
                <w:tab w:val="left" w:pos="3780"/>
              </w:tabs>
              <w:rPr>
                <w:sz w:val="18"/>
                <w:szCs w:val="18"/>
              </w:rPr>
            </w:pPr>
            <w:r w:rsidRPr="00072A00">
              <w:rPr>
                <w:sz w:val="18"/>
                <w:szCs w:val="18"/>
              </w:rPr>
              <w:t>The locational transfer of Cathkin Landfill staff</w:t>
            </w:r>
            <w:r>
              <w:rPr>
                <w:sz w:val="18"/>
                <w:szCs w:val="18"/>
              </w:rPr>
              <w:t xml:space="preserve"> will</w:t>
            </w:r>
            <w:r w:rsidRPr="00072A00">
              <w:rPr>
                <w:sz w:val="18"/>
                <w:szCs w:val="18"/>
              </w:rPr>
              <w:t xml:space="preserve"> result in changes to employees terms and conditions</w:t>
            </w:r>
            <w:r>
              <w:rPr>
                <w:sz w:val="18"/>
                <w:szCs w:val="18"/>
              </w:rPr>
              <w:t xml:space="preserve"> as it is proposed to change working hours from Monday to Friday to 4on/4off.  </w:t>
            </w:r>
          </w:p>
        </w:tc>
      </w:tr>
      <w:tr w:rsidR="00D72675" w:rsidRPr="00771835" w14:paraId="05193574" w14:textId="77777777" w:rsidTr="00374F96">
        <w:tc>
          <w:tcPr>
            <w:tcW w:w="7128" w:type="dxa"/>
            <w:gridSpan w:val="2"/>
            <w:shd w:val="clear" w:color="auto" w:fill="auto"/>
          </w:tcPr>
          <w:p w14:paraId="05193570" w14:textId="77777777" w:rsidR="00D72675" w:rsidRPr="0073622A" w:rsidRDefault="00D72675" w:rsidP="00D72675">
            <w:r w:rsidRPr="0073622A">
              <w:t>e) Change employees’ working hours?</w:t>
            </w:r>
          </w:p>
        </w:tc>
        <w:tc>
          <w:tcPr>
            <w:tcW w:w="508" w:type="dxa"/>
            <w:shd w:val="clear" w:color="auto" w:fill="auto"/>
          </w:tcPr>
          <w:p w14:paraId="05193571" w14:textId="011313B7" w:rsidR="00D72675" w:rsidRPr="0073622A" w:rsidRDefault="00D72675" w:rsidP="00D72675">
            <w:pPr>
              <w:tabs>
                <w:tab w:val="left" w:pos="3780"/>
              </w:tabs>
            </w:pPr>
          </w:p>
        </w:tc>
        <w:tc>
          <w:tcPr>
            <w:tcW w:w="572" w:type="dxa"/>
            <w:shd w:val="clear" w:color="auto" w:fill="auto"/>
          </w:tcPr>
          <w:p w14:paraId="05193572" w14:textId="7C4745D9" w:rsidR="00D72675" w:rsidRPr="0073622A" w:rsidRDefault="00D72675" w:rsidP="00D72675">
            <w:pPr>
              <w:tabs>
                <w:tab w:val="left" w:pos="3780"/>
              </w:tabs>
              <w:rPr>
                <w:sz w:val="18"/>
                <w:szCs w:val="18"/>
              </w:rPr>
            </w:pPr>
            <w:r>
              <w:rPr>
                <w:sz w:val="18"/>
                <w:szCs w:val="18"/>
              </w:rPr>
              <w:t>x</w:t>
            </w:r>
          </w:p>
        </w:tc>
        <w:tc>
          <w:tcPr>
            <w:tcW w:w="5400" w:type="dxa"/>
            <w:shd w:val="clear" w:color="auto" w:fill="auto"/>
          </w:tcPr>
          <w:p w14:paraId="05193573" w14:textId="773B4B32" w:rsidR="00D72675" w:rsidRPr="0055527D" w:rsidRDefault="00D72675" w:rsidP="00D72675">
            <w:pPr>
              <w:tabs>
                <w:tab w:val="left" w:pos="3780"/>
              </w:tabs>
              <w:rPr>
                <w:sz w:val="18"/>
                <w:szCs w:val="18"/>
              </w:rPr>
            </w:pPr>
            <w:r>
              <w:rPr>
                <w:sz w:val="18"/>
                <w:szCs w:val="18"/>
              </w:rPr>
              <w:t>4 employees will change from Monday to Friday to 4on/4off and will see an increase to salary earnings for both non standard working payments and contractual overtime.</w:t>
            </w:r>
          </w:p>
        </w:tc>
      </w:tr>
      <w:tr w:rsidR="00D72675" w:rsidRPr="00771835" w14:paraId="05193579" w14:textId="77777777" w:rsidTr="00374F96">
        <w:tc>
          <w:tcPr>
            <w:tcW w:w="7128" w:type="dxa"/>
            <w:gridSpan w:val="2"/>
            <w:shd w:val="clear" w:color="auto" w:fill="auto"/>
          </w:tcPr>
          <w:p w14:paraId="05193575" w14:textId="77777777" w:rsidR="00D72675" w:rsidRPr="0073622A" w:rsidRDefault="00D72675" w:rsidP="00D72675">
            <w:r w:rsidRPr="0073622A">
              <w:t xml:space="preserve">f)  Change employees’ work location? </w:t>
            </w:r>
          </w:p>
        </w:tc>
        <w:tc>
          <w:tcPr>
            <w:tcW w:w="508" w:type="dxa"/>
            <w:shd w:val="clear" w:color="auto" w:fill="auto"/>
          </w:tcPr>
          <w:p w14:paraId="05193576" w14:textId="77777777" w:rsidR="00D72675" w:rsidRPr="0073622A" w:rsidRDefault="00D72675" w:rsidP="00D72675">
            <w:pPr>
              <w:tabs>
                <w:tab w:val="left" w:pos="3780"/>
              </w:tabs>
            </w:pPr>
          </w:p>
        </w:tc>
        <w:tc>
          <w:tcPr>
            <w:tcW w:w="572" w:type="dxa"/>
            <w:shd w:val="clear" w:color="auto" w:fill="auto"/>
          </w:tcPr>
          <w:p w14:paraId="05193577" w14:textId="7443C9B5" w:rsidR="00D72675" w:rsidRPr="0073622A" w:rsidRDefault="00D72675" w:rsidP="00D72675">
            <w:pPr>
              <w:tabs>
                <w:tab w:val="left" w:pos="3780"/>
              </w:tabs>
              <w:rPr>
                <w:sz w:val="18"/>
                <w:szCs w:val="18"/>
              </w:rPr>
            </w:pPr>
            <w:r w:rsidRPr="0073622A">
              <w:rPr>
                <w:sz w:val="18"/>
                <w:szCs w:val="18"/>
              </w:rPr>
              <w:t>x</w:t>
            </w:r>
          </w:p>
        </w:tc>
        <w:tc>
          <w:tcPr>
            <w:tcW w:w="5400" w:type="dxa"/>
            <w:shd w:val="clear" w:color="auto" w:fill="auto"/>
          </w:tcPr>
          <w:p w14:paraId="05193578" w14:textId="388172EB" w:rsidR="00D72675" w:rsidRPr="0055527D" w:rsidRDefault="00D72675" w:rsidP="00D72675">
            <w:pPr>
              <w:tabs>
                <w:tab w:val="left" w:pos="3780"/>
              </w:tabs>
              <w:rPr>
                <w:sz w:val="18"/>
                <w:szCs w:val="18"/>
              </w:rPr>
            </w:pPr>
            <w:r w:rsidRPr="0055527D">
              <w:rPr>
                <w:sz w:val="18"/>
                <w:szCs w:val="18"/>
              </w:rPr>
              <w:t>Work location will be affected</w:t>
            </w:r>
            <w:r>
              <w:rPr>
                <w:sz w:val="18"/>
                <w:szCs w:val="18"/>
              </w:rPr>
              <w:t xml:space="preserve"> for</w:t>
            </w:r>
            <w:r w:rsidRPr="0055527D">
              <w:rPr>
                <w:sz w:val="18"/>
                <w:szCs w:val="18"/>
              </w:rPr>
              <w:t xml:space="preserve"> </w:t>
            </w:r>
            <w:r>
              <w:rPr>
                <w:sz w:val="18"/>
                <w:szCs w:val="18"/>
              </w:rPr>
              <w:t>4</w:t>
            </w:r>
            <w:r w:rsidRPr="0055527D">
              <w:rPr>
                <w:sz w:val="18"/>
                <w:szCs w:val="18"/>
              </w:rPr>
              <w:t xml:space="preserve"> staff who carry out </w:t>
            </w:r>
            <w:r>
              <w:rPr>
                <w:sz w:val="18"/>
                <w:szCs w:val="18"/>
              </w:rPr>
              <w:t xml:space="preserve">Machine Operator position at Cathkin Landfill as their new </w:t>
            </w:r>
            <w:r w:rsidRPr="0055527D">
              <w:rPr>
                <w:sz w:val="18"/>
                <w:szCs w:val="18"/>
              </w:rPr>
              <w:t xml:space="preserve">reporting base </w:t>
            </w:r>
            <w:r>
              <w:rPr>
                <w:sz w:val="18"/>
                <w:szCs w:val="18"/>
              </w:rPr>
              <w:t>will be Blochairn or Shieldhall Depot</w:t>
            </w:r>
            <w:r w:rsidRPr="0055527D">
              <w:rPr>
                <w:sz w:val="18"/>
                <w:szCs w:val="18"/>
              </w:rPr>
              <w:t xml:space="preserve">.  </w:t>
            </w:r>
          </w:p>
        </w:tc>
      </w:tr>
      <w:tr w:rsidR="00D72675" w:rsidRPr="00771835" w14:paraId="0519357E" w14:textId="77777777" w:rsidTr="00374F96">
        <w:trPr>
          <w:trHeight w:val="201"/>
        </w:trPr>
        <w:tc>
          <w:tcPr>
            <w:tcW w:w="7128" w:type="dxa"/>
            <w:gridSpan w:val="2"/>
            <w:shd w:val="clear" w:color="auto" w:fill="auto"/>
          </w:tcPr>
          <w:p w14:paraId="0519357A" w14:textId="77777777" w:rsidR="00D72675" w:rsidRPr="0073622A" w:rsidRDefault="00D72675" w:rsidP="00D72675">
            <w:r w:rsidRPr="0073622A">
              <w:t xml:space="preserve">g) Change aspect of employees’ physical work environment? </w:t>
            </w:r>
          </w:p>
        </w:tc>
        <w:tc>
          <w:tcPr>
            <w:tcW w:w="508" w:type="dxa"/>
            <w:shd w:val="clear" w:color="auto" w:fill="auto"/>
          </w:tcPr>
          <w:p w14:paraId="0519357B" w14:textId="0C977C5B" w:rsidR="00D72675" w:rsidRPr="00771835" w:rsidRDefault="00D72675" w:rsidP="00D72675">
            <w:pPr>
              <w:tabs>
                <w:tab w:val="left" w:pos="3780"/>
              </w:tabs>
              <w:rPr>
                <w:color w:val="FF0000"/>
                <w:sz w:val="18"/>
                <w:szCs w:val="18"/>
              </w:rPr>
            </w:pPr>
          </w:p>
        </w:tc>
        <w:tc>
          <w:tcPr>
            <w:tcW w:w="572" w:type="dxa"/>
            <w:shd w:val="clear" w:color="auto" w:fill="auto"/>
          </w:tcPr>
          <w:p w14:paraId="0519357C" w14:textId="5DE7C938" w:rsidR="00D72675" w:rsidRPr="001332B1" w:rsidRDefault="00D72675" w:rsidP="00D72675">
            <w:pPr>
              <w:tabs>
                <w:tab w:val="left" w:pos="3780"/>
              </w:tabs>
              <w:rPr>
                <w:sz w:val="18"/>
                <w:szCs w:val="18"/>
              </w:rPr>
            </w:pPr>
            <w:r w:rsidRPr="001332B1">
              <w:rPr>
                <w:sz w:val="18"/>
                <w:szCs w:val="18"/>
              </w:rPr>
              <w:t>x</w:t>
            </w:r>
          </w:p>
        </w:tc>
        <w:tc>
          <w:tcPr>
            <w:tcW w:w="5400" w:type="dxa"/>
            <w:shd w:val="clear" w:color="auto" w:fill="auto"/>
          </w:tcPr>
          <w:p w14:paraId="0519357D" w14:textId="44984A64" w:rsidR="00D72675" w:rsidRPr="0055527D" w:rsidRDefault="00D72675" w:rsidP="00D72675">
            <w:pPr>
              <w:tabs>
                <w:tab w:val="left" w:pos="3780"/>
              </w:tabs>
              <w:rPr>
                <w:sz w:val="18"/>
                <w:szCs w:val="18"/>
              </w:rPr>
            </w:pPr>
            <w:r w:rsidRPr="0055527D">
              <w:rPr>
                <w:sz w:val="18"/>
                <w:szCs w:val="18"/>
              </w:rPr>
              <w:t xml:space="preserve">As detailed at “f” however, the existing staff based </w:t>
            </w:r>
            <w:r>
              <w:rPr>
                <w:sz w:val="18"/>
                <w:szCs w:val="18"/>
              </w:rPr>
              <w:t>Blochairn</w:t>
            </w:r>
            <w:r w:rsidRPr="0055527D">
              <w:rPr>
                <w:sz w:val="18"/>
                <w:szCs w:val="18"/>
              </w:rPr>
              <w:t xml:space="preserve"> </w:t>
            </w:r>
            <w:r>
              <w:rPr>
                <w:sz w:val="18"/>
                <w:szCs w:val="18"/>
              </w:rPr>
              <w:t xml:space="preserve"> and Shieldhall </w:t>
            </w:r>
            <w:r w:rsidRPr="0055527D">
              <w:rPr>
                <w:sz w:val="18"/>
                <w:szCs w:val="18"/>
              </w:rPr>
              <w:t>will see an increase in the workforce at their relevant reporting times throughout the day.  There will be no change to current supervisory arrangements.</w:t>
            </w:r>
          </w:p>
        </w:tc>
      </w:tr>
      <w:tr w:rsidR="00D72675" w:rsidRPr="00771835" w14:paraId="05193583" w14:textId="77777777" w:rsidTr="00374F96">
        <w:tc>
          <w:tcPr>
            <w:tcW w:w="7128" w:type="dxa"/>
            <w:gridSpan w:val="2"/>
            <w:shd w:val="clear" w:color="auto" w:fill="auto"/>
          </w:tcPr>
          <w:p w14:paraId="0519357F" w14:textId="77777777" w:rsidR="00D72675" w:rsidRPr="0073622A" w:rsidRDefault="00D72675" w:rsidP="00D72675">
            <w:r w:rsidRPr="0073622A">
              <w:t>h)  Introduces new or amends existing working practices for employees?</w:t>
            </w:r>
          </w:p>
        </w:tc>
        <w:tc>
          <w:tcPr>
            <w:tcW w:w="508" w:type="dxa"/>
            <w:shd w:val="clear" w:color="auto" w:fill="auto"/>
          </w:tcPr>
          <w:p w14:paraId="05193580" w14:textId="67A60113" w:rsidR="00D72675" w:rsidRPr="00771835" w:rsidRDefault="00D72675" w:rsidP="00D72675">
            <w:pPr>
              <w:tabs>
                <w:tab w:val="left" w:pos="3780"/>
              </w:tabs>
              <w:rPr>
                <w:color w:val="FF0000"/>
                <w:sz w:val="18"/>
                <w:szCs w:val="18"/>
              </w:rPr>
            </w:pPr>
            <w:r w:rsidRPr="00095A09">
              <w:rPr>
                <w:sz w:val="18"/>
                <w:szCs w:val="18"/>
              </w:rPr>
              <w:t>X</w:t>
            </w:r>
          </w:p>
        </w:tc>
        <w:tc>
          <w:tcPr>
            <w:tcW w:w="572" w:type="dxa"/>
            <w:shd w:val="clear" w:color="auto" w:fill="auto"/>
          </w:tcPr>
          <w:p w14:paraId="05193581" w14:textId="0318C0B8" w:rsidR="00D72675" w:rsidRPr="001332B1" w:rsidRDefault="00D72675" w:rsidP="00D72675">
            <w:pPr>
              <w:tabs>
                <w:tab w:val="left" w:pos="3780"/>
              </w:tabs>
              <w:rPr>
                <w:sz w:val="18"/>
                <w:szCs w:val="18"/>
              </w:rPr>
            </w:pPr>
          </w:p>
        </w:tc>
        <w:tc>
          <w:tcPr>
            <w:tcW w:w="5400" w:type="dxa"/>
            <w:shd w:val="clear" w:color="auto" w:fill="auto"/>
          </w:tcPr>
          <w:p w14:paraId="05193582" w14:textId="3FF708C8" w:rsidR="00D72675" w:rsidRPr="0055527D" w:rsidRDefault="00D72675" w:rsidP="00D72675">
            <w:pPr>
              <w:tabs>
                <w:tab w:val="left" w:pos="3780"/>
              </w:tabs>
              <w:rPr>
                <w:sz w:val="18"/>
                <w:szCs w:val="18"/>
              </w:rPr>
            </w:pPr>
          </w:p>
        </w:tc>
      </w:tr>
    </w:tbl>
    <w:p w14:paraId="42171B61" w14:textId="77777777" w:rsidR="00B73EE5" w:rsidRPr="00771835" w:rsidRDefault="00B73EE5" w:rsidP="00924010">
      <w:pPr>
        <w:tabs>
          <w:tab w:val="left" w:pos="3780"/>
        </w:tabs>
        <w:rPr>
          <w:color w:val="FF0000"/>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27"/>
        <w:gridCol w:w="560"/>
        <w:gridCol w:w="1882"/>
        <w:gridCol w:w="1054"/>
        <w:gridCol w:w="1073"/>
        <w:gridCol w:w="2976"/>
      </w:tblGrid>
      <w:tr w:rsidR="00771835" w:rsidRPr="00771835" w14:paraId="05193586" w14:textId="77777777" w:rsidTr="00333348">
        <w:tc>
          <w:tcPr>
            <w:tcW w:w="13716" w:type="dxa"/>
            <w:gridSpan w:val="7"/>
            <w:shd w:val="clear" w:color="auto" w:fill="C0C0C0"/>
          </w:tcPr>
          <w:p w14:paraId="05193585" w14:textId="77777777" w:rsidR="003D1809" w:rsidRPr="001332B1" w:rsidRDefault="003D1809" w:rsidP="000F2EC2">
            <w:pPr>
              <w:tabs>
                <w:tab w:val="left" w:pos="3780"/>
              </w:tabs>
              <w:rPr>
                <w:b/>
              </w:rPr>
            </w:pPr>
            <w:r w:rsidRPr="001332B1">
              <w:rPr>
                <w:b/>
              </w:rPr>
              <w:t>3. Equality Act 2010 Screening Questions</w:t>
            </w:r>
          </w:p>
        </w:tc>
      </w:tr>
      <w:tr w:rsidR="00771835" w:rsidRPr="00771835" w14:paraId="0519358A" w14:textId="77777777" w:rsidTr="00333348">
        <w:tc>
          <w:tcPr>
            <w:tcW w:w="3544" w:type="dxa"/>
            <w:vMerge w:val="restart"/>
            <w:shd w:val="clear" w:color="auto" w:fill="C0C0C0"/>
          </w:tcPr>
          <w:p w14:paraId="05193587" w14:textId="77777777" w:rsidR="003D1809" w:rsidRPr="00CC03A5" w:rsidRDefault="003D1809" w:rsidP="000F2EC2">
            <w:pPr>
              <w:tabs>
                <w:tab w:val="left" w:pos="3780"/>
              </w:tabs>
              <w:jc w:val="center"/>
              <w:rPr>
                <w:b/>
              </w:rPr>
            </w:pPr>
            <w:r w:rsidRPr="00CC03A5">
              <w:rPr>
                <w:b/>
              </w:rPr>
              <w:t>Question</w:t>
            </w:r>
          </w:p>
        </w:tc>
        <w:tc>
          <w:tcPr>
            <w:tcW w:w="2627" w:type="dxa"/>
            <w:vMerge w:val="restart"/>
            <w:shd w:val="clear" w:color="auto" w:fill="C0C0C0"/>
          </w:tcPr>
          <w:p w14:paraId="05193588" w14:textId="77777777" w:rsidR="003D1809" w:rsidRPr="00CC03A5" w:rsidRDefault="003D1809" w:rsidP="000F2EC2">
            <w:pPr>
              <w:tabs>
                <w:tab w:val="left" w:pos="3780"/>
              </w:tabs>
              <w:jc w:val="center"/>
              <w:rPr>
                <w:b/>
              </w:rPr>
            </w:pPr>
            <w:r w:rsidRPr="00CC03A5">
              <w:rPr>
                <w:b/>
              </w:rPr>
              <w:t>Protected Characteristic</w:t>
            </w:r>
          </w:p>
        </w:tc>
        <w:tc>
          <w:tcPr>
            <w:tcW w:w="7545" w:type="dxa"/>
            <w:gridSpan w:val="5"/>
            <w:shd w:val="clear" w:color="auto" w:fill="C0C0C0"/>
          </w:tcPr>
          <w:p w14:paraId="05193589" w14:textId="77777777" w:rsidR="003D1809" w:rsidRPr="00CC03A5" w:rsidRDefault="003D1809" w:rsidP="000F2EC2">
            <w:pPr>
              <w:tabs>
                <w:tab w:val="left" w:pos="3780"/>
              </w:tabs>
              <w:jc w:val="center"/>
            </w:pPr>
            <w:r w:rsidRPr="00CC03A5">
              <w:rPr>
                <w:b/>
              </w:rPr>
              <w:t>Potential Impact</w:t>
            </w:r>
          </w:p>
        </w:tc>
      </w:tr>
      <w:tr w:rsidR="00771835" w:rsidRPr="00771835" w14:paraId="05193590" w14:textId="77777777" w:rsidTr="00333348">
        <w:tc>
          <w:tcPr>
            <w:tcW w:w="3544" w:type="dxa"/>
            <w:vMerge/>
            <w:shd w:val="clear" w:color="auto" w:fill="C0C0C0"/>
          </w:tcPr>
          <w:p w14:paraId="0519358B" w14:textId="77777777" w:rsidR="003D1809" w:rsidRPr="00CC03A5" w:rsidRDefault="003D1809" w:rsidP="000F2EC2">
            <w:pPr>
              <w:tabs>
                <w:tab w:val="left" w:pos="3780"/>
              </w:tabs>
              <w:jc w:val="center"/>
              <w:rPr>
                <w:b/>
              </w:rPr>
            </w:pPr>
          </w:p>
        </w:tc>
        <w:tc>
          <w:tcPr>
            <w:tcW w:w="2627" w:type="dxa"/>
            <w:vMerge/>
            <w:shd w:val="clear" w:color="auto" w:fill="C0C0C0"/>
          </w:tcPr>
          <w:p w14:paraId="0519358C" w14:textId="77777777" w:rsidR="003D1809" w:rsidRPr="00CC03A5" w:rsidRDefault="003D1809" w:rsidP="000F2EC2">
            <w:pPr>
              <w:tabs>
                <w:tab w:val="left" w:pos="3780"/>
              </w:tabs>
            </w:pPr>
          </w:p>
        </w:tc>
        <w:tc>
          <w:tcPr>
            <w:tcW w:w="2442" w:type="dxa"/>
            <w:gridSpan w:val="2"/>
            <w:shd w:val="clear" w:color="auto" w:fill="C0C0C0"/>
          </w:tcPr>
          <w:p w14:paraId="0519358D" w14:textId="77777777" w:rsidR="003D1809" w:rsidRPr="00CC03A5" w:rsidRDefault="003D1809" w:rsidP="000F2EC2">
            <w:pPr>
              <w:tabs>
                <w:tab w:val="left" w:pos="3780"/>
              </w:tabs>
              <w:jc w:val="center"/>
              <w:rPr>
                <w:b/>
              </w:rPr>
            </w:pPr>
            <w:r w:rsidRPr="00CC03A5">
              <w:rPr>
                <w:b/>
              </w:rPr>
              <w:t>Positive</w:t>
            </w:r>
          </w:p>
        </w:tc>
        <w:tc>
          <w:tcPr>
            <w:tcW w:w="2127" w:type="dxa"/>
            <w:gridSpan w:val="2"/>
            <w:shd w:val="clear" w:color="auto" w:fill="C0C0C0"/>
          </w:tcPr>
          <w:p w14:paraId="0519358E" w14:textId="77777777" w:rsidR="003D1809" w:rsidRPr="00CC03A5" w:rsidRDefault="003D1809" w:rsidP="000F2EC2">
            <w:pPr>
              <w:tabs>
                <w:tab w:val="left" w:pos="3780"/>
              </w:tabs>
              <w:jc w:val="center"/>
              <w:rPr>
                <w:b/>
              </w:rPr>
            </w:pPr>
            <w:r w:rsidRPr="00CC03A5">
              <w:rPr>
                <w:b/>
              </w:rPr>
              <w:t>Negative</w:t>
            </w:r>
          </w:p>
        </w:tc>
        <w:tc>
          <w:tcPr>
            <w:tcW w:w="2976" w:type="dxa"/>
            <w:shd w:val="clear" w:color="auto" w:fill="C0C0C0"/>
          </w:tcPr>
          <w:p w14:paraId="0519358F" w14:textId="77777777" w:rsidR="003D1809" w:rsidRPr="00CC03A5" w:rsidRDefault="003D1809" w:rsidP="000F2EC2">
            <w:pPr>
              <w:tabs>
                <w:tab w:val="left" w:pos="3780"/>
              </w:tabs>
              <w:jc w:val="center"/>
              <w:rPr>
                <w:b/>
              </w:rPr>
            </w:pPr>
            <w:r w:rsidRPr="00CC03A5">
              <w:rPr>
                <w:b/>
              </w:rPr>
              <w:t>N</w:t>
            </w:r>
            <w:r w:rsidR="008B2AFF" w:rsidRPr="00CC03A5">
              <w:rPr>
                <w:b/>
              </w:rPr>
              <w:t>eutral</w:t>
            </w:r>
            <w:r w:rsidR="00946A72" w:rsidRPr="00CC03A5">
              <w:rPr>
                <w:b/>
              </w:rPr>
              <w:t>/Unknown</w:t>
            </w:r>
          </w:p>
        </w:tc>
      </w:tr>
      <w:tr w:rsidR="00771835" w:rsidRPr="00771835" w14:paraId="0519359A" w14:textId="77777777" w:rsidTr="00333348">
        <w:tc>
          <w:tcPr>
            <w:tcW w:w="3544" w:type="dxa"/>
            <w:vMerge w:val="restart"/>
            <w:shd w:val="clear" w:color="auto" w:fill="auto"/>
          </w:tcPr>
          <w:p w14:paraId="05193591" w14:textId="77777777" w:rsidR="003D1809" w:rsidRPr="00F65321" w:rsidRDefault="003D1809" w:rsidP="000F2EC2">
            <w:pPr>
              <w:tabs>
                <w:tab w:val="left" w:pos="3780"/>
              </w:tabs>
            </w:pPr>
          </w:p>
          <w:p w14:paraId="05193592" w14:textId="77777777" w:rsidR="003D1809" w:rsidRPr="00F65321" w:rsidRDefault="003D1809" w:rsidP="000F2EC2">
            <w:pPr>
              <w:tabs>
                <w:tab w:val="left" w:pos="3780"/>
              </w:tabs>
            </w:pPr>
          </w:p>
          <w:p w14:paraId="05193593" w14:textId="77777777" w:rsidR="003D1809" w:rsidRPr="00F65321" w:rsidRDefault="008B2AFF" w:rsidP="000F2EC2">
            <w:pPr>
              <w:tabs>
                <w:tab w:val="left" w:pos="3780"/>
              </w:tabs>
            </w:pPr>
            <w:r w:rsidRPr="00F65321">
              <w:t>a)</w:t>
            </w:r>
            <w:r w:rsidR="003D1809" w:rsidRPr="00F65321">
              <w:t xml:space="preserve"> Will this </w:t>
            </w:r>
            <w:r w:rsidR="0006749A" w:rsidRPr="00F65321">
              <w:t xml:space="preserve">policy, strategy or service reform </w:t>
            </w:r>
            <w:r w:rsidR="00167867" w:rsidRPr="00F65321">
              <w:t>impact on any</w:t>
            </w:r>
            <w:r w:rsidR="0055152D" w:rsidRPr="00F65321">
              <w:t xml:space="preserve"> employee </w:t>
            </w:r>
            <w:r w:rsidR="003D1809" w:rsidRPr="00F65321">
              <w:lastRenderedPageBreak/>
              <w:t xml:space="preserve">groups shown opposite in different or particular ways? </w:t>
            </w:r>
          </w:p>
          <w:p w14:paraId="05193594" w14:textId="77777777" w:rsidR="003D1809" w:rsidRPr="00F65321" w:rsidRDefault="003D1809" w:rsidP="000F2EC2">
            <w:pPr>
              <w:tabs>
                <w:tab w:val="left" w:pos="3780"/>
              </w:tabs>
            </w:pPr>
          </w:p>
          <w:p w14:paraId="05193595" w14:textId="77777777" w:rsidR="003D1809" w:rsidRPr="00F65321" w:rsidRDefault="008B2AFF" w:rsidP="000F2EC2">
            <w:pPr>
              <w:tabs>
                <w:tab w:val="left" w:pos="3780"/>
              </w:tabs>
            </w:pPr>
            <w:r w:rsidRPr="00F65321">
              <w:t>P</w:t>
            </w:r>
            <w:r w:rsidR="003D1809" w:rsidRPr="00F65321">
              <w:t xml:space="preserve">lease provide </w:t>
            </w:r>
            <w:r w:rsidRPr="00F65321">
              <w:t xml:space="preserve">summary explanation(s) </w:t>
            </w:r>
            <w:r w:rsidR="003D1809" w:rsidRPr="00F65321">
              <w:t xml:space="preserve">in the </w:t>
            </w:r>
            <w:r w:rsidR="00C25829" w:rsidRPr="00F65321">
              <w:t>appropriate</w:t>
            </w:r>
            <w:r w:rsidR="003D1809" w:rsidRPr="00F65321">
              <w:t xml:space="preserve"> column</w:t>
            </w:r>
            <w:r w:rsidRPr="00F65321">
              <w:t>(s)</w:t>
            </w:r>
            <w:r w:rsidR="003D1809" w:rsidRPr="00F65321">
              <w:t>.</w:t>
            </w:r>
          </w:p>
        </w:tc>
        <w:tc>
          <w:tcPr>
            <w:tcW w:w="2627" w:type="dxa"/>
            <w:shd w:val="clear" w:color="auto" w:fill="auto"/>
          </w:tcPr>
          <w:p w14:paraId="05193596" w14:textId="77777777" w:rsidR="003D1809" w:rsidRPr="00F65321" w:rsidRDefault="0055152D" w:rsidP="000F2EC2">
            <w:pPr>
              <w:tabs>
                <w:tab w:val="left" w:pos="3780"/>
              </w:tabs>
            </w:pPr>
            <w:r w:rsidRPr="00F65321">
              <w:lastRenderedPageBreak/>
              <w:t>Employees of different a</w:t>
            </w:r>
            <w:r w:rsidR="003D1809" w:rsidRPr="00F65321">
              <w:t>ge</w:t>
            </w:r>
            <w:r w:rsidRPr="00F65321">
              <w:t>s</w:t>
            </w:r>
            <w:r w:rsidR="003D1809" w:rsidRPr="00F65321">
              <w:t xml:space="preserve">  </w:t>
            </w:r>
          </w:p>
        </w:tc>
        <w:tc>
          <w:tcPr>
            <w:tcW w:w="2442" w:type="dxa"/>
            <w:gridSpan w:val="2"/>
            <w:shd w:val="clear" w:color="auto" w:fill="auto"/>
          </w:tcPr>
          <w:p w14:paraId="05193597" w14:textId="77777777" w:rsidR="003D1809" w:rsidRPr="00771835" w:rsidRDefault="003D1809" w:rsidP="000F2EC2">
            <w:pPr>
              <w:tabs>
                <w:tab w:val="left" w:pos="3780"/>
              </w:tabs>
              <w:rPr>
                <w:color w:val="FF0000"/>
              </w:rPr>
            </w:pPr>
          </w:p>
        </w:tc>
        <w:tc>
          <w:tcPr>
            <w:tcW w:w="2127" w:type="dxa"/>
            <w:gridSpan w:val="2"/>
            <w:shd w:val="clear" w:color="auto" w:fill="auto"/>
          </w:tcPr>
          <w:p w14:paraId="05193598" w14:textId="77777777" w:rsidR="003D1809" w:rsidRPr="00771835" w:rsidRDefault="003D1809" w:rsidP="000F2EC2">
            <w:pPr>
              <w:tabs>
                <w:tab w:val="left" w:pos="3780"/>
              </w:tabs>
              <w:rPr>
                <w:color w:val="FF0000"/>
              </w:rPr>
            </w:pPr>
          </w:p>
        </w:tc>
        <w:tc>
          <w:tcPr>
            <w:tcW w:w="2976" w:type="dxa"/>
            <w:shd w:val="clear" w:color="auto" w:fill="auto"/>
          </w:tcPr>
          <w:p w14:paraId="05193599" w14:textId="0A6FB1B8" w:rsidR="003D1809" w:rsidRPr="0055527D" w:rsidRDefault="00D72675" w:rsidP="000F2EC2">
            <w:pPr>
              <w:tabs>
                <w:tab w:val="left" w:pos="3780"/>
              </w:tabs>
              <w:rPr>
                <w:sz w:val="18"/>
                <w:szCs w:val="18"/>
              </w:rPr>
            </w:pPr>
            <w:r>
              <w:rPr>
                <w:sz w:val="18"/>
                <w:szCs w:val="18"/>
              </w:rPr>
              <w:t xml:space="preserve">Neutral - </w:t>
            </w:r>
            <w:r w:rsidR="00CC03A5" w:rsidRPr="0055527D">
              <w:rPr>
                <w:sz w:val="18"/>
                <w:szCs w:val="18"/>
              </w:rPr>
              <w:t>The proposal affects all “in-scope” employees regardless of age.</w:t>
            </w:r>
          </w:p>
        </w:tc>
      </w:tr>
      <w:tr w:rsidR="00771835" w:rsidRPr="00771835" w14:paraId="051935A0" w14:textId="77777777" w:rsidTr="00333348">
        <w:tc>
          <w:tcPr>
            <w:tcW w:w="3544" w:type="dxa"/>
            <w:vMerge/>
            <w:shd w:val="clear" w:color="auto" w:fill="auto"/>
          </w:tcPr>
          <w:p w14:paraId="0519359B" w14:textId="77777777" w:rsidR="003D1809" w:rsidRPr="00F65321" w:rsidRDefault="003D1809" w:rsidP="000F2EC2">
            <w:pPr>
              <w:tabs>
                <w:tab w:val="left" w:pos="3780"/>
              </w:tabs>
            </w:pPr>
          </w:p>
        </w:tc>
        <w:tc>
          <w:tcPr>
            <w:tcW w:w="2627" w:type="dxa"/>
            <w:shd w:val="clear" w:color="auto" w:fill="auto"/>
          </w:tcPr>
          <w:p w14:paraId="0519359C" w14:textId="77777777" w:rsidR="003D1809" w:rsidRPr="00F65321" w:rsidRDefault="0055152D" w:rsidP="000F2EC2">
            <w:pPr>
              <w:tabs>
                <w:tab w:val="left" w:pos="3780"/>
              </w:tabs>
            </w:pPr>
            <w:r w:rsidRPr="00F65321">
              <w:t>Employees with a d</w:t>
            </w:r>
            <w:r w:rsidR="003D1809" w:rsidRPr="00F65321">
              <w:t xml:space="preserve">isability </w:t>
            </w:r>
          </w:p>
        </w:tc>
        <w:tc>
          <w:tcPr>
            <w:tcW w:w="2442" w:type="dxa"/>
            <w:gridSpan w:val="2"/>
            <w:shd w:val="clear" w:color="auto" w:fill="auto"/>
          </w:tcPr>
          <w:p w14:paraId="0519359D" w14:textId="278306AD" w:rsidR="003D1809" w:rsidRPr="00376711" w:rsidRDefault="00164FB2" w:rsidP="00164FB2">
            <w:pPr>
              <w:tabs>
                <w:tab w:val="left" w:pos="3780"/>
              </w:tabs>
              <w:rPr>
                <w:sz w:val="18"/>
                <w:szCs w:val="18"/>
              </w:rPr>
            </w:pPr>
            <w:r w:rsidRPr="00376711">
              <w:rPr>
                <w:sz w:val="18"/>
                <w:szCs w:val="18"/>
              </w:rPr>
              <w:t>.</w:t>
            </w:r>
          </w:p>
        </w:tc>
        <w:tc>
          <w:tcPr>
            <w:tcW w:w="2127" w:type="dxa"/>
            <w:gridSpan w:val="2"/>
            <w:shd w:val="clear" w:color="auto" w:fill="auto"/>
          </w:tcPr>
          <w:p w14:paraId="0519359E" w14:textId="77777777" w:rsidR="003D1809" w:rsidRPr="00376711" w:rsidRDefault="003D1809" w:rsidP="000F2EC2">
            <w:pPr>
              <w:tabs>
                <w:tab w:val="left" w:pos="3780"/>
              </w:tabs>
            </w:pPr>
          </w:p>
        </w:tc>
        <w:tc>
          <w:tcPr>
            <w:tcW w:w="2976" w:type="dxa"/>
            <w:shd w:val="clear" w:color="auto" w:fill="auto"/>
          </w:tcPr>
          <w:p w14:paraId="0519359F" w14:textId="73AE8D4D" w:rsidR="003D1809" w:rsidRPr="00376711" w:rsidRDefault="00D72675" w:rsidP="000F2EC2">
            <w:pPr>
              <w:tabs>
                <w:tab w:val="left" w:pos="3780"/>
              </w:tabs>
              <w:rPr>
                <w:sz w:val="18"/>
                <w:szCs w:val="18"/>
              </w:rPr>
            </w:pPr>
            <w:r>
              <w:rPr>
                <w:sz w:val="18"/>
                <w:szCs w:val="18"/>
              </w:rPr>
              <w:t xml:space="preserve">Neutral - </w:t>
            </w:r>
            <w:r w:rsidR="00377E44" w:rsidRPr="00376711">
              <w:rPr>
                <w:sz w:val="18"/>
                <w:szCs w:val="18"/>
              </w:rPr>
              <w:t>Whilst no employees “in scope” have disclose</w:t>
            </w:r>
            <w:r w:rsidR="00377E44">
              <w:rPr>
                <w:sz w:val="18"/>
                <w:szCs w:val="18"/>
              </w:rPr>
              <w:t xml:space="preserve">d a disability.  </w:t>
            </w:r>
            <w:r w:rsidR="00377E44">
              <w:rPr>
                <w:sz w:val="18"/>
                <w:szCs w:val="18"/>
              </w:rPr>
              <w:lastRenderedPageBreak/>
              <w:t xml:space="preserve">If through engagement disabilities are identified then we </w:t>
            </w:r>
            <w:r w:rsidR="00164FB2" w:rsidRPr="00376711">
              <w:rPr>
                <w:sz w:val="18"/>
                <w:szCs w:val="18"/>
              </w:rPr>
              <w:t>will actively engage with disabled employees and relevant managers to ensure appropriate reasonable adjustments are in place, as necessary.</w:t>
            </w:r>
          </w:p>
        </w:tc>
      </w:tr>
      <w:tr w:rsidR="00771835" w:rsidRPr="00771835" w14:paraId="051935A6" w14:textId="77777777" w:rsidTr="00333348">
        <w:tc>
          <w:tcPr>
            <w:tcW w:w="3544" w:type="dxa"/>
            <w:vMerge/>
            <w:shd w:val="clear" w:color="auto" w:fill="auto"/>
          </w:tcPr>
          <w:p w14:paraId="051935A1" w14:textId="77777777" w:rsidR="003D1809" w:rsidRPr="00F65321" w:rsidRDefault="003D1809" w:rsidP="000F2EC2">
            <w:pPr>
              <w:tabs>
                <w:tab w:val="left" w:pos="3780"/>
              </w:tabs>
            </w:pPr>
          </w:p>
        </w:tc>
        <w:tc>
          <w:tcPr>
            <w:tcW w:w="2627" w:type="dxa"/>
            <w:shd w:val="clear" w:color="auto" w:fill="auto"/>
          </w:tcPr>
          <w:p w14:paraId="051935A2" w14:textId="77777777" w:rsidR="003D1809" w:rsidRPr="00F65321" w:rsidRDefault="0055152D" w:rsidP="000F2EC2">
            <w:pPr>
              <w:tabs>
                <w:tab w:val="left" w:pos="3780"/>
              </w:tabs>
            </w:pPr>
            <w:r w:rsidRPr="00F65321">
              <w:t>Employee</w:t>
            </w:r>
            <w:r w:rsidR="00B513DD" w:rsidRPr="00F65321">
              <w:t>s</w:t>
            </w:r>
            <w:r w:rsidRPr="00F65321">
              <w:t xml:space="preserve"> who intend, plan  to undergo are under going or have undergone </w:t>
            </w:r>
            <w:r w:rsidR="00B513DD" w:rsidRPr="00F65321">
              <w:t>gender r</w:t>
            </w:r>
            <w:r w:rsidR="003D1809" w:rsidRPr="00F65321">
              <w:t>eassignment</w:t>
            </w:r>
          </w:p>
        </w:tc>
        <w:tc>
          <w:tcPr>
            <w:tcW w:w="2442" w:type="dxa"/>
            <w:gridSpan w:val="2"/>
            <w:shd w:val="clear" w:color="auto" w:fill="auto"/>
          </w:tcPr>
          <w:p w14:paraId="051935A3" w14:textId="77777777" w:rsidR="003D1809" w:rsidRPr="00376711" w:rsidRDefault="003D1809" w:rsidP="000F2EC2">
            <w:pPr>
              <w:tabs>
                <w:tab w:val="left" w:pos="3780"/>
              </w:tabs>
            </w:pPr>
          </w:p>
        </w:tc>
        <w:tc>
          <w:tcPr>
            <w:tcW w:w="2127" w:type="dxa"/>
            <w:gridSpan w:val="2"/>
            <w:shd w:val="clear" w:color="auto" w:fill="auto"/>
          </w:tcPr>
          <w:p w14:paraId="051935A4" w14:textId="77777777" w:rsidR="003D1809" w:rsidRPr="00376711" w:rsidRDefault="003D1809" w:rsidP="000F2EC2">
            <w:pPr>
              <w:tabs>
                <w:tab w:val="left" w:pos="3780"/>
              </w:tabs>
            </w:pPr>
          </w:p>
        </w:tc>
        <w:tc>
          <w:tcPr>
            <w:tcW w:w="2976" w:type="dxa"/>
            <w:shd w:val="clear" w:color="auto" w:fill="auto"/>
          </w:tcPr>
          <w:p w14:paraId="051935A5" w14:textId="627FECAA" w:rsidR="003D1809" w:rsidRPr="00376711" w:rsidRDefault="00D72675" w:rsidP="00E94DC0">
            <w:pPr>
              <w:tabs>
                <w:tab w:val="left" w:pos="3780"/>
              </w:tabs>
              <w:rPr>
                <w:sz w:val="18"/>
                <w:szCs w:val="18"/>
              </w:rPr>
            </w:pPr>
            <w:r>
              <w:rPr>
                <w:sz w:val="18"/>
                <w:szCs w:val="18"/>
              </w:rPr>
              <w:t xml:space="preserve">Neutral - </w:t>
            </w:r>
            <w:r w:rsidR="00CD1D0B" w:rsidRPr="00376711">
              <w:rPr>
                <w:sz w:val="18"/>
                <w:szCs w:val="18"/>
              </w:rPr>
              <w:t>The proposal affects all “in scope” employees regardless of whether they intend, plan to undergo or have undergone gender re-assi</w:t>
            </w:r>
            <w:r w:rsidR="00E94DC0" w:rsidRPr="00376711">
              <w:rPr>
                <w:sz w:val="18"/>
                <w:szCs w:val="18"/>
              </w:rPr>
              <w:t>g</w:t>
            </w:r>
            <w:r w:rsidR="00CD1D0B" w:rsidRPr="00376711">
              <w:rPr>
                <w:sz w:val="18"/>
                <w:szCs w:val="18"/>
              </w:rPr>
              <w:t>nment.</w:t>
            </w:r>
          </w:p>
        </w:tc>
      </w:tr>
      <w:tr w:rsidR="00771835" w:rsidRPr="00771835" w14:paraId="051935AC" w14:textId="77777777" w:rsidTr="00333348">
        <w:tc>
          <w:tcPr>
            <w:tcW w:w="3544" w:type="dxa"/>
            <w:vMerge/>
            <w:shd w:val="clear" w:color="auto" w:fill="auto"/>
          </w:tcPr>
          <w:p w14:paraId="051935A7" w14:textId="77777777" w:rsidR="003D1809" w:rsidRPr="00F65321" w:rsidRDefault="003D1809" w:rsidP="000F2EC2">
            <w:pPr>
              <w:tabs>
                <w:tab w:val="left" w:pos="3780"/>
              </w:tabs>
            </w:pPr>
          </w:p>
        </w:tc>
        <w:tc>
          <w:tcPr>
            <w:tcW w:w="2627" w:type="dxa"/>
            <w:shd w:val="clear" w:color="auto" w:fill="auto"/>
          </w:tcPr>
          <w:p w14:paraId="051935A8" w14:textId="77777777" w:rsidR="003D1809" w:rsidRPr="00F65321" w:rsidRDefault="00B513DD" w:rsidP="000F2EC2">
            <w:pPr>
              <w:tabs>
                <w:tab w:val="left" w:pos="3780"/>
              </w:tabs>
            </w:pPr>
            <w:r w:rsidRPr="00F65321">
              <w:t>Employees who are pregnant or subject to m</w:t>
            </w:r>
            <w:r w:rsidR="003D1809" w:rsidRPr="00F65321">
              <w:t>aternity</w:t>
            </w:r>
            <w:r w:rsidRPr="00F65321">
              <w:t xml:space="preserve"> arrangements</w:t>
            </w:r>
          </w:p>
        </w:tc>
        <w:tc>
          <w:tcPr>
            <w:tcW w:w="2442" w:type="dxa"/>
            <w:gridSpan w:val="2"/>
            <w:shd w:val="clear" w:color="auto" w:fill="auto"/>
          </w:tcPr>
          <w:p w14:paraId="051935A9" w14:textId="77777777" w:rsidR="003D1809" w:rsidRPr="00376711" w:rsidRDefault="003D1809" w:rsidP="000F2EC2">
            <w:pPr>
              <w:tabs>
                <w:tab w:val="left" w:pos="3780"/>
              </w:tabs>
            </w:pPr>
          </w:p>
        </w:tc>
        <w:tc>
          <w:tcPr>
            <w:tcW w:w="2127" w:type="dxa"/>
            <w:gridSpan w:val="2"/>
            <w:shd w:val="clear" w:color="auto" w:fill="auto"/>
          </w:tcPr>
          <w:p w14:paraId="051935AA" w14:textId="77777777" w:rsidR="003D1809" w:rsidRPr="00376711" w:rsidRDefault="003D1809" w:rsidP="000F2EC2">
            <w:pPr>
              <w:tabs>
                <w:tab w:val="left" w:pos="3780"/>
              </w:tabs>
            </w:pPr>
          </w:p>
        </w:tc>
        <w:tc>
          <w:tcPr>
            <w:tcW w:w="2976" w:type="dxa"/>
            <w:shd w:val="clear" w:color="auto" w:fill="auto"/>
          </w:tcPr>
          <w:p w14:paraId="051935AB" w14:textId="39257E63" w:rsidR="003D1809" w:rsidRPr="00376711" w:rsidRDefault="00D72675" w:rsidP="00F50E3D">
            <w:pPr>
              <w:tabs>
                <w:tab w:val="left" w:pos="3780"/>
              </w:tabs>
              <w:rPr>
                <w:sz w:val="18"/>
                <w:szCs w:val="18"/>
              </w:rPr>
            </w:pPr>
            <w:r>
              <w:rPr>
                <w:sz w:val="18"/>
                <w:szCs w:val="18"/>
              </w:rPr>
              <w:t xml:space="preserve">Neutral - </w:t>
            </w:r>
            <w:r w:rsidR="00883271" w:rsidRPr="00376711">
              <w:rPr>
                <w:sz w:val="18"/>
                <w:szCs w:val="18"/>
              </w:rPr>
              <w:t>All employees “in scope” are male however, GCC has committed to the Principles of the Working F</w:t>
            </w:r>
            <w:r w:rsidR="00C966D0" w:rsidRPr="00376711">
              <w:rPr>
                <w:sz w:val="18"/>
                <w:szCs w:val="18"/>
              </w:rPr>
              <w:t>o</w:t>
            </w:r>
            <w:r w:rsidR="00883271" w:rsidRPr="00376711">
              <w:rPr>
                <w:sz w:val="18"/>
                <w:szCs w:val="18"/>
              </w:rPr>
              <w:t>rward Campaign which supports pregnancy</w:t>
            </w:r>
            <w:r w:rsidR="00F50E3D" w:rsidRPr="00376711">
              <w:rPr>
                <w:sz w:val="18"/>
                <w:szCs w:val="18"/>
              </w:rPr>
              <w:t xml:space="preserve">, </w:t>
            </w:r>
            <w:r w:rsidR="00883271" w:rsidRPr="00376711">
              <w:rPr>
                <w:sz w:val="18"/>
                <w:szCs w:val="18"/>
              </w:rPr>
              <w:t xml:space="preserve">maternity </w:t>
            </w:r>
            <w:r w:rsidR="00F50E3D" w:rsidRPr="00376711">
              <w:rPr>
                <w:sz w:val="18"/>
                <w:szCs w:val="18"/>
              </w:rPr>
              <w:t xml:space="preserve">and paternity </w:t>
            </w:r>
            <w:r w:rsidR="00883271" w:rsidRPr="00376711">
              <w:rPr>
                <w:sz w:val="18"/>
                <w:szCs w:val="18"/>
              </w:rPr>
              <w:t>rights.</w:t>
            </w:r>
          </w:p>
        </w:tc>
      </w:tr>
      <w:tr w:rsidR="00771835" w:rsidRPr="00771835" w14:paraId="051935B2" w14:textId="77777777" w:rsidTr="00333348">
        <w:tc>
          <w:tcPr>
            <w:tcW w:w="3544" w:type="dxa"/>
            <w:vMerge/>
            <w:shd w:val="clear" w:color="auto" w:fill="auto"/>
          </w:tcPr>
          <w:p w14:paraId="051935AD" w14:textId="77777777" w:rsidR="003D1809" w:rsidRPr="00F65321" w:rsidRDefault="003D1809" w:rsidP="000F2EC2">
            <w:pPr>
              <w:tabs>
                <w:tab w:val="left" w:pos="3780"/>
              </w:tabs>
            </w:pPr>
          </w:p>
        </w:tc>
        <w:tc>
          <w:tcPr>
            <w:tcW w:w="2627" w:type="dxa"/>
            <w:shd w:val="clear" w:color="auto" w:fill="auto"/>
          </w:tcPr>
          <w:p w14:paraId="051935AE" w14:textId="77777777" w:rsidR="003D1809" w:rsidRPr="00F65321" w:rsidRDefault="00B513DD" w:rsidP="000F2EC2">
            <w:pPr>
              <w:tabs>
                <w:tab w:val="left" w:pos="3780"/>
              </w:tabs>
            </w:pPr>
            <w:r w:rsidRPr="00F65321">
              <w:t>Employees belonging to r</w:t>
            </w:r>
            <w:r w:rsidR="003D1809" w:rsidRPr="00F65321">
              <w:t>ace</w:t>
            </w:r>
            <w:r w:rsidRPr="00F65321">
              <w:t>, cultural and ethnic groups</w:t>
            </w:r>
          </w:p>
        </w:tc>
        <w:tc>
          <w:tcPr>
            <w:tcW w:w="2442" w:type="dxa"/>
            <w:gridSpan w:val="2"/>
            <w:shd w:val="clear" w:color="auto" w:fill="auto"/>
          </w:tcPr>
          <w:p w14:paraId="051935AF" w14:textId="77777777" w:rsidR="003D1809" w:rsidRPr="00376711" w:rsidRDefault="003D1809" w:rsidP="000F2EC2">
            <w:pPr>
              <w:tabs>
                <w:tab w:val="left" w:pos="3780"/>
              </w:tabs>
            </w:pPr>
          </w:p>
        </w:tc>
        <w:tc>
          <w:tcPr>
            <w:tcW w:w="2127" w:type="dxa"/>
            <w:gridSpan w:val="2"/>
            <w:shd w:val="clear" w:color="auto" w:fill="auto"/>
          </w:tcPr>
          <w:p w14:paraId="051935B0" w14:textId="77777777" w:rsidR="003D1809" w:rsidRPr="00376711" w:rsidRDefault="003D1809" w:rsidP="000F2EC2">
            <w:pPr>
              <w:tabs>
                <w:tab w:val="left" w:pos="3780"/>
              </w:tabs>
            </w:pPr>
          </w:p>
        </w:tc>
        <w:tc>
          <w:tcPr>
            <w:tcW w:w="2976" w:type="dxa"/>
            <w:shd w:val="clear" w:color="auto" w:fill="auto"/>
          </w:tcPr>
          <w:p w14:paraId="051935B1" w14:textId="51178DDF" w:rsidR="00B73EE5" w:rsidRPr="00376711" w:rsidRDefault="00D72675" w:rsidP="00333348">
            <w:pPr>
              <w:tabs>
                <w:tab w:val="left" w:pos="3780"/>
              </w:tabs>
              <w:rPr>
                <w:sz w:val="18"/>
                <w:szCs w:val="18"/>
              </w:rPr>
            </w:pPr>
            <w:r>
              <w:rPr>
                <w:sz w:val="18"/>
                <w:szCs w:val="18"/>
              </w:rPr>
              <w:t xml:space="preserve">Neutral - </w:t>
            </w:r>
            <w:r w:rsidR="00883271" w:rsidRPr="00376711">
              <w:rPr>
                <w:sz w:val="18"/>
                <w:szCs w:val="18"/>
              </w:rPr>
              <w:t>The proposal affects all “in scope” employees regardless of race, cultural and ethnic group.</w:t>
            </w:r>
          </w:p>
        </w:tc>
      </w:tr>
      <w:tr w:rsidR="00771835" w:rsidRPr="00771835" w14:paraId="051935B8" w14:textId="77777777" w:rsidTr="00333348">
        <w:tc>
          <w:tcPr>
            <w:tcW w:w="3544" w:type="dxa"/>
            <w:vMerge/>
            <w:shd w:val="clear" w:color="auto" w:fill="auto"/>
          </w:tcPr>
          <w:p w14:paraId="051935B3" w14:textId="77777777" w:rsidR="003D1809" w:rsidRPr="00F65321" w:rsidRDefault="003D1809" w:rsidP="000F2EC2">
            <w:pPr>
              <w:tabs>
                <w:tab w:val="left" w:pos="3780"/>
              </w:tabs>
            </w:pPr>
          </w:p>
        </w:tc>
        <w:tc>
          <w:tcPr>
            <w:tcW w:w="2627" w:type="dxa"/>
            <w:shd w:val="clear" w:color="auto" w:fill="auto"/>
          </w:tcPr>
          <w:p w14:paraId="051935B4" w14:textId="77777777" w:rsidR="003D1809" w:rsidRPr="00F65321" w:rsidRDefault="00B513DD" w:rsidP="000F2EC2">
            <w:pPr>
              <w:tabs>
                <w:tab w:val="left" w:pos="3780"/>
              </w:tabs>
            </w:pPr>
            <w:r w:rsidRPr="00F65321">
              <w:t>Employees who have a religion or b</w:t>
            </w:r>
            <w:r w:rsidR="003D1809" w:rsidRPr="00F65321">
              <w:t>elief</w:t>
            </w:r>
            <w:r w:rsidRPr="00F65321">
              <w:t>, or who do not</w:t>
            </w:r>
          </w:p>
        </w:tc>
        <w:tc>
          <w:tcPr>
            <w:tcW w:w="2442" w:type="dxa"/>
            <w:gridSpan w:val="2"/>
            <w:shd w:val="clear" w:color="auto" w:fill="auto"/>
          </w:tcPr>
          <w:p w14:paraId="051935B5" w14:textId="77777777" w:rsidR="003D1809" w:rsidRPr="00376711" w:rsidRDefault="003D1809" w:rsidP="000F2EC2">
            <w:pPr>
              <w:tabs>
                <w:tab w:val="left" w:pos="3780"/>
              </w:tabs>
            </w:pPr>
          </w:p>
        </w:tc>
        <w:tc>
          <w:tcPr>
            <w:tcW w:w="2127" w:type="dxa"/>
            <w:gridSpan w:val="2"/>
            <w:shd w:val="clear" w:color="auto" w:fill="auto"/>
          </w:tcPr>
          <w:p w14:paraId="051935B6" w14:textId="77777777" w:rsidR="003D1809" w:rsidRPr="00376711" w:rsidRDefault="003D1809" w:rsidP="000F2EC2">
            <w:pPr>
              <w:tabs>
                <w:tab w:val="left" w:pos="3780"/>
              </w:tabs>
            </w:pPr>
          </w:p>
        </w:tc>
        <w:tc>
          <w:tcPr>
            <w:tcW w:w="2976" w:type="dxa"/>
            <w:shd w:val="clear" w:color="auto" w:fill="auto"/>
          </w:tcPr>
          <w:p w14:paraId="0A15D56D" w14:textId="2DD428C6" w:rsidR="003D1809" w:rsidRPr="00376711" w:rsidRDefault="00D72675" w:rsidP="000F2EC2">
            <w:pPr>
              <w:tabs>
                <w:tab w:val="left" w:pos="3780"/>
              </w:tabs>
              <w:rPr>
                <w:sz w:val="18"/>
                <w:szCs w:val="18"/>
              </w:rPr>
            </w:pPr>
            <w:r>
              <w:rPr>
                <w:sz w:val="18"/>
                <w:szCs w:val="18"/>
              </w:rPr>
              <w:t xml:space="preserve">Neutral - </w:t>
            </w:r>
            <w:r w:rsidR="00883271" w:rsidRPr="00376711">
              <w:rPr>
                <w:sz w:val="18"/>
                <w:szCs w:val="18"/>
              </w:rPr>
              <w:t>he proposal affects all “in scope” employees regardless of religion or belief.</w:t>
            </w:r>
          </w:p>
          <w:p w14:paraId="051935B7" w14:textId="019C299D" w:rsidR="009974B4" w:rsidRPr="00376711" w:rsidRDefault="009974B4" w:rsidP="000F2EC2">
            <w:pPr>
              <w:tabs>
                <w:tab w:val="left" w:pos="3780"/>
              </w:tabs>
              <w:rPr>
                <w:sz w:val="18"/>
                <w:szCs w:val="18"/>
              </w:rPr>
            </w:pPr>
          </w:p>
        </w:tc>
      </w:tr>
      <w:tr w:rsidR="00771835" w:rsidRPr="00771835" w14:paraId="051935BE" w14:textId="77777777" w:rsidTr="00333348">
        <w:tc>
          <w:tcPr>
            <w:tcW w:w="3544" w:type="dxa"/>
            <w:vMerge/>
            <w:shd w:val="clear" w:color="auto" w:fill="auto"/>
          </w:tcPr>
          <w:p w14:paraId="051935B9" w14:textId="77777777" w:rsidR="003D1809" w:rsidRPr="00F65321" w:rsidRDefault="003D1809" w:rsidP="000F2EC2">
            <w:pPr>
              <w:tabs>
                <w:tab w:val="left" w:pos="3780"/>
              </w:tabs>
            </w:pPr>
          </w:p>
        </w:tc>
        <w:tc>
          <w:tcPr>
            <w:tcW w:w="2627" w:type="dxa"/>
            <w:shd w:val="clear" w:color="auto" w:fill="auto"/>
          </w:tcPr>
          <w:p w14:paraId="051935BA" w14:textId="77777777" w:rsidR="003D1809" w:rsidRPr="00F65321" w:rsidRDefault="00B513DD" w:rsidP="000F2EC2">
            <w:pPr>
              <w:tabs>
                <w:tab w:val="left" w:pos="3780"/>
              </w:tabs>
            </w:pPr>
            <w:r w:rsidRPr="00F65321">
              <w:t>Female and Male employees</w:t>
            </w:r>
          </w:p>
        </w:tc>
        <w:tc>
          <w:tcPr>
            <w:tcW w:w="2442" w:type="dxa"/>
            <w:gridSpan w:val="2"/>
            <w:shd w:val="clear" w:color="auto" w:fill="auto"/>
          </w:tcPr>
          <w:p w14:paraId="051935BB" w14:textId="77777777" w:rsidR="003D1809" w:rsidRPr="00376711" w:rsidRDefault="003D1809" w:rsidP="000F2EC2">
            <w:pPr>
              <w:tabs>
                <w:tab w:val="left" w:pos="3780"/>
              </w:tabs>
            </w:pPr>
          </w:p>
        </w:tc>
        <w:tc>
          <w:tcPr>
            <w:tcW w:w="2127" w:type="dxa"/>
            <w:gridSpan w:val="2"/>
            <w:shd w:val="clear" w:color="auto" w:fill="auto"/>
          </w:tcPr>
          <w:p w14:paraId="051935BC" w14:textId="77777777" w:rsidR="003D1809" w:rsidRPr="00376711" w:rsidRDefault="003D1809" w:rsidP="000F2EC2">
            <w:pPr>
              <w:tabs>
                <w:tab w:val="left" w:pos="3780"/>
              </w:tabs>
            </w:pPr>
          </w:p>
        </w:tc>
        <w:tc>
          <w:tcPr>
            <w:tcW w:w="2976" w:type="dxa"/>
            <w:shd w:val="clear" w:color="auto" w:fill="auto"/>
          </w:tcPr>
          <w:p w14:paraId="051935BD" w14:textId="0E00C005" w:rsidR="003D1809" w:rsidRPr="00376711" w:rsidRDefault="00D72675" w:rsidP="00524ED5">
            <w:pPr>
              <w:tabs>
                <w:tab w:val="left" w:pos="3780"/>
              </w:tabs>
              <w:rPr>
                <w:sz w:val="18"/>
                <w:szCs w:val="18"/>
              </w:rPr>
            </w:pPr>
            <w:r>
              <w:rPr>
                <w:sz w:val="18"/>
                <w:szCs w:val="18"/>
              </w:rPr>
              <w:t xml:space="preserve">Neutral - </w:t>
            </w:r>
            <w:r w:rsidR="00883271" w:rsidRPr="00376711">
              <w:rPr>
                <w:sz w:val="18"/>
                <w:szCs w:val="18"/>
              </w:rPr>
              <w:t>The current gender profile is 100% males.  The proposal will</w:t>
            </w:r>
            <w:r w:rsidR="00DA6AC2" w:rsidRPr="00376711">
              <w:rPr>
                <w:sz w:val="18"/>
                <w:szCs w:val="18"/>
              </w:rPr>
              <w:t xml:space="preserve"> not change this demographic</w:t>
            </w:r>
            <w:r w:rsidR="00095A09">
              <w:rPr>
                <w:sz w:val="18"/>
                <w:szCs w:val="18"/>
              </w:rPr>
              <w:t>.</w:t>
            </w:r>
          </w:p>
        </w:tc>
      </w:tr>
      <w:tr w:rsidR="00771835" w:rsidRPr="00771835" w14:paraId="051935C4" w14:textId="77777777" w:rsidTr="00333348">
        <w:tc>
          <w:tcPr>
            <w:tcW w:w="3544" w:type="dxa"/>
            <w:vMerge/>
            <w:shd w:val="clear" w:color="auto" w:fill="auto"/>
          </w:tcPr>
          <w:p w14:paraId="051935BF" w14:textId="77777777" w:rsidR="003D1809" w:rsidRPr="00F65321" w:rsidRDefault="003D1809" w:rsidP="000F2EC2">
            <w:pPr>
              <w:tabs>
                <w:tab w:val="left" w:pos="3780"/>
              </w:tabs>
            </w:pPr>
          </w:p>
        </w:tc>
        <w:tc>
          <w:tcPr>
            <w:tcW w:w="2627" w:type="dxa"/>
            <w:tcBorders>
              <w:bottom w:val="single" w:sz="4" w:space="0" w:color="auto"/>
            </w:tcBorders>
            <w:shd w:val="clear" w:color="auto" w:fill="auto"/>
          </w:tcPr>
          <w:p w14:paraId="051935C0" w14:textId="77777777" w:rsidR="003D1809" w:rsidRPr="00F65321" w:rsidRDefault="00B513DD" w:rsidP="000F2EC2">
            <w:pPr>
              <w:tabs>
                <w:tab w:val="left" w:pos="3780"/>
              </w:tabs>
            </w:pPr>
            <w:r w:rsidRPr="00F65321">
              <w:t xml:space="preserve">Employees who are gay, lesbian, bisexual, heterosexual </w:t>
            </w:r>
          </w:p>
        </w:tc>
        <w:tc>
          <w:tcPr>
            <w:tcW w:w="2442" w:type="dxa"/>
            <w:gridSpan w:val="2"/>
            <w:shd w:val="clear" w:color="auto" w:fill="auto"/>
          </w:tcPr>
          <w:p w14:paraId="051935C1" w14:textId="77777777" w:rsidR="003D1809" w:rsidRPr="00376711" w:rsidRDefault="003D1809" w:rsidP="000F2EC2">
            <w:pPr>
              <w:tabs>
                <w:tab w:val="left" w:pos="3780"/>
              </w:tabs>
            </w:pPr>
          </w:p>
        </w:tc>
        <w:tc>
          <w:tcPr>
            <w:tcW w:w="2127" w:type="dxa"/>
            <w:gridSpan w:val="2"/>
            <w:shd w:val="clear" w:color="auto" w:fill="auto"/>
          </w:tcPr>
          <w:p w14:paraId="051935C2" w14:textId="77777777" w:rsidR="003D1809" w:rsidRPr="00376711" w:rsidRDefault="003D1809" w:rsidP="000F2EC2">
            <w:pPr>
              <w:tabs>
                <w:tab w:val="left" w:pos="3780"/>
              </w:tabs>
            </w:pPr>
          </w:p>
        </w:tc>
        <w:tc>
          <w:tcPr>
            <w:tcW w:w="2976" w:type="dxa"/>
            <w:shd w:val="clear" w:color="auto" w:fill="auto"/>
          </w:tcPr>
          <w:p w14:paraId="051935C3" w14:textId="5A0A78FB" w:rsidR="003D1809" w:rsidRPr="00376711" w:rsidRDefault="00D72675" w:rsidP="000F2EC2">
            <w:pPr>
              <w:tabs>
                <w:tab w:val="left" w:pos="3780"/>
              </w:tabs>
              <w:rPr>
                <w:sz w:val="18"/>
                <w:szCs w:val="18"/>
              </w:rPr>
            </w:pPr>
            <w:r>
              <w:rPr>
                <w:sz w:val="18"/>
                <w:szCs w:val="18"/>
              </w:rPr>
              <w:t xml:space="preserve">Neutral - </w:t>
            </w:r>
            <w:r w:rsidR="00DA6AC2" w:rsidRPr="00376711">
              <w:rPr>
                <w:sz w:val="18"/>
                <w:szCs w:val="18"/>
              </w:rPr>
              <w:t>The proposal affects all “in scope” employees regardless of sexual orientation.</w:t>
            </w:r>
          </w:p>
        </w:tc>
      </w:tr>
      <w:tr w:rsidR="00771835" w:rsidRPr="00771835" w14:paraId="051935CA" w14:textId="77777777" w:rsidTr="00333348">
        <w:tc>
          <w:tcPr>
            <w:tcW w:w="3544" w:type="dxa"/>
            <w:vMerge/>
            <w:shd w:val="clear" w:color="auto" w:fill="auto"/>
          </w:tcPr>
          <w:p w14:paraId="051935C5" w14:textId="77777777" w:rsidR="003D1809" w:rsidRPr="00F65321" w:rsidRDefault="003D1809" w:rsidP="000F2EC2">
            <w:pPr>
              <w:tabs>
                <w:tab w:val="left" w:pos="3780"/>
              </w:tabs>
            </w:pPr>
          </w:p>
        </w:tc>
        <w:tc>
          <w:tcPr>
            <w:tcW w:w="2627" w:type="dxa"/>
            <w:shd w:val="clear" w:color="auto" w:fill="C0C0C0"/>
          </w:tcPr>
          <w:p w14:paraId="051935C6" w14:textId="77777777" w:rsidR="003D1809" w:rsidRPr="00F65321" w:rsidRDefault="00B513DD" w:rsidP="000F2EC2">
            <w:pPr>
              <w:tabs>
                <w:tab w:val="left" w:pos="3780"/>
              </w:tabs>
            </w:pPr>
            <w:r w:rsidRPr="00F65321">
              <w:t>Employees with caring r</w:t>
            </w:r>
            <w:r w:rsidR="003D1809" w:rsidRPr="00F65321">
              <w:t>esponsibilities</w:t>
            </w:r>
          </w:p>
        </w:tc>
        <w:tc>
          <w:tcPr>
            <w:tcW w:w="2442" w:type="dxa"/>
            <w:gridSpan w:val="2"/>
            <w:shd w:val="clear" w:color="auto" w:fill="auto"/>
          </w:tcPr>
          <w:p w14:paraId="051935C7" w14:textId="77777777" w:rsidR="003D1809" w:rsidRPr="00376711" w:rsidRDefault="003D1809" w:rsidP="000F2EC2">
            <w:pPr>
              <w:tabs>
                <w:tab w:val="left" w:pos="3780"/>
              </w:tabs>
            </w:pPr>
          </w:p>
        </w:tc>
        <w:tc>
          <w:tcPr>
            <w:tcW w:w="2127" w:type="dxa"/>
            <w:gridSpan w:val="2"/>
            <w:shd w:val="clear" w:color="auto" w:fill="auto"/>
          </w:tcPr>
          <w:p w14:paraId="051935C8" w14:textId="77777777" w:rsidR="003D1809" w:rsidRPr="00376711" w:rsidRDefault="003D1809" w:rsidP="000F2EC2">
            <w:pPr>
              <w:tabs>
                <w:tab w:val="left" w:pos="3780"/>
              </w:tabs>
            </w:pPr>
          </w:p>
        </w:tc>
        <w:tc>
          <w:tcPr>
            <w:tcW w:w="2976" w:type="dxa"/>
            <w:shd w:val="clear" w:color="auto" w:fill="auto"/>
          </w:tcPr>
          <w:p w14:paraId="051935C9" w14:textId="2F909E8A" w:rsidR="003D1809" w:rsidRPr="00376711" w:rsidRDefault="00D72675" w:rsidP="00153021">
            <w:pPr>
              <w:tabs>
                <w:tab w:val="left" w:pos="3780"/>
              </w:tabs>
              <w:rPr>
                <w:sz w:val="18"/>
                <w:szCs w:val="18"/>
              </w:rPr>
            </w:pPr>
            <w:r>
              <w:rPr>
                <w:sz w:val="18"/>
                <w:szCs w:val="18"/>
              </w:rPr>
              <w:t xml:space="preserve">Neutral - </w:t>
            </w:r>
            <w:r w:rsidR="00DA6AC2" w:rsidRPr="00376711">
              <w:rPr>
                <w:sz w:val="18"/>
                <w:szCs w:val="18"/>
              </w:rPr>
              <w:t xml:space="preserve">Whilst no employees </w:t>
            </w:r>
            <w:r w:rsidR="00116FB0" w:rsidRPr="00376711">
              <w:rPr>
                <w:sz w:val="18"/>
                <w:szCs w:val="18"/>
              </w:rPr>
              <w:t>“in scope”</w:t>
            </w:r>
            <w:r w:rsidR="00DA6AC2" w:rsidRPr="00376711">
              <w:rPr>
                <w:sz w:val="18"/>
                <w:szCs w:val="18"/>
              </w:rPr>
              <w:t xml:space="preserve"> have disclosed caring responsibilities as a potential </w:t>
            </w:r>
            <w:r w:rsidR="00DA6AC2" w:rsidRPr="00376711">
              <w:rPr>
                <w:sz w:val="18"/>
                <w:szCs w:val="18"/>
              </w:rPr>
              <w:lastRenderedPageBreak/>
              <w:t>difficu</w:t>
            </w:r>
            <w:r w:rsidR="00564D34" w:rsidRPr="00376711">
              <w:rPr>
                <w:sz w:val="18"/>
                <w:szCs w:val="18"/>
              </w:rPr>
              <w:t>l</w:t>
            </w:r>
            <w:r w:rsidR="00DA6AC2" w:rsidRPr="00376711">
              <w:rPr>
                <w:sz w:val="18"/>
                <w:szCs w:val="18"/>
              </w:rPr>
              <w:t xml:space="preserve">ty at this stage, </w:t>
            </w:r>
            <w:r w:rsidR="00333348" w:rsidRPr="00376711">
              <w:rPr>
                <w:sz w:val="18"/>
                <w:szCs w:val="18"/>
              </w:rPr>
              <w:t xml:space="preserve">disclosure </w:t>
            </w:r>
            <w:r w:rsidR="00DA6AC2" w:rsidRPr="00376711">
              <w:rPr>
                <w:sz w:val="18"/>
                <w:szCs w:val="18"/>
              </w:rPr>
              <w:t xml:space="preserve"> </w:t>
            </w:r>
            <w:r w:rsidR="00333348" w:rsidRPr="00376711">
              <w:rPr>
                <w:sz w:val="18"/>
                <w:szCs w:val="18"/>
              </w:rPr>
              <w:t>is a potential possibility</w:t>
            </w:r>
            <w:r w:rsidR="00564D34" w:rsidRPr="00376711">
              <w:rPr>
                <w:sz w:val="18"/>
                <w:szCs w:val="18"/>
              </w:rPr>
              <w:t xml:space="preserve">.  GCC is a Carer Positive </w:t>
            </w:r>
            <w:r w:rsidR="00D16042">
              <w:rPr>
                <w:sz w:val="18"/>
                <w:szCs w:val="18"/>
              </w:rPr>
              <w:t xml:space="preserve">Exemplary </w:t>
            </w:r>
            <w:r w:rsidR="00564D34" w:rsidRPr="00376711">
              <w:rPr>
                <w:sz w:val="18"/>
                <w:szCs w:val="18"/>
              </w:rPr>
              <w:t xml:space="preserve">Organisation and </w:t>
            </w:r>
            <w:r w:rsidR="00116FB0" w:rsidRPr="00376711">
              <w:rPr>
                <w:sz w:val="18"/>
                <w:szCs w:val="18"/>
              </w:rPr>
              <w:t xml:space="preserve">will engage </w:t>
            </w:r>
            <w:r w:rsidR="00333348" w:rsidRPr="00376711">
              <w:rPr>
                <w:sz w:val="18"/>
                <w:szCs w:val="18"/>
              </w:rPr>
              <w:t>w</w:t>
            </w:r>
            <w:r w:rsidR="00116FB0" w:rsidRPr="00376711">
              <w:rPr>
                <w:sz w:val="18"/>
                <w:szCs w:val="18"/>
              </w:rPr>
              <w:t xml:space="preserve">ith employees who </w:t>
            </w:r>
            <w:r w:rsidR="00153021" w:rsidRPr="00376711">
              <w:rPr>
                <w:sz w:val="18"/>
                <w:szCs w:val="18"/>
              </w:rPr>
              <w:t>disclose</w:t>
            </w:r>
            <w:r w:rsidR="00116FB0" w:rsidRPr="00376711">
              <w:rPr>
                <w:sz w:val="18"/>
                <w:szCs w:val="18"/>
              </w:rPr>
              <w:t xml:space="preserve"> caring responsibilities to ensure they have access to improved practices and support options available.</w:t>
            </w:r>
          </w:p>
        </w:tc>
      </w:tr>
      <w:tr w:rsidR="00771835" w:rsidRPr="00771835" w14:paraId="051935D0" w14:textId="77777777" w:rsidTr="00333348">
        <w:tc>
          <w:tcPr>
            <w:tcW w:w="3544" w:type="dxa"/>
            <w:vMerge/>
            <w:shd w:val="clear" w:color="auto" w:fill="auto"/>
          </w:tcPr>
          <w:p w14:paraId="051935CB" w14:textId="77777777" w:rsidR="003D1809" w:rsidRPr="00F65321" w:rsidRDefault="003D1809" w:rsidP="000F2EC2">
            <w:pPr>
              <w:tabs>
                <w:tab w:val="left" w:pos="3780"/>
              </w:tabs>
            </w:pPr>
          </w:p>
        </w:tc>
        <w:tc>
          <w:tcPr>
            <w:tcW w:w="2627" w:type="dxa"/>
            <w:shd w:val="clear" w:color="auto" w:fill="C0C0C0"/>
          </w:tcPr>
          <w:p w14:paraId="051935CC" w14:textId="77777777" w:rsidR="003D1809" w:rsidRPr="00F65321" w:rsidRDefault="00B513DD" w:rsidP="000F2EC2">
            <w:pPr>
              <w:tabs>
                <w:tab w:val="left" w:pos="3780"/>
              </w:tabs>
            </w:pPr>
            <w:r w:rsidRPr="00F65321">
              <w:t>Full Time E</w:t>
            </w:r>
            <w:r w:rsidR="003D1809" w:rsidRPr="00F65321">
              <w:t>mployees</w:t>
            </w:r>
          </w:p>
        </w:tc>
        <w:tc>
          <w:tcPr>
            <w:tcW w:w="2442" w:type="dxa"/>
            <w:gridSpan w:val="2"/>
            <w:shd w:val="clear" w:color="auto" w:fill="auto"/>
          </w:tcPr>
          <w:p w14:paraId="051935CD" w14:textId="592276F0" w:rsidR="003D1809" w:rsidRPr="00376711" w:rsidRDefault="003D1809" w:rsidP="000F2EC2">
            <w:pPr>
              <w:tabs>
                <w:tab w:val="left" w:pos="3780"/>
              </w:tabs>
            </w:pPr>
          </w:p>
        </w:tc>
        <w:tc>
          <w:tcPr>
            <w:tcW w:w="2127" w:type="dxa"/>
            <w:gridSpan w:val="2"/>
            <w:shd w:val="clear" w:color="auto" w:fill="auto"/>
          </w:tcPr>
          <w:p w14:paraId="051935CE" w14:textId="77777777" w:rsidR="003D1809" w:rsidRPr="00376711" w:rsidRDefault="003D1809" w:rsidP="000F2EC2">
            <w:pPr>
              <w:tabs>
                <w:tab w:val="left" w:pos="3780"/>
              </w:tabs>
            </w:pPr>
          </w:p>
        </w:tc>
        <w:tc>
          <w:tcPr>
            <w:tcW w:w="2976" w:type="dxa"/>
            <w:shd w:val="clear" w:color="auto" w:fill="auto"/>
          </w:tcPr>
          <w:p w14:paraId="051935CF" w14:textId="71B081D0" w:rsidR="003D1809" w:rsidRPr="00376711" w:rsidRDefault="00D72675" w:rsidP="00F67386">
            <w:pPr>
              <w:tabs>
                <w:tab w:val="left" w:pos="3780"/>
              </w:tabs>
              <w:rPr>
                <w:sz w:val="18"/>
                <w:szCs w:val="18"/>
              </w:rPr>
            </w:pPr>
            <w:r>
              <w:rPr>
                <w:sz w:val="18"/>
                <w:szCs w:val="18"/>
              </w:rPr>
              <w:t xml:space="preserve">Neutral - </w:t>
            </w:r>
            <w:r w:rsidR="002D35B3">
              <w:rPr>
                <w:sz w:val="18"/>
                <w:szCs w:val="18"/>
              </w:rPr>
              <w:t>All employees in scope are full time.</w:t>
            </w:r>
          </w:p>
        </w:tc>
      </w:tr>
      <w:tr w:rsidR="00771835" w:rsidRPr="00771835" w14:paraId="051935D6" w14:textId="77777777" w:rsidTr="00333348">
        <w:tc>
          <w:tcPr>
            <w:tcW w:w="3544" w:type="dxa"/>
            <w:vMerge/>
            <w:shd w:val="clear" w:color="auto" w:fill="auto"/>
          </w:tcPr>
          <w:p w14:paraId="051935D1" w14:textId="77777777" w:rsidR="003D1809" w:rsidRPr="00F65321" w:rsidRDefault="003D1809" w:rsidP="000F2EC2">
            <w:pPr>
              <w:tabs>
                <w:tab w:val="left" w:pos="3780"/>
              </w:tabs>
            </w:pPr>
          </w:p>
        </w:tc>
        <w:tc>
          <w:tcPr>
            <w:tcW w:w="2627" w:type="dxa"/>
            <w:shd w:val="clear" w:color="auto" w:fill="C0C0C0"/>
          </w:tcPr>
          <w:p w14:paraId="051935D2" w14:textId="77777777" w:rsidR="003D1809" w:rsidRPr="00F65321" w:rsidRDefault="003D1809" w:rsidP="000F2EC2">
            <w:pPr>
              <w:tabs>
                <w:tab w:val="left" w:pos="3780"/>
              </w:tabs>
            </w:pPr>
            <w:r w:rsidRPr="00F65321">
              <w:t>Part Time Employees</w:t>
            </w:r>
          </w:p>
        </w:tc>
        <w:tc>
          <w:tcPr>
            <w:tcW w:w="2442" w:type="dxa"/>
            <w:gridSpan w:val="2"/>
            <w:shd w:val="clear" w:color="auto" w:fill="auto"/>
          </w:tcPr>
          <w:p w14:paraId="051935D3" w14:textId="59785BA5" w:rsidR="003D1809" w:rsidRPr="00376711" w:rsidRDefault="002D35B3" w:rsidP="000F2EC2">
            <w:pPr>
              <w:tabs>
                <w:tab w:val="left" w:pos="3780"/>
              </w:tabs>
            </w:pPr>
            <w:r>
              <w:t>N/A</w:t>
            </w:r>
          </w:p>
        </w:tc>
        <w:tc>
          <w:tcPr>
            <w:tcW w:w="2127" w:type="dxa"/>
            <w:gridSpan w:val="2"/>
            <w:shd w:val="clear" w:color="auto" w:fill="auto"/>
          </w:tcPr>
          <w:p w14:paraId="051935D4" w14:textId="77777777" w:rsidR="003D1809" w:rsidRPr="00376711" w:rsidRDefault="003D1809" w:rsidP="000F2EC2">
            <w:pPr>
              <w:tabs>
                <w:tab w:val="left" w:pos="3780"/>
              </w:tabs>
            </w:pPr>
          </w:p>
        </w:tc>
        <w:tc>
          <w:tcPr>
            <w:tcW w:w="2976" w:type="dxa"/>
            <w:shd w:val="clear" w:color="auto" w:fill="auto"/>
          </w:tcPr>
          <w:p w14:paraId="051935D5" w14:textId="3C6ED4F1" w:rsidR="003D1809" w:rsidRPr="00376711" w:rsidRDefault="003D1809" w:rsidP="000F2EC2">
            <w:pPr>
              <w:tabs>
                <w:tab w:val="left" w:pos="3780"/>
              </w:tabs>
              <w:rPr>
                <w:sz w:val="18"/>
                <w:szCs w:val="18"/>
              </w:rPr>
            </w:pPr>
          </w:p>
        </w:tc>
      </w:tr>
      <w:tr w:rsidR="00771835" w:rsidRPr="00771835" w14:paraId="051935DB" w14:textId="77777777" w:rsidTr="00333348">
        <w:tc>
          <w:tcPr>
            <w:tcW w:w="3544" w:type="dxa"/>
            <w:shd w:val="clear" w:color="auto" w:fill="C0C0C0"/>
          </w:tcPr>
          <w:p w14:paraId="051935D7" w14:textId="77777777" w:rsidR="009F3780" w:rsidRPr="0055527D" w:rsidRDefault="009F3780" w:rsidP="000F2EC2">
            <w:pPr>
              <w:tabs>
                <w:tab w:val="left" w:pos="3780"/>
              </w:tabs>
              <w:jc w:val="center"/>
              <w:rPr>
                <w:b/>
              </w:rPr>
            </w:pPr>
            <w:r w:rsidRPr="0055527D">
              <w:rPr>
                <w:b/>
              </w:rPr>
              <w:t>Question</w:t>
            </w:r>
          </w:p>
        </w:tc>
        <w:tc>
          <w:tcPr>
            <w:tcW w:w="3187" w:type="dxa"/>
            <w:gridSpan w:val="2"/>
            <w:shd w:val="clear" w:color="auto" w:fill="C0C0C0"/>
          </w:tcPr>
          <w:p w14:paraId="051935D8" w14:textId="77777777" w:rsidR="009F3780" w:rsidRPr="00376711" w:rsidRDefault="009F3780" w:rsidP="000F2EC2">
            <w:pPr>
              <w:tabs>
                <w:tab w:val="left" w:pos="3780"/>
              </w:tabs>
              <w:jc w:val="center"/>
              <w:rPr>
                <w:b/>
              </w:rPr>
            </w:pPr>
            <w:r w:rsidRPr="00376711">
              <w:rPr>
                <w:b/>
              </w:rPr>
              <w:t>Protected Characteristic</w:t>
            </w:r>
          </w:p>
        </w:tc>
        <w:tc>
          <w:tcPr>
            <w:tcW w:w="2936" w:type="dxa"/>
            <w:gridSpan w:val="2"/>
            <w:shd w:val="clear" w:color="auto" w:fill="C0C0C0"/>
          </w:tcPr>
          <w:p w14:paraId="051935D9" w14:textId="77777777" w:rsidR="009F3780" w:rsidRPr="00376711" w:rsidRDefault="009F3780" w:rsidP="000F2EC2">
            <w:pPr>
              <w:tabs>
                <w:tab w:val="left" w:pos="3780"/>
              </w:tabs>
              <w:jc w:val="center"/>
              <w:rPr>
                <w:b/>
              </w:rPr>
            </w:pPr>
            <w:r w:rsidRPr="00376711">
              <w:rPr>
                <w:b/>
              </w:rPr>
              <w:t>Potential Impact</w:t>
            </w:r>
          </w:p>
        </w:tc>
        <w:tc>
          <w:tcPr>
            <w:tcW w:w="4049" w:type="dxa"/>
            <w:gridSpan w:val="2"/>
            <w:shd w:val="clear" w:color="auto" w:fill="C0C0C0"/>
          </w:tcPr>
          <w:p w14:paraId="051935DA" w14:textId="77777777" w:rsidR="009F3780" w:rsidRPr="00376711" w:rsidRDefault="009F3780" w:rsidP="000F2EC2">
            <w:pPr>
              <w:tabs>
                <w:tab w:val="left" w:pos="3780"/>
              </w:tabs>
              <w:jc w:val="center"/>
              <w:rPr>
                <w:b/>
              </w:rPr>
            </w:pPr>
            <w:r w:rsidRPr="00376711">
              <w:rPr>
                <w:b/>
              </w:rPr>
              <w:t>Activity to stop or minimise impact</w:t>
            </w:r>
          </w:p>
        </w:tc>
      </w:tr>
      <w:tr w:rsidR="00771835" w:rsidRPr="00771835" w14:paraId="051935E5" w14:textId="77777777" w:rsidTr="00333348">
        <w:tc>
          <w:tcPr>
            <w:tcW w:w="3544" w:type="dxa"/>
            <w:vMerge w:val="restart"/>
            <w:shd w:val="clear" w:color="auto" w:fill="auto"/>
          </w:tcPr>
          <w:p w14:paraId="051935DC" w14:textId="77777777" w:rsidR="009F3780" w:rsidRPr="0055527D" w:rsidRDefault="009F3780" w:rsidP="000F2EC2">
            <w:pPr>
              <w:tabs>
                <w:tab w:val="left" w:pos="3780"/>
              </w:tabs>
            </w:pPr>
          </w:p>
          <w:p w14:paraId="051935DD" w14:textId="77777777" w:rsidR="009F3780" w:rsidRPr="0055527D" w:rsidRDefault="009F3780" w:rsidP="000F2EC2">
            <w:pPr>
              <w:tabs>
                <w:tab w:val="left" w:pos="3780"/>
              </w:tabs>
            </w:pPr>
            <w:r w:rsidRPr="0055527D">
              <w:t>b) Is there a risk that any part of t</w:t>
            </w:r>
            <w:r w:rsidR="00167867" w:rsidRPr="0055527D">
              <w:t>his policy, strategy or service reform</w:t>
            </w:r>
            <w:r w:rsidRPr="0055527D">
              <w:t xml:space="preserve"> could cause discrimination </w:t>
            </w:r>
            <w:r w:rsidR="00F613BE" w:rsidRPr="0055527D">
              <w:t>(</w:t>
            </w:r>
            <w:r w:rsidRPr="0055527D">
              <w:t>either directly or indirectly</w:t>
            </w:r>
            <w:r w:rsidR="00F613BE" w:rsidRPr="0055527D">
              <w:t>)</w:t>
            </w:r>
            <w:r w:rsidRPr="0055527D">
              <w:t xml:space="preserve">, harassment or victimisation to any of the groups opposite? </w:t>
            </w:r>
          </w:p>
          <w:p w14:paraId="051935DE" w14:textId="77777777" w:rsidR="009F3780" w:rsidRPr="0055527D" w:rsidRDefault="009F3780" w:rsidP="000F2EC2">
            <w:pPr>
              <w:tabs>
                <w:tab w:val="left" w:pos="3780"/>
              </w:tabs>
            </w:pPr>
          </w:p>
          <w:p w14:paraId="051935DF" w14:textId="77777777" w:rsidR="009F3780" w:rsidRPr="0055527D" w:rsidRDefault="009F3780" w:rsidP="000F2EC2">
            <w:pPr>
              <w:tabs>
                <w:tab w:val="left" w:pos="3780"/>
              </w:tabs>
            </w:pPr>
            <w:r w:rsidRPr="0055527D">
              <w:t xml:space="preserve">If so please provide a summary explanation of the impact along with any activity you will take to stop or minimise impact.  </w:t>
            </w:r>
          </w:p>
          <w:p w14:paraId="051935E0" w14:textId="77777777" w:rsidR="009F3780" w:rsidRPr="0055527D" w:rsidRDefault="009F3780" w:rsidP="000F2EC2">
            <w:pPr>
              <w:tabs>
                <w:tab w:val="left" w:pos="3780"/>
              </w:tabs>
            </w:pPr>
          </w:p>
          <w:p w14:paraId="051935E1" w14:textId="77777777" w:rsidR="009F3780" w:rsidRPr="0055527D" w:rsidRDefault="009F3780" w:rsidP="000F2EC2">
            <w:pPr>
              <w:tabs>
                <w:tab w:val="left" w:pos="3780"/>
              </w:tabs>
            </w:pPr>
          </w:p>
        </w:tc>
        <w:tc>
          <w:tcPr>
            <w:tcW w:w="3187" w:type="dxa"/>
            <w:gridSpan w:val="2"/>
            <w:shd w:val="clear" w:color="auto" w:fill="auto"/>
          </w:tcPr>
          <w:p w14:paraId="051935E2" w14:textId="77777777" w:rsidR="009F3780" w:rsidRPr="00376711" w:rsidRDefault="00B513DD" w:rsidP="000F2EC2">
            <w:pPr>
              <w:tabs>
                <w:tab w:val="left" w:pos="3780"/>
              </w:tabs>
            </w:pPr>
            <w:r w:rsidRPr="00376711">
              <w:t xml:space="preserve">Employees of different ages  </w:t>
            </w:r>
          </w:p>
        </w:tc>
        <w:tc>
          <w:tcPr>
            <w:tcW w:w="2936" w:type="dxa"/>
            <w:gridSpan w:val="2"/>
            <w:shd w:val="clear" w:color="auto" w:fill="auto"/>
          </w:tcPr>
          <w:p w14:paraId="051935E3" w14:textId="42ABC8FA" w:rsidR="009F3780" w:rsidRPr="00376711" w:rsidRDefault="00945EE2" w:rsidP="00431C41">
            <w:pPr>
              <w:tabs>
                <w:tab w:val="left" w:pos="3780"/>
              </w:tabs>
              <w:rPr>
                <w:sz w:val="18"/>
                <w:szCs w:val="18"/>
              </w:rPr>
            </w:pPr>
            <w:r w:rsidRPr="00376711">
              <w:rPr>
                <w:sz w:val="18"/>
                <w:szCs w:val="18"/>
              </w:rPr>
              <w:t>No negative impact identified</w:t>
            </w:r>
          </w:p>
        </w:tc>
        <w:tc>
          <w:tcPr>
            <w:tcW w:w="4049" w:type="dxa"/>
            <w:gridSpan w:val="2"/>
            <w:shd w:val="clear" w:color="auto" w:fill="auto"/>
          </w:tcPr>
          <w:p w14:paraId="051935E4" w14:textId="02EC024A" w:rsidR="009F3780" w:rsidRPr="00376711" w:rsidRDefault="009F3780" w:rsidP="00431C41">
            <w:pPr>
              <w:tabs>
                <w:tab w:val="left" w:pos="3780"/>
              </w:tabs>
              <w:rPr>
                <w:sz w:val="18"/>
                <w:szCs w:val="18"/>
              </w:rPr>
            </w:pPr>
          </w:p>
        </w:tc>
      </w:tr>
      <w:tr w:rsidR="00771835" w:rsidRPr="00771835" w14:paraId="051935EA" w14:textId="77777777" w:rsidTr="00333348">
        <w:tc>
          <w:tcPr>
            <w:tcW w:w="3544" w:type="dxa"/>
            <w:vMerge/>
            <w:shd w:val="clear" w:color="auto" w:fill="auto"/>
          </w:tcPr>
          <w:p w14:paraId="051935E6" w14:textId="77777777" w:rsidR="009F3780" w:rsidRPr="0055527D" w:rsidRDefault="009F3780" w:rsidP="000F2EC2">
            <w:pPr>
              <w:tabs>
                <w:tab w:val="left" w:pos="3780"/>
              </w:tabs>
            </w:pPr>
          </w:p>
        </w:tc>
        <w:tc>
          <w:tcPr>
            <w:tcW w:w="3187" w:type="dxa"/>
            <w:gridSpan w:val="2"/>
            <w:shd w:val="clear" w:color="auto" w:fill="auto"/>
          </w:tcPr>
          <w:p w14:paraId="051935E7" w14:textId="77777777" w:rsidR="009F3780" w:rsidRPr="00376711" w:rsidRDefault="00B513DD" w:rsidP="000F2EC2">
            <w:pPr>
              <w:tabs>
                <w:tab w:val="left" w:pos="3780"/>
              </w:tabs>
            </w:pPr>
            <w:r w:rsidRPr="00376711">
              <w:t>Employees with a disability</w:t>
            </w:r>
          </w:p>
        </w:tc>
        <w:tc>
          <w:tcPr>
            <w:tcW w:w="2936" w:type="dxa"/>
            <w:gridSpan w:val="2"/>
            <w:shd w:val="clear" w:color="auto" w:fill="auto"/>
          </w:tcPr>
          <w:p w14:paraId="051935E8" w14:textId="23F90A68" w:rsidR="009F3780" w:rsidRPr="00376711" w:rsidRDefault="00BA7092" w:rsidP="006E6117">
            <w:pPr>
              <w:tabs>
                <w:tab w:val="left" w:pos="3780"/>
              </w:tabs>
              <w:rPr>
                <w:sz w:val="18"/>
                <w:szCs w:val="18"/>
              </w:rPr>
            </w:pPr>
            <w:r>
              <w:rPr>
                <w:sz w:val="18"/>
                <w:szCs w:val="18"/>
              </w:rPr>
              <w:t>No negative impact identified as no employees have disclosed a disability.  However e</w:t>
            </w:r>
            <w:r w:rsidR="00945EE2" w:rsidRPr="00376711">
              <w:rPr>
                <w:sz w:val="18"/>
                <w:szCs w:val="18"/>
              </w:rPr>
              <w:t xml:space="preserve">mployees with a </w:t>
            </w:r>
            <w:r>
              <w:rPr>
                <w:sz w:val="18"/>
                <w:szCs w:val="18"/>
              </w:rPr>
              <w:t>disability could</w:t>
            </w:r>
            <w:r w:rsidR="00945EE2" w:rsidRPr="00376711">
              <w:rPr>
                <w:sz w:val="18"/>
                <w:szCs w:val="18"/>
              </w:rPr>
              <w:t xml:space="preserve"> be affected by a locational transfer</w:t>
            </w:r>
            <w:r w:rsidR="006E6117" w:rsidRPr="00376711">
              <w:rPr>
                <w:sz w:val="18"/>
                <w:szCs w:val="18"/>
              </w:rPr>
              <w:t>, a requirement to engage with new people</w:t>
            </w:r>
            <w:r w:rsidR="00945EE2" w:rsidRPr="00376711">
              <w:rPr>
                <w:sz w:val="18"/>
                <w:szCs w:val="18"/>
              </w:rPr>
              <w:t xml:space="preserve"> and </w:t>
            </w:r>
            <w:r w:rsidR="006E6117" w:rsidRPr="00376711">
              <w:rPr>
                <w:sz w:val="18"/>
                <w:szCs w:val="18"/>
              </w:rPr>
              <w:t xml:space="preserve">a </w:t>
            </w:r>
            <w:r w:rsidR="00945EE2" w:rsidRPr="00376711">
              <w:rPr>
                <w:sz w:val="18"/>
                <w:szCs w:val="18"/>
              </w:rPr>
              <w:t>new building</w:t>
            </w:r>
            <w:r>
              <w:rPr>
                <w:sz w:val="18"/>
                <w:szCs w:val="18"/>
              </w:rPr>
              <w:t>.</w:t>
            </w:r>
          </w:p>
        </w:tc>
        <w:tc>
          <w:tcPr>
            <w:tcW w:w="4049" w:type="dxa"/>
            <w:gridSpan w:val="2"/>
            <w:shd w:val="clear" w:color="auto" w:fill="auto"/>
          </w:tcPr>
          <w:p w14:paraId="248BFE99" w14:textId="390E9535" w:rsidR="009F3780" w:rsidRPr="00376711" w:rsidRDefault="00BA7092" w:rsidP="00945EE2">
            <w:pPr>
              <w:tabs>
                <w:tab w:val="left" w:pos="3780"/>
              </w:tabs>
              <w:rPr>
                <w:sz w:val="18"/>
                <w:szCs w:val="18"/>
              </w:rPr>
            </w:pPr>
            <w:r w:rsidRPr="00251031">
              <w:rPr>
                <w:sz w:val="18"/>
                <w:szCs w:val="18"/>
              </w:rPr>
              <w:t>Whilst no overall negative impact has been identified employees will have the opportunity during the consultation process to raise any individual concerns which will be addressed on a case by case basis</w:t>
            </w:r>
            <w:r>
              <w:rPr>
                <w:sz w:val="18"/>
                <w:szCs w:val="18"/>
              </w:rPr>
              <w:t xml:space="preserve">.  In addition </w:t>
            </w:r>
            <w:r w:rsidR="00305F3D">
              <w:rPr>
                <w:sz w:val="18"/>
                <w:szCs w:val="18"/>
              </w:rPr>
              <w:t>Blochairn</w:t>
            </w:r>
            <w:r w:rsidR="00B53509">
              <w:rPr>
                <w:sz w:val="18"/>
                <w:szCs w:val="18"/>
              </w:rPr>
              <w:t xml:space="preserve"> and Shieldhall</w:t>
            </w:r>
            <w:r w:rsidR="00305F3D">
              <w:rPr>
                <w:sz w:val="18"/>
                <w:szCs w:val="18"/>
              </w:rPr>
              <w:t xml:space="preserve"> Depot</w:t>
            </w:r>
            <w:r w:rsidR="00945EE2" w:rsidRPr="00376711">
              <w:rPr>
                <w:sz w:val="18"/>
                <w:szCs w:val="18"/>
              </w:rPr>
              <w:t xml:space="preserve"> is </w:t>
            </w:r>
            <w:r w:rsidR="00C3769F" w:rsidRPr="00376711">
              <w:rPr>
                <w:sz w:val="18"/>
                <w:szCs w:val="18"/>
              </w:rPr>
              <w:t xml:space="preserve">currently </w:t>
            </w:r>
            <w:r w:rsidR="00945EE2" w:rsidRPr="00376711">
              <w:rPr>
                <w:sz w:val="18"/>
                <w:szCs w:val="18"/>
              </w:rPr>
              <w:t>an operational facility</w:t>
            </w:r>
            <w:r w:rsidR="00C3769F" w:rsidRPr="00376711">
              <w:rPr>
                <w:sz w:val="18"/>
                <w:szCs w:val="18"/>
              </w:rPr>
              <w:t xml:space="preserve">.  </w:t>
            </w:r>
            <w:r w:rsidR="00945EE2" w:rsidRPr="00376711">
              <w:rPr>
                <w:sz w:val="18"/>
                <w:szCs w:val="18"/>
              </w:rPr>
              <w:t>Risk assessments for individual employees with a disability will be carried out</w:t>
            </w:r>
            <w:r w:rsidR="00305F3D">
              <w:rPr>
                <w:sz w:val="18"/>
                <w:szCs w:val="18"/>
              </w:rPr>
              <w:t xml:space="preserve"> if required </w:t>
            </w:r>
            <w:r w:rsidR="00945EE2" w:rsidRPr="00376711">
              <w:rPr>
                <w:sz w:val="18"/>
                <w:szCs w:val="18"/>
              </w:rPr>
              <w:t>per standard procedure and employees in this category will be reviewed on a case by case basis</w:t>
            </w:r>
            <w:r w:rsidR="00333348" w:rsidRPr="00376711">
              <w:rPr>
                <w:sz w:val="18"/>
                <w:szCs w:val="18"/>
              </w:rPr>
              <w:t xml:space="preserve"> and any </w:t>
            </w:r>
            <w:r w:rsidR="00C04240" w:rsidRPr="00376711">
              <w:rPr>
                <w:sz w:val="18"/>
                <w:szCs w:val="18"/>
              </w:rPr>
              <w:t xml:space="preserve">necessary </w:t>
            </w:r>
            <w:r w:rsidR="00333348" w:rsidRPr="00376711">
              <w:rPr>
                <w:sz w:val="18"/>
                <w:szCs w:val="18"/>
              </w:rPr>
              <w:t xml:space="preserve">plans agreed </w:t>
            </w:r>
            <w:r w:rsidR="00C04240" w:rsidRPr="00376711">
              <w:rPr>
                <w:sz w:val="18"/>
                <w:szCs w:val="18"/>
              </w:rPr>
              <w:t>to minimise impact during move</w:t>
            </w:r>
            <w:r w:rsidR="00945EE2" w:rsidRPr="00376711">
              <w:rPr>
                <w:sz w:val="18"/>
                <w:szCs w:val="18"/>
              </w:rPr>
              <w:t>.</w:t>
            </w:r>
          </w:p>
          <w:p w14:paraId="5A5D98FF" w14:textId="61A7203A" w:rsidR="00C3769F" w:rsidRPr="00376711" w:rsidRDefault="000E387F" w:rsidP="000E387F">
            <w:pPr>
              <w:tabs>
                <w:tab w:val="left" w:pos="3780"/>
              </w:tabs>
              <w:rPr>
                <w:sz w:val="18"/>
                <w:szCs w:val="18"/>
              </w:rPr>
            </w:pPr>
            <w:r w:rsidRPr="00376711">
              <w:rPr>
                <w:sz w:val="18"/>
                <w:szCs w:val="18"/>
              </w:rPr>
              <w:t>Staff will be collectively informed about the</w:t>
            </w:r>
            <w:r w:rsidR="00305F3D">
              <w:rPr>
                <w:sz w:val="18"/>
                <w:szCs w:val="18"/>
              </w:rPr>
              <w:t xml:space="preserve"> move</w:t>
            </w:r>
            <w:r w:rsidRPr="00376711">
              <w:rPr>
                <w:sz w:val="18"/>
                <w:szCs w:val="18"/>
              </w:rPr>
              <w:t xml:space="preserve">.  </w:t>
            </w:r>
            <w:r w:rsidR="00305F3D">
              <w:rPr>
                <w:sz w:val="18"/>
                <w:szCs w:val="18"/>
              </w:rPr>
              <w:t xml:space="preserve">A minimum of 4 weeks notice </w:t>
            </w:r>
            <w:r w:rsidRPr="00376711">
              <w:rPr>
                <w:sz w:val="18"/>
                <w:szCs w:val="18"/>
              </w:rPr>
              <w:t xml:space="preserve">will be given to employees regarding the </w:t>
            </w:r>
            <w:r w:rsidR="00305F3D">
              <w:rPr>
                <w:sz w:val="18"/>
                <w:szCs w:val="18"/>
              </w:rPr>
              <w:t>exact transfer</w:t>
            </w:r>
            <w:r w:rsidRPr="00376711">
              <w:rPr>
                <w:sz w:val="18"/>
                <w:szCs w:val="18"/>
              </w:rPr>
              <w:t xml:space="preserve"> date.</w:t>
            </w:r>
            <w:r w:rsidR="00735023">
              <w:rPr>
                <w:sz w:val="18"/>
                <w:szCs w:val="18"/>
              </w:rPr>
              <w:t xml:space="preserve">  </w:t>
            </w:r>
            <w:r w:rsidR="00C3769F" w:rsidRPr="00376711">
              <w:rPr>
                <w:sz w:val="18"/>
                <w:szCs w:val="18"/>
              </w:rPr>
              <w:t xml:space="preserve">Travel Plans will be identified to assist any staff who present </w:t>
            </w:r>
            <w:r w:rsidR="00184335" w:rsidRPr="00376711">
              <w:rPr>
                <w:sz w:val="18"/>
                <w:szCs w:val="18"/>
              </w:rPr>
              <w:t xml:space="preserve">with </w:t>
            </w:r>
            <w:r w:rsidR="00C3769F" w:rsidRPr="00376711">
              <w:rPr>
                <w:sz w:val="18"/>
                <w:szCs w:val="18"/>
              </w:rPr>
              <w:t>specific issues.</w:t>
            </w:r>
          </w:p>
          <w:p w14:paraId="051935E9" w14:textId="6DA6A1D5" w:rsidR="000E387F" w:rsidRPr="00376711" w:rsidRDefault="000E387F" w:rsidP="000E387F">
            <w:pPr>
              <w:tabs>
                <w:tab w:val="left" w:pos="3780"/>
              </w:tabs>
              <w:rPr>
                <w:sz w:val="18"/>
                <w:szCs w:val="18"/>
              </w:rPr>
            </w:pPr>
            <w:r w:rsidRPr="00376711">
              <w:rPr>
                <w:sz w:val="18"/>
                <w:szCs w:val="18"/>
              </w:rPr>
              <w:t xml:space="preserve">Although employees have a city wide contract to work from any locations, the service is committed to ensuring that if any protected characteristics, specific issues or circumstances </w:t>
            </w:r>
            <w:r w:rsidRPr="00376711">
              <w:rPr>
                <w:sz w:val="18"/>
                <w:szCs w:val="18"/>
              </w:rPr>
              <w:lastRenderedPageBreak/>
              <w:t xml:space="preserve">that they will be able to have a one to one meeting with their manager to discuss.  </w:t>
            </w:r>
          </w:p>
        </w:tc>
      </w:tr>
      <w:tr w:rsidR="00771835" w:rsidRPr="00771835" w14:paraId="051935EF" w14:textId="77777777" w:rsidTr="00333348">
        <w:tc>
          <w:tcPr>
            <w:tcW w:w="3544" w:type="dxa"/>
            <w:vMerge/>
            <w:shd w:val="clear" w:color="auto" w:fill="auto"/>
          </w:tcPr>
          <w:p w14:paraId="051935EB" w14:textId="098C7D11" w:rsidR="009F3780" w:rsidRPr="0055527D" w:rsidRDefault="009F3780" w:rsidP="000F2EC2">
            <w:pPr>
              <w:tabs>
                <w:tab w:val="left" w:pos="3780"/>
              </w:tabs>
            </w:pPr>
          </w:p>
        </w:tc>
        <w:tc>
          <w:tcPr>
            <w:tcW w:w="3187" w:type="dxa"/>
            <w:gridSpan w:val="2"/>
            <w:shd w:val="clear" w:color="auto" w:fill="auto"/>
          </w:tcPr>
          <w:p w14:paraId="051935EC" w14:textId="1D23EABA" w:rsidR="009F3780" w:rsidRPr="00376711" w:rsidRDefault="00B513DD" w:rsidP="00333348">
            <w:pPr>
              <w:tabs>
                <w:tab w:val="left" w:pos="3780"/>
              </w:tabs>
            </w:pPr>
            <w:r w:rsidRPr="00376711">
              <w:t>Employees who intend, plan  to undergo are undergoing or have undergone gender reassignment</w:t>
            </w:r>
          </w:p>
        </w:tc>
        <w:tc>
          <w:tcPr>
            <w:tcW w:w="2936" w:type="dxa"/>
            <w:gridSpan w:val="2"/>
            <w:shd w:val="clear" w:color="auto" w:fill="auto"/>
          </w:tcPr>
          <w:p w14:paraId="051935ED" w14:textId="58714B5B" w:rsidR="009F3780" w:rsidRPr="00376711" w:rsidRDefault="00FD6300" w:rsidP="002217C3">
            <w:pPr>
              <w:tabs>
                <w:tab w:val="left" w:pos="3780"/>
              </w:tabs>
              <w:rPr>
                <w:sz w:val="18"/>
                <w:szCs w:val="18"/>
              </w:rPr>
            </w:pPr>
            <w:r w:rsidRPr="00376711">
              <w:rPr>
                <w:sz w:val="18"/>
                <w:szCs w:val="18"/>
              </w:rPr>
              <w:t>No negative impact identified</w:t>
            </w:r>
          </w:p>
        </w:tc>
        <w:tc>
          <w:tcPr>
            <w:tcW w:w="4049" w:type="dxa"/>
            <w:gridSpan w:val="2"/>
            <w:shd w:val="clear" w:color="auto" w:fill="auto"/>
          </w:tcPr>
          <w:p w14:paraId="051935EE" w14:textId="39E2D6B4" w:rsidR="009F3780" w:rsidRPr="00305F3D" w:rsidRDefault="002E098E" w:rsidP="002E098E">
            <w:pPr>
              <w:pStyle w:val="CommentText"/>
              <w:rPr>
                <w:sz w:val="18"/>
                <w:szCs w:val="18"/>
              </w:rPr>
            </w:pPr>
            <w:r w:rsidRPr="00305F3D">
              <w:rPr>
                <w:sz w:val="18"/>
                <w:szCs w:val="18"/>
              </w:rPr>
              <w:t xml:space="preserve">Whilst no overall negative impact has been identified employees will have the opportunity during the consultation process to raise any individual concerns which will be addressed on a case by case basis. </w:t>
            </w:r>
          </w:p>
        </w:tc>
      </w:tr>
      <w:tr w:rsidR="00771835" w:rsidRPr="00771835" w14:paraId="051935F4" w14:textId="77777777" w:rsidTr="00333348">
        <w:tc>
          <w:tcPr>
            <w:tcW w:w="3544" w:type="dxa"/>
            <w:vMerge/>
            <w:shd w:val="clear" w:color="auto" w:fill="auto"/>
          </w:tcPr>
          <w:p w14:paraId="051935F0" w14:textId="77777777" w:rsidR="009F3780" w:rsidRPr="0055527D" w:rsidRDefault="009F3780" w:rsidP="000F2EC2">
            <w:pPr>
              <w:tabs>
                <w:tab w:val="left" w:pos="3780"/>
              </w:tabs>
            </w:pPr>
          </w:p>
        </w:tc>
        <w:tc>
          <w:tcPr>
            <w:tcW w:w="3187" w:type="dxa"/>
            <w:gridSpan w:val="2"/>
            <w:shd w:val="clear" w:color="auto" w:fill="auto"/>
          </w:tcPr>
          <w:p w14:paraId="051935F1" w14:textId="77777777" w:rsidR="009F3780" w:rsidRPr="00376711" w:rsidRDefault="00B513DD" w:rsidP="000F2EC2">
            <w:pPr>
              <w:tabs>
                <w:tab w:val="left" w:pos="3780"/>
              </w:tabs>
            </w:pPr>
            <w:r w:rsidRPr="00376711">
              <w:t>Employees who are pregnant or subject to maternity arrangements</w:t>
            </w:r>
          </w:p>
        </w:tc>
        <w:tc>
          <w:tcPr>
            <w:tcW w:w="2936" w:type="dxa"/>
            <w:gridSpan w:val="2"/>
            <w:shd w:val="clear" w:color="auto" w:fill="auto"/>
          </w:tcPr>
          <w:p w14:paraId="051935F2" w14:textId="272D378B" w:rsidR="00945EE2" w:rsidRPr="00376711" w:rsidRDefault="00B53509" w:rsidP="006024D6">
            <w:pPr>
              <w:tabs>
                <w:tab w:val="left" w:pos="3780"/>
              </w:tabs>
              <w:rPr>
                <w:sz w:val="18"/>
                <w:szCs w:val="18"/>
              </w:rPr>
            </w:pPr>
            <w:r w:rsidRPr="00376711">
              <w:rPr>
                <w:sz w:val="18"/>
                <w:szCs w:val="18"/>
              </w:rPr>
              <w:t>No negative impact identified</w:t>
            </w:r>
          </w:p>
        </w:tc>
        <w:tc>
          <w:tcPr>
            <w:tcW w:w="4049" w:type="dxa"/>
            <w:gridSpan w:val="2"/>
            <w:shd w:val="clear" w:color="auto" w:fill="auto"/>
          </w:tcPr>
          <w:p w14:paraId="051935F3" w14:textId="7F35B6BB" w:rsidR="009F3780" w:rsidRPr="00376711" w:rsidRDefault="00B53509" w:rsidP="001D4BC6">
            <w:pPr>
              <w:tabs>
                <w:tab w:val="left" w:pos="3780"/>
              </w:tabs>
              <w:rPr>
                <w:sz w:val="18"/>
                <w:szCs w:val="18"/>
              </w:rPr>
            </w:pPr>
            <w:r w:rsidRPr="00305F3D">
              <w:rPr>
                <w:sz w:val="18"/>
                <w:szCs w:val="18"/>
              </w:rPr>
              <w:t>Whilst no overall negative impact has been identified employees will have the opportunity during the consultation process to raise any individual concerns which will be addressed on a case by case basis.</w:t>
            </w:r>
          </w:p>
        </w:tc>
      </w:tr>
      <w:tr w:rsidR="002E098E" w:rsidRPr="00771835" w14:paraId="051935F9" w14:textId="77777777" w:rsidTr="00333348">
        <w:tc>
          <w:tcPr>
            <w:tcW w:w="3544" w:type="dxa"/>
            <w:vMerge/>
            <w:shd w:val="clear" w:color="auto" w:fill="auto"/>
          </w:tcPr>
          <w:p w14:paraId="051935F5" w14:textId="77777777" w:rsidR="002E098E" w:rsidRPr="0055527D" w:rsidRDefault="002E098E" w:rsidP="000F2EC2">
            <w:pPr>
              <w:tabs>
                <w:tab w:val="left" w:pos="3780"/>
              </w:tabs>
            </w:pPr>
          </w:p>
        </w:tc>
        <w:tc>
          <w:tcPr>
            <w:tcW w:w="3187" w:type="dxa"/>
            <w:gridSpan w:val="2"/>
            <w:shd w:val="clear" w:color="auto" w:fill="auto"/>
          </w:tcPr>
          <w:p w14:paraId="051935F6" w14:textId="77777777" w:rsidR="002E098E" w:rsidRPr="00376711" w:rsidRDefault="002E098E" w:rsidP="000F2EC2">
            <w:pPr>
              <w:tabs>
                <w:tab w:val="left" w:pos="3780"/>
              </w:tabs>
            </w:pPr>
            <w:r w:rsidRPr="00376711">
              <w:t>Employees belonging to race, cultural and ethnic groups</w:t>
            </w:r>
          </w:p>
        </w:tc>
        <w:tc>
          <w:tcPr>
            <w:tcW w:w="2936" w:type="dxa"/>
            <w:gridSpan w:val="2"/>
            <w:shd w:val="clear" w:color="auto" w:fill="auto"/>
          </w:tcPr>
          <w:p w14:paraId="051935F7" w14:textId="3598866F" w:rsidR="002E098E" w:rsidRPr="00376711" w:rsidRDefault="002E098E" w:rsidP="000F2EC2">
            <w:pPr>
              <w:tabs>
                <w:tab w:val="left" w:pos="3780"/>
              </w:tabs>
              <w:rPr>
                <w:sz w:val="18"/>
                <w:szCs w:val="18"/>
              </w:rPr>
            </w:pPr>
            <w:r w:rsidRPr="00376711">
              <w:rPr>
                <w:sz w:val="18"/>
                <w:szCs w:val="18"/>
              </w:rPr>
              <w:t>No negative impact identified</w:t>
            </w:r>
          </w:p>
        </w:tc>
        <w:tc>
          <w:tcPr>
            <w:tcW w:w="4049" w:type="dxa"/>
            <w:gridSpan w:val="2"/>
            <w:vMerge w:val="restart"/>
            <w:shd w:val="clear" w:color="auto" w:fill="auto"/>
          </w:tcPr>
          <w:p w14:paraId="051935F8" w14:textId="5845FDD6" w:rsidR="002E098E" w:rsidRPr="00251031" w:rsidRDefault="002E098E" w:rsidP="000F2EC2">
            <w:pPr>
              <w:tabs>
                <w:tab w:val="left" w:pos="3780"/>
              </w:tabs>
              <w:rPr>
                <w:sz w:val="18"/>
                <w:szCs w:val="18"/>
              </w:rPr>
            </w:pPr>
            <w:r w:rsidRPr="00251031">
              <w:rPr>
                <w:sz w:val="18"/>
                <w:szCs w:val="18"/>
              </w:rPr>
              <w:t>Whilst no overall negative impact has been identified employees will have the opportunity during the consultation process to raise any individual concerns which will be addressed on a case by case basis</w:t>
            </w:r>
          </w:p>
        </w:tc>
      </w:tr>
      <w:tr w:rsidR="002E098E" w:rsidRPr="00771835" w14:paraId="051935FE" w14:textId="77777777" w:rsidTr="00333348">
        <w:tc>
          <w:tcPr>
            <w:tcW w:w="3544" w:type="dxa"/>
            <w:vMerge/>
            <w:shd w:val="clear" w:color="auto" w:fill="auto"/>
          </w:tcPr>
          <w:p w14:paraId="051935FA" w14:textId="77777777" w:rsidR="002E098E" w:rsidRPr="0055527D" w:rsidRDefault="002E098E" w:rsidP="000F2EC2">
            <w:pPr>
              <w:tabs>
                <w:tab w:val="left" w:pos="3780"/>
              </w:tabs>
            </w:pPr>
          </w:p>
        </w:tc>
        <w:tc>
          <w:tcPr>
            <w:tcW w:w="3187" w:type="dxa"/>
            <w:gridSpan w:val="2"/>
            <w:shd w:val="clear" w:color="auto" w:fill="auto"/>
          </w:tcPr>
          <w:p w14:paraId="051935FB" w14:textId="77777777" w:rsidR="002E098E" w:rsidRPr="00376711" w:rsidRDefault="002E098E" w:rsidP="000F2EC2">
            <w:pPr>
              <w:tabs>
                <w:tab w:val="left" w:pos="3780"/>
              </w:tabs>
            </w:pPr>
            <w:r w:rsidRPr="00376711">
              <w:t>Employees who have a religion or belief, or who do not</w:t>
            </w:r>
          </w:p>
        </w:tc>
        <w:tc>
          <w:tcPr>
            <w:tcW w:w="2936" w:type="dxa"/>
            <w:gridSpan w:val="2"/>
            <w:shd w:val="clear" w:color="auto" w:fill="auto"/>
          </w:tcPr>
          <w:p w14:paraId="051935FC" w14:textId="22C7614D" w:rsidR="002E098E" w:rsidRPr="00376711" w:rsidRDefault="002E098E" w:rsidP="000F2EC2">
            <w:pPr>
              <w:tabs>
                <w:tab w:val="left" w:pos="3780"/>
              </w:tabs>
              <w:rPr>
                <w:sz w:val="18"/>
                <w:szCs w:val="18"/>
              </w:rPr>
            </w:pPr>
            <w:r w:rsidRPr="00376711">
              <w:rPr>
                <w:sz w:val="18"/>
                <w:szCs w:val="18"/>
              </w:rPr>
              <w:t>No negative impact identified</w:t>
            </w:r>
          </w:p>
        </w:tc>
        <w:tc>
          <w:tcPr>
            <w:tcW w:w="4049" w:type="dxa"/>
            <w:gridSpan w:val="2"/>
            <w:vMerge/>
            <w:shd w:val="clear" w:color="auto" w:fill="auto"/>
          </w:tcPr>
          <w:p w14:paraId="051935FD" w14:textId="3D93609E" w:rsidR="002E098E" w:rsidRPr="00376711" w:rsidRDefault="002E098E" w:rsidP="000F2EC2">
            <w:pPr>
              <w:tabs>
                <w:tab w:val="left" w:pos="3780"/>
              </w:tabs>
              <w:rPr>
                <w:sz w:val="18"/>
                <w:szCs w:val="18"/>
              </w:rPr>
            </w:pPr>
          </w:p>
        </w:tc>
      </w:tr>
      <w:tr w:rsidR="00771835" w:rsidRPr="00771835" w14:paraId="05193603" w14:textId="77777777" w:rsidTr="00333348">
        <w:tc>
          <w:tcPr>
            <w:tcW w:w="3544" w:type="dxa"/>
            <w:vMerge/>
            <w:shd w:val="clear" w:color="auto" w:fill="auto"/>
          </w:tcPr>
          <w:p w14:paraId="051935FF" w14:textId="77777777" w:rsidR="009F3780" w:rsidRPr="0055527D" w:rsidRDefault="009F3780" w:rsidP="000F2EC2">
            <w:pPr>
              <w:tabs>
                <w:tab w:val="left" w:pos="3780"/>
              </w:tabs>
            </w:pPr>
          </w:p>
        </w:tc>
        <w:tc>
          <w:tcPr>
            <w:tcW w:w="3187" w:type="dxa"/>
            <w:gridSpan w:val="2"/>
            <w:shd w:val="clear" w:color="auto" w:fill="auto"/>
          </w:tcPr>
          <w:p w14:paraId="05193600" w14:textId="77777777" w:rsidR="009F3780" w:rsidRPr="00376711" w:rsidRDefault="00B513DD" w:rsidP="000F2EC2">
            <w:pPr>
              <w:tabs>
                <w:tab w:val="left" w:pos="3780"/>
              </w:tabs>
            </w:pPr>
            <w:r w:rsidRPr="00376711">
              <w:t>Female and Male employees</w:t>
            </w:r>
          </w:p>
        </w:tc>
        <w:tc>
          <w:tcPr>
            <w:tcW w:w="2936" w:type="dxa"/>
            <w:gridSpan w:val="2"/>
            <w:shd w:val="clear" w:color="auto" w:fill="auto"/>
          </w:tcPr>
          <w:p w14:paraId="05193601" w14:textId="5C1DA0D4" w:rsidR="00384B3D" w:rsidRPr="00376711" w:rsidRDefault="00FD6300" w:rsidP="00C3769F">
            <w:pPr>
              <w:tabs>
                <w:tab w:val="left" w:pos="3780"/>
              </w:tabs>
              <w:rPr>
                <w:sz w:val="18"/>
                <w:szCs w:val="18"/>
              </w:rPr>
            </w:pPr>
            <w:r w:rsidRPr="00376711">
              <w:rPr>
                <w:sz w:val="18"/>
                <w:szCs w:val="18"/>
              </w:rPr>
              <w:t>No negative impact identified</w:t>
            </w:r>
            <w:r w:rsidR="008A536A" w:rsidRPr="00376711">
              <w:rPr>
                <w:sz w:val="18"/>
                <w:szCs w:val="18"/>
              </w:rPr>
              <w:t>, although only males are “in scope” not as a result of gender but N</w:t>
            </w:r>
            <w:r w:rsidR="00735023">
              <w:rPr>
                <w:sz w:val="18"/>
                <w:szCs w:val="18"/>
              </w:rPr>
              <w:t>,R &amp;S</w:t>
            </w:r>
            <w:r w:rsidR="008A536A" w:rsidRPr="00376711">
              <w:rPr>
                <w:sz w:val="18"/>
                <w:szCs w:val="18"/>
              </w:rPr>
              <w:t xml:space="preserve"> demographics. </w:t>
            </w:r>
          </w:p>
        </w:tc>
        <w:tc>
          <w:tcPr>
            <w:tcW w:w="4049" w:type="dxa"/>
            <w:gridSpan w:val="2"/>
            <w:shd w:val="clear" w:color="auto" w:fill="auto"/>
          </w:tcPr>
          <w:p w14:paraId="05193602" w14:textId="77777777" w:rsidR="009F3780" w:rsidRPr="00376711" w:rsidRDefault="009F3780" w:rsidP="000F2EC2">
            <w:pPr>
              <w:tabs>
                <w:tab w:val="left" w:pos="3780"/>
              </w:tabs>
            </w:pPr>
          </w:p>
        </w:tc>
      </w:tr>
      <w:tr w:rsidR="00771835" w:rsidRPr="00771835" w14:paraId="05193608" w14:textId="77777777" w:rsidTr="00333348">
        <w:tc>
          <w:tcPr>
            <w:tcW w:w="3544" w:type="dxa"/>
            <w:vMerge/>
            <w:shd w:val="clear" w:color="auto" w:fill="auto"/>
          </w:tcPr>
          <w:p w14:paraId="05193604" w14:textId="77777777" w:rsidR="009F3780" w:rsidRPr="00771835" w:rsidRDefault="009F3780" w:rsidP="000F2EC2">
            <w:pPr>
              <w:tabs>
                <w:tab w:val="left" w:pos="3780"/>
              </w:tabs>
              <w:rPr>
                <w:color w:val="FF0000"/>
              </w:rPr>
            </w:pPr>
          </w:p>
        </w:tc>
        <w:tc>
          <w:tcPr>
            <w:tcW w:w="3187" w:type="dxa"/>
            <w:gridSpan w:val="2"/>
            <w:tcBorders>
              <w:bottom w:val="single" w:sz="4" w:space="0" w:color="auto"/>
            </w:tcBorders>
            <w:shd w:val="clear" w:color="auto" w:fill="auto"/>
          </w:tcPr>
          <w:p w14:paraId="05193605" w14:textId="77777777" w:rsidR="009F3780" w:rsidRPr="00376711" w:rsidRDefault="00B513DD" w:rsidP="000F2EC2">
            <w:pPr>
              <w:tabs>
                <w:tab w:val="left" w:pos="3780"/>
              </w:tabs>
            </w:pPr>
            <w:r w:rsidRPr="00376711">
              <w:t>Employees who are gay, lesbian, bisexual, heterosexual or in a Civil Partnership</w:t>
            </w:r>
          </w:p>
        </w:tc>
        <w:tc>
          <w:tcPr>
            <w:tcW w:w="2936" w:type="dxa"/>
            <w:gridSpan w:val="2"/>
            <w:shd w:val="clear" w:color="auto" w:fill="auto"/>
          </w:tcPr>
          <w:p w14:paraId="1328B9E3" w14:textId="77777777" w:rsidR="009F3780" w:rsidRPr="00376711" w:rsidRDefault="00FD6300" w:rsidP="000F2EC2">
            <w:pPr>
              <w:tabs>
                <w:tab w:val="left" w:pos="3780"/>
              </w:tabs>
              <w:rPr>
                <w:sz w:val="18"/>
                <w:szCs w:val="18"/>
              </w:rPr>
            </w:pPr>
            <w:r w:rsidRPr="00376711">
              <w:rPr>
                <w:sz w:val="18"/>
                <w:szCs w:val="18"/>
              </w:rPr>
              <w:t>No negative impact identified</w:t>
            </w:r>
          </w:p>
          <w:p w14:paraId="1C7007FE" w14:textId="77777777" w:rsidR="00336207" w:rsidRPr="00376711" w:rsidRDefault="00336207" w:rsidP="000F2EC2">
            <w:pPr>
              <w:tabs>
                <w:tab w:val="left" w:pos="3780"/>
              </w:tabs>
              <w:rPr>
                <w:sz w:val="18"/>
                <w:szCs w:val="18"/>
              </w:rPr>
            </w:pPr>
          </w:p>
          <w:p w14:paraId="10EF5C8A" w14:textId="77777777" w:rsidR="00336207" w:rsidRPr="00376711" w:rsidRDefault="00336207" w:rsidP="000F2EC2">
            <w:pPr>
              <w:tabs>
                <w:tab w:val="left" w:pos="3780"/>
              </w:tabs>
              <w:rPr>
                <w:sz w:val="18"/>
                <w:szCs w:val="18"/>
              </w:rPr>
            </w:pPr>
          </w:p>
          <w:p w14:paraId="05193606" w14:textId="61F466F7" w:rsidR="00336207" w:rsidRPr="00376711" w:rsidRDefault="00336207" w:rsidP="000F2EC2">
            <w:pPr>
              <w:tabs>
                <w:tab w:val="left" w:pos="3780"/>
              </w:tabs>
              <w:rPr>
                <w:sz w:val="18"/>
                <w:szCs w:val="18"/>
              </w:rPr>
            </w:pPr>
          </w:p>
        </w:tc>
        <w:tc>
          <w:tcPr>
            <w:tcW w:w="4049" w:type="dxa"/>
            <w:gridSpan w:val="2"/>
            <w:shd w:val="clear" w:color="auto" w:fill="auto"/>
          </w:tcPr>
          <w:p w14:paraId="05193607" w14:textId="1F56FA1E" w:rsidR="009F3780" w:rsidRPr="00251031" w:rsidRDefault="002E098E" w:rsidP="000F2EC2">
            <w:pPr>
              <w:tabs>
                <w:tab w:val="left" w:pos="3780"/>
              </w:tabs>
              <w:rPr>
                <w:sz w:val="18"/>
                <w:szCs w:val="18"/>
              </w:rPr>
            </w:pPr>
            <w:r w:rsidRPr="00251031">
              <w:rPr>
                <w:sz w:val="18"/>
                <w:szCs w:val="18"/>
              </w:rPr>
              <w:t>Whilst no overall negative impact has been identified employees will have the opportunity during the consultation process to raise any individual concerns which will be addressed on a case by case basis</w:t>
            </w:r>
          </w:p>
        </w:tc>
      </w:tr>
      <w:tr w:rsidR="00BA7092" w:rsidRPr="00771835" w14:paraId="0519360D" w14:textId="77777777" w:rsidTr="00333348">
        <w:tc>
          <w:tcPr>
            <w:tcW w:w="3544" w:type="dxa"/>
            <w:vMerge/>
            <w:shd w:val="clear" w:color="auto" w:fill="auto"/>
          </w:tcPr>
          <w:p w14:paraId="05193609" w14:textId="77777777" w:rsidR="00BA7092" w:rsidRPr="00771835" w:rsidRDefault="00BA7092" w:rsidP="00BA7092">
            <w:pPr>
              <w:tabs>
                <w:tab w:val="left" w:pos="3780"/>
              </w:tabs>
              <w:rPr>
                <w:color w:val="FF0000"/>
              </w:rPr>
            </w:pPr>
          </w:p>
        </w:tc>
        <w:tc>
          <w:tcPr>
            <w:tcW w:w="3187" w:type="dxa"/>
            <w:gridSpan w:val="2"/>
            <w:shd w:val="clear" w:color="auto" w:fill="C0C0C0"/>
          </w:tcPr>
          <w:p w14:paraId="0519360A" w14:textId="77777777" w:rsidR="00BA7092" w:rsidRPr="00376711" w:rsidRDefault="00BA7092" w:rsidP="00BA7092">
            <w:pPr>
              <w:tabs>
                <w:tab w:val="left" w:pos="3780"/>
              </w:tabs>
            </w:pPr>
            <w:r w:rsidRPr="00376711">
              <w:t>Employees with caring responsibilities</w:t>
            </w:r>
          </w:p>
        </w:tc>
        <w:tc>
          <w:tcPr>
            <w:tcW w:w="2936" w:type="dxa"/>
            <w:gridSpan w:val="2"/>
            <w:shd w:val="clear" w:color="auto" w:fill="auto"/>
          </w:tcPr>
          <w:p w14:paraId="0519360B" w14:textId="47C6212F" w:rsidR="00BA7092" w:rsidRPr="00376711" w:rsidRDefault="00BA7092" w:rsidP="00BA7092">
            <w:pPr>
              <w:tabs>
                <w:tab w:val="left" w:pos="3780"/>
              </w:tabs>
              <w:rPr>
                <w:sz w:val="18"/>
                <w:szCs w:val="18"/>
              </w:rPr>
            </w:pPr>
            <w:r w:rsidRPr="00376711">
              <w:rPr>
                <w:sz w:val="18"/>
                <w:szCs w:val="18"/>
              </w:rPr>
              <w:t>No negative impact identified</w:t>
            </w:r>
          </w:p>
        </w:tc>
        <w:tc>
          <w:tcPr>
            <w:tcW w:w="4049" w:type="dxa"/>
            <w:gridSpan w:val="2"/>
            <w:shd w:val="clear" w:color="auto" w:fill="auto"/>
          </w:tcPr>
          <w:p w14:paraId="0519360C" w14:textId="26F1EB61" w:rsidR="00BA7092" w:rsidRPr="00376711" w:rsidRDefault="00BA7092" w:rsidP="00BA7092">
            <w:pPr>
              <w:tabs>
                <w:tab w:val="left" w:pos="3780"/>
              </w:tabs>
              <w:rPr>
                <w:sz w:val="18"/>
                <w:szCs w:val="18"/>
              </w:rPr>
            </w:pPr>
            <w:r w:rsidRPr="00251031">
              <w:rPr>
                <w:sz w:val="18"/>
                <w:szCs w:val="18"/>
              </w:rPr>
              <w:t>Whilst no overall negative impact has been identified employees will have the opportunity during the consultation process to raise any individual concerns which will be addressed on a case by case basis</w:t>
            </w:r>
          </w:p>
        </w:tc>
      </w:tr>
      <w:tr w:rsidR="00BA7092" w:rsidRPr="00771835" w14:paraId="05193613" w14:textId="77777777" w:rsidTr="00333348">
        <w:tc>
          <w:tcPr>
            <w:tcW w:w="3544" w:type="dxa"/>
            <w:vMerge/>
            <w:shd w:val="clear" w:color="auto" w:fill="auto"/>
          </w:tcPr>
          <w:p w14:paraId="0519360E" w14:textId="77777777" w:rsidR="00BA7092" w:rsidRPr="00771835" w:rsidRDefault="00BA7092" w:rsidP="00BA7092">
            <w:pPr>
              <w:tabs>
                <w:tab w:val="left" w:pos="3780"/>
              </w:tabs>
              <w:rPr>
                <w:color w:val="FF0000"/>
              </w:rPr>
            </w:pPr>
          </w:p>
        </w:tc>
        <w:tc>
          <w:tcPr>
            <w:tcW w:w="3187" w:type="dxa"/>
            <w:gridSpan w:val="2"/>
            <w:shd w:val="clear" w:color="auto" w:fill="C0C0C0"/>
          </w:tcPr>
          <w:p w14:paraId="0519360F" w14:textId="77777777" w:rsidR="00BA7092" w:rsidRPr="00376711" w:rsidRDefault="00BA7092" w:rsidP="00BA7092">
            <w:pPr>
              <w:tabs>
                <w:tab w:val="left" w:pos="3780"/>
              </w:tabs>
            </w:pPr>
            <w:r w:rsidRPr="00376711">
              <w:t>Full Time Employees</w:t>
            </w:r>
          </w:p>
        </w:tc>
        <w:tc>
          <w:tcPr>
            <w:tcW w:w="2936" w:type="dxa"/>
            <w:gridSpan w:val="2"/>
            <w:shd w:val="clear" w:color="auto" w:fill="auto"/>
          </w:tcPr>
          <w:p w14:paraId="05193611" w14:textId="56B90B59" w:rsidR="00BA7092" w:rsidRPr="00376711" w:rsidRDefault="00BA7092" w:rsidP="00BA7092">
            <w:pPr>
              <w:tabs>
                <w:tab w:val="left" w:pos="3780"/>
              </w:tabs>
              <w:rPr>
                <w:sz w:val="18"/>
                <w:szCs w:val="18"/>
              </w:rPr>
            </w:pPr>
            <w:r w:rsidRPr="00376711">
              <w:rPr>
                <w:sz w:val="18"/>
                <w:szCs w:val="18"/>
              </w:rPr>
              <w:t>No negative impact identified</w:t>
            </w:r>
          </w:p>
        </w:tc>
        <w:tc>
          <w:tcPr>
            <w:tcW w:w="4049" w:type="dxa"/>
            <w:gridSpan w:val="2"/>
            <w:shd w:val="clear" w:color="auto" w:fill="auto"/>
          </w:tcPr>
          <w:p w14:paraId="05193612" w14:textId="19BF6055" w:rsidR="00BA7092" w:rsidRPr="00251031" w:rsidRDefault="002D35B3" w:rsidP="00BA7092">
            <w:pPr>
              <w:tabs>
                <w:tab w:val="left" w:pos="3780"/>
              </w:tabs>
              <w:rPr>
                <w:sz w:val="18"/>
                <w:szCs w:val="18"/>
              </w:rPr>
            </w:pPr>
            <w:r>
              <w:rPr>
                <w:sz w:val="18"/>
                <w:szCs w:val="18"/>
              </w:rPr>
              <w:t>All employees in scope are full time.</w:t>
            </w:r>
          </w:p>
        </w:tc>
      </w:tr>
      <w:tr w:rsidR="00BA7092" w:rsidRPr="00771835" w14:paraId="05193619" w14:textId="77777777" w:rsidTr="00333348">
        <w:tc>
          <w:tcPr>
            <w:tcW w:w="3544" w:type="dxa"/>
            <w:vMerge/>
            <w:shd w:val="clear" w:color="auto" w:fill="auto"/>
          </w:tcPr>
          <w:p w14:paraId="05193614" w14:textId="77777777" w:rsidR="00BA7092" w:rsidRPr="00771835" w:rsidRDefault="00BA7092" w:rsidP="00BA7092">
            <w:pPr>
              <w:tabs>
                <w:tab w:val="left" w:pos="3780"/>
              </w:tabs>
              <w:rPr>
                <w:color w:val="FF0000"/>
              </w:rPr>
            </w:pPr>
          </w:p>
        </w:tc>
        <w:tc>
          <w:tcPr>
            <w:tcW w:w="3187" w:type="dxa"/>
            <w:gridSpan w:val="2"/>
            <w:shd w:val="clear" w:color="auto" w:fill="C0C0C0"/>
          </w:tcPr>
          <w:p w14:paraId="05193615" w14:textId="77777777" w:rsidR="00BA7092" w:rsidRPr="0055527D" w:rsidRDefault="00BA7092" w:rsidP="00BA7092">
            <w:pPr>
              <w:tabs>
                <w:tab w:val="left" w:pos="3780"/>
              </w:tabs>
            </w:pPr>
            <w:r w:rsidRPr="0055527D">
              <w:t>Part Time Employees</w:t>
            </w:r>
          </w:p>
        </w:tc>
        <w:tc>
          <w:tcPr>
            <w:tcW w:w="2936" w:type="dxa"/>
            <w:gridSpan w:val="2"/>
            <w:shd w:val="clear" w:color="auto" w:fill="auto"/>
          </w:tcPr>
          <w:p w14:paraId="485BE77D" w14:textId="2A896652" w:rsidR="00BA7092" w:rsidRDefault="00BA7092" w:rsidP="00BA7092">
            <w:pPr>
              <w:tabs>
                <w:tab w:val="left" w:pos="3780"/>
              </w:tabs>
              <w:rPr>
                <w:sz w:val="18"/>
                <w:szCs w:val="18"/>
              </w:rPr>
            </w:pPr>
            <w:r>
              <w:rPr>
                <w:sz w:val="18"/>
                <w:szCs w:val="18"/>
              </w:rPr>
              <w:t>N/A</w:t>
            </w:r>
          </w:p>
          <w:p w14:paraId="05193617" w14:textId="72FB5702" w:rsidR="00BA7092" w:rsidRPr="0055527D" w:rsidRDefault="00BA7092" w:rsidP="00BA7092">
            <w:pPr>
              <w:tabs>
                <w:tab w:val="left" w:pos="3780"/>
              </w:tabs>
              <w:rPr>
                <w:sz w:val="18"/>
                <w:szCs w:val="18"/>
              </w:rPr>
            </w:pPr>
          </w:p>
        </w:tc>
        <w:tc>
          <w:tcPr>
            <w:tcW w:w="4049" w:type="dxa"/>
            <w:gridSpan w:val="2"/>
            <w:shd w:val="clear" w:color="auto" w:fill="auto"/>
          </w:tcPr>
          <w:p w14:paraId="05193618" w14:textId="77777777" w:rsidR="00BA7092" w:rsidRPr="0055527D" w:rsidRDefault="00BA7092" w:rsidP="00BA7092">
            <w:pPr>
              <w:tabs>
                <w:tab w:val="left" w:pos="3780"/>
              </w:tabs>
              <w:rPr>
                <w:sz w:val="18"/>
                <w:szCs w:val="18"/>
              </w:rPr>
            </w:pPr>
          </w:p>
        </w:tc>
      </w:tr>
      <w:tr w:rsidR="00BA7092" w:rsidRPr="00771835" w14:paraId="0519361D" w14:textId="77777777" w:rsidTr="00333348">
        <w:tc>
          <w:tcPr>
            <w:tcW w:w="3544" w:type="dxa"/>
            <w:shd w:val="clear" w:color="auto" w:fill="C0C0C0"/>
          </w:tcPr>
          <w:p w14:paraId="0519361A" w14:textId="77777777" w:rsidR="00BA7092" w:rsidRPr="0055527D" w:rsidRDefault="00BA7092" w:rsidP="00BA7092">
            <w:pPr>
              <w:tabs>
                <w:tab w:val="left" w:pos="3780"/>
              </w:tabs>
              <w:jc w:val="center"/>
              <w:rPr>
                <w:b/>
              </w:rPr>
            </w:pPr>
            <w:r w:rsidRPr="0055527D">
              <w:rPr>
                <w:b/>
              </w:rPr>
              <w:lastRenderedPageBreak/>
              <w:t>Question</w:t>
            </w:r>
          </w:p>
        </w:tc>
        <w:tc>
          <w:tcPr>
            <w:tcW w:w="3187" w:type="dxa"/>
            <w:gridSpan w:val="2"/>
            <w:shd w:val="clear" w:color="auto" w:fill="C0C0C0"/>
          </w:tcPr>
          <w:p w14:paraId="0519361B" w14:textId="77777777" w:rsidR="00BA7092" w:rsidRPr="0055527D" w:rsidRDefault="00BA7092" w:rsidP="00BA7092">
            <w:pPr>
              <w:tabs>
                <w:tab w:val="left" w:pos="3780"/>
              </w:tabs>
              <w:jc w:val="center"/>
              <w:rPr>
                <w:b/>
              </w:rPr>
            </w:pPr>
            <w:r w:rsidRPr="0055527D">
              <w:rPr>
                <w:b/>
              </w:rPr>
              <w:t>Three needs of Equality Act 2010</w:t>
            </w:r>
          </w:p>
        </w:tc>
        <w:tc>
          <w:tcPr>
            <w:tcW w:w="6985" w:type="dxa"/>
            <w:gridSpan w:val="4"/>
            <w:shd w:val="clear" w:color="auto" w:fill="C0C0C0"/>
          </w:tcPr>
          <w:p w14:paraId="0519361C" w14:textId="77777777" w:rsidR="00BA7092" w:rsidRPr="0055527D" w:rsidRDefault="00BA7092" w:rsidP="00BA7092">
            <w:pPr>
              <w:tabs>
                <w:tab w:val="left" w:pos="3780"/>
              </w:tabs>
              <w:jc w:val="center"/>
              <w:rPr>
                <w:b/>
              </w:rPr>
            </w:pPr>
            <w:r w:rsidRPr="0055527D">
              <w:rPr>
                <w:b/>
              </w:rPr>
              <w:t>Summary explanation</w:t>
            </w:r>
          </w:p>
        </w:tc>
      </w:tr>
      <w:tr w:rsidR="00BA7092" w:rsidRPr="00771835" w14:paraId="05193624" w14:textId="77777777" w:rsidTr="00333348">
        <w:tc>
          <w:tcPr>
            <w:tcW w:w="3544" w:type="dxa"/>
            <w:vMerge w:val="restart"/>
            <w:shd w:val="clear" w:color="auto" w:fill="auto"/>
          </w:tcPr>
          <w:p w14:paraId="0519361E" w14:textId="77777777" w:rsidR="00BA7092" w:rsidRPr="0055527D" w:rsidRDefault="00BA7092" w:rsidP="00BA7092">
            <w:pPr>
              <w:tabs>
                <w:tab w:val="left" w:pos="3780"/>
              </w:tabs>
            </w:pPr>
          </w:p>
          <w:p w14:paraId="0519361F" w14:textId="77777777" w:rsidR="00BA7092" w:rsidRPr="0055527D" w:rsidRDefault="00BA7092" w:rsidP="00BA7092">
            <w:pPr>
              <w:tabs>
                <w:tab w:val="left" w:pos="3780"/>
              </w:tabs>
            </w:pPr>
          </w:p>
          <w:p w14:paraId="05193620" w14:textId="77777777" w:rsidR="00BA7092" w:rsidRPr="0055527D" w:rsidRDefault="00BA7092" w:rsidP="00BA7092">
            <w:pPr>
              <w:tabs>
                <w:tab w:val="left" w:pos="3780"/>
              </w:tabs>
            </w:pPr>
          </w:p>
          <w:p w14:paraId="05193621" w14:textId="77777777" w:rsidR="00BA7092" w:rsidRPr="0055527D" w:rsidRDefault="00BA7092" w:rsidP="00BA7092">
            <w:pPr>
              <w:tabs>
                <w:tab w:val="left" w:pos="3780"/>
              </w:tabs>
            </w:pPr>
            <w:r w:rsidRPr="0055527D">
              <w:t xml:space="preserve">c) Please review how this policy, strategy or service reform may help us to achieve the three needs of the Equality Act as shown opposite and provide a summary explanation in the end column. </w:t>
            </w:r>
          </w:p>
        </w:tc>
        <w:tc>
          <w:tcPr>
            <w:tcW w:w="3187" w:type="dxa"/>
            <w:gridSpan w:val="2"/>
            <w:shd w:val="clear" w:color="auto" w:fill="auto"/>
          </w:tcPr>
          <w:p w14:paraId="05193622" w14:textId="77777777" w:rsidR="00BA7092" w:rsidRPr="0055527D" w:rsidRDefault="00BA7092" w:rsidP="00BA7092">
            <w:pPr>
              <w:tabs>
                <w:tab w:val="left" w:pos="3780"/>
              </w:tabs>
            </w:pPr>
            <w:r w:rsidRPr="0055527D">
              <w:t>Eliminate unlawful discrimination, harassment and victimisation.</w:t>
            </w:r>
          </w:p>
        </w:tc>
        <w:tc>
          <w:tcPr>
            <w:tcW w:w="6985" w:type="dxa"/>
            <w:gridSpan w:val="4"/>
            <w:vMerge w:val="restart"/>
            <w:shd w:val="clear" w:color="auto" w:fill="auto"/>
          </w:tcPr>
          <w:p w14:paraId="4384348E" w14:textId="77777777" w:rsidR="00D42C64" w:rsidRPr="00D42C64" w:rsidRDefault="00D42C64" w:rsidP="00BA7092">
            <w:pPr>
              <w:tabs>
                <w:tab w:val="left" w:pos="3780"/>
              </w:tabs>
            </w:pPr>
          </w:p>
          <w:p w14:paraId="70469C04" w14:textId="07608D13" w:rsidR="00D42C64" w:rsidRDefault="00D42C64" w:rsidP="00BA7092">
            <w:pPr>
              <w:tabs>
                <w:tab w:val="left" w:pos="3780"/>
              </w:tabs>
            </w:pPr>
            <w:r w:rsidRPr="00D42C64">
              <w:t xml:space="preserve">All “in scope” staff regardless of any protected characteristic will be communicated with regarding the closure and remediation of Cathkin Landfill Waste Disposal. Blochairn and Shieldhall staff will also be kept informed of progress.  </w:t>
            </w:r>
          </w:p>
          <w:p w14:paraId="1E10BB31" w14:textId="02E9FD81" w:rsidR="00D16042" w:rsidRDefault="00D16042" w:rsidP="00BA7092">
            <w:pPr>
              <w:tabs>
                <w:tab w:val="left" w:pos="3780"/>
              </w:tabs>
            </w:pPr>
          </w:p>
          <w:p w14:paraId="011D42ED" w14:textId="77777777" w:rsidR="00D16042" w:rsidRDefault="00D16042" w:rsidP="00D16042">
            <w:pPr>
              <w:tabs>
                <w:tab w:val="left" w:pos="3780"/>
              </w:tabs>
            </w:pPr>
            <w:r>
              <w:t xml:space="preserve">The objective will be to alternatively employ staff affected by the closure and remediation of Cathkin Landfill within the existing structure of the Service.  Predominantly this will be within the Cleansing and Waste function to which they are familiar, a date for which, will only become apparent, once the GRREC facility is fully operational and assessed in 2016. </w:t>
            </w:r>
          </w:p>
          <w:p w14:paraId="5A9D26B5" w14:textId="77777777" w:rsidR="00D16042" w:rsidRDefault="00D16042" w:rsidP="00D16042">
            <w:pPr>
              <w:tabs>
                <w:tab w:val="left" w:pos="3780"/>
              </w:tabs>
            </w:pPr>
            <w:r>
              <w:t xml:space="preserve"> </w:t>
            </w:r>
          </w:p>
          <w:p w14:paraId="442A72A1" w14:textId="5EE6C70F" w:rsidR="00D42C64" w:rsidRPr="00D42C64" w:rsidRDefault="00D42C64" w:rsidP="00BA7092">
            <w:pPr>
              <w:tabs>
                <w:tab w:val="left" w:pos="3780"/>
              </w:tabs>
            </w:pPr>
            <w:r w:rsidRPr="00D42C64">
              <w:t>The service will continue to work in line with our current policies and procedures, including the Equal Opportunities and Equality Act</w:t>
            </w:r>
          </w:p>
          <w:p w14:paraId="787D1394" w14:textId="77777777" w:rsidR="00BA7092" w:rsidRPr="00D42C64" w:rsidRDefault="00BA7092" w:rsidP="00BA7092">
            <w:pPr>
              <w:tabs>
                <w:tab w:val="left" w:pos="3780"/>
              </w:tabs>
            </w:pPr>
          </w:p>
          <w:p w14:paraId="05193623" w14:textId="4AE39905" w:rsidR="00BA7092" w:rsidRPr="00D42C64" w:rsidRDefault="00BA7092" w:rsidP="00D16042">
            <w:pPr>
              <w:tabs>
                <w:tab w:val="left" w:pos="3780"/>
              </w:tabs>
            </w:pPr>
            <w:r w:rsidRPr="00D42C64">
              <w:t xml:space="preserve">There is minimal impact due to the measures we have put in place, as outlined above.  In reference to 3a) </w:t>
            </w:r>
            <w:r w:rsidR="00BC65CE">
              <w:t>all</w:t>
            </w:r>
            <w:r w:rsidR="008D22E4" w:rsidRPr="00D42C64">
              <w:t xml:space="preserve"> points</w:t>
            </w:r>
            <w:r w:rsidRPr="00D42C64">
              <w:t xml:space="preserve"> are neutra</w:t>
            </w:r>
            <w:r w:rsidR="00BC65CE">
              <w:t>l and for 3b) no negative points are identified.</w:t>
            </w:r>
          </w:p>
        </w:tc>
      </w:tr>
      <w:tr w:rsidR="00BA7092" w:rsidRPr="00771835" w14:paraId="05193628" w14:textId="77777777" w:rsidTr="00333348">
        <w:tc>
          <w:tcPr>
            <w:tcW w:w="3544" w:type="dxa"/>
            <w:vMerge/>
            <w:shd w:val="clear" w:color="auto" w:fill="auto"/>
          </w:tcPr>
          <w:p w14:paraId="05193625" w14:textId="2E643331" w:rsidR="00BA7092" w:rsidRPr="00771835" w:rsidRDefault="00BA7092" w:rsidP="00BA7092">
            <w:pPr>
              <w:tabs>
                <w:tab w:val="left" w:pos="3780"/>
              </w:tabs>
              <w:rPr>
                <w:color w:val="FF0000"/>
              </w:rPr>
            </w:pPr>
          </w:p>
        </w:tc>
        <w:tc>
          <w:tcPr>
            <w:tcW w:w="3187" w:type="dxa"/>
            <w:gridSpan w:val="2"/>
            <w:shd w:val="clear" w:color="auto" w:fill="auto"/>
          </w:tcPr>
          <w:p w14:paraId="05193626" w14:textId="77777777" w:rsidR="00BA7092" w:rsidRPr="0055527D" w:rsidRDefault="00BA7092" w:rsidP="00BA7092">
            <w:pPr>
              <w:tabs>
                <w:tab w:val="left" w:pos="3780"/>
              </w:tabs>
            </w:pPr>
            <w:r w:rsidRPr="0055527D">
              <w:t>Advance equality of opportunity between people who share a relevant protected characteristic and those who don’t</w:t>
            </w:r>
          </w:p>
        </w:tc>
        <w:tc>
          <w:tcPr>
            <w:tcW w:w="6985" w:type="dxa"/>
            <w:gridSpan w:val="4"/>
            <w:vMerge/>
            <w:shd w:val="clear" w:color="auto" w:fill="auto"/>
          </w:tcPr>
          <w:p w14:paraId="05193627" w14:textId="7345A44C" w:rsidR="00BA7092" w:rsidRPr="0055527D" w:rsidRDefault="00BA7092" w:rsidP="00BA7092">
            <w:pPr>
              <w:tabs>
                <w:tab w:val="left" w:pos="3780"/>
              </w:tabs>
            </w:pPr>
          </w:p>
        </w:tc>
      </w:tr>
      <w:tr w:rsidR="00BA7092" w:rsidRPr="00771835" w14:paraId="0519362D" w14:textId="77777777" w:rsidTr="00333348">
        <w:tc>
          <w:tcPr>
            <w:tcW w:w="3544" w:type="dxa"/>
            <w:vMerge/>
            <w:shd w:val="clear" w:color="auto" w:fill="auto"/>
          </w:tcPr>
          <w:p w14:paraId="05193629" w14:textId="77777777" w:rsidR="00BA7092" w:rsidRPr="00771835" w:rsidRDefault="00BA7092" w:rsidP="00BA7092">
            <w:pPr>
              <w:tabs>
                <w:tab w:val="left" w:pos="3780"/>
              </w:tabs>
              <w:rPr>
                <w:color w:val="FF0000"/>
              </w:rPr>
            </w:pPr>
          </w:p>
        </w:tc>
        <w:tc>
          <w:tcPr>
            <w:tcW w:w="3187" w:type="dxa"/>
            <w:gridSpan w:val="2"/>
            <w:shd w:val="clear" w:color="auto" w:fill="auto"/>
          </w:tcPr>
          <w:p w14:paraId="0519362A" w14:textId="77777777" w:rsidR="00BA7092" w:rsidRPr="0055527D" w:rsidRDefault="00BA7092" w:rsidP="00BA7092">
            <w:r w:rsidRPr="0055527D">
              <w:t xml:space="preserve">Foster good relations between people who share a protected characteristic and those who don’t. </w:t>
            </w:r>
          </w:p>
          <w:p w14:paraId="0519362B" w14:textId="77777777" w:rsidR="00BA7092" w:rsidRPr="0055527D" w:rsidRDefault="00BA7092" w:rsidP="00BA7092">
            <w:pPr>
              <w:tabs>
                <w:tab w:val="left" w:pos="3780"/>
              </w:tabs>
            </w:pPr>
          </w:p>
        </w:tc>
        <w:tc>
          <w:tcPr>
            <w:tcW w:w="6985" w:type="dxa"/>
            <w:gridSpan w:val="4"/>
            <w:vMerge/>
            <w:shd w:val="clear" w:color="auto" w:fill="auto"/>
          </w:tcPr>
          <w:p w14:paraId="0519362C" w14:textId="77777777" w:rsidR="00BA7092" w:rsidRPr="0055527D" w:rsidRDefault="00BA7092" w:rsidP="00BA7092">
            <w:pPr>
              <w:tabs>
                <w:tab w:val="left" w:pos="3780"/>
              </w:tabs>
            </w:pPr>
          </w:p>
        </w:tc>
      </w:tr>
    </w:tbl>
    <w:p w14:paraId="0519362E" w14:textId="77777777" w:rsidR="00E230F5" w:rsidRPr="00771835" w:rsidRDefault="00E230F5" w:rsidP="00924010">
      <w:pPr>
        <w:tabs>
          <w:tab w:val="left" w:pos="3780"/>
        </w:tabs>
        <w:rPr>
          <w:color w:val="FF0000"/>
          <w:sz w:val="24"/>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3"/>
        <w:gridCol w:w="635"/>
        <w:gridCol w:w="540"/>
        <w:gridCol w:w="5760"/>
      </w:tblGrid>
      <w:tr w:rsidR="00771835" w:rsidRPr="00771835" w14:paraId="05193630" w14:textId="77777777" w:rsidTr="000F2EC2">
        <w:tc>
          <w:tcPr>
            <w:tcW w:w="13608" w:type="dxa"/>
            <w:gridSpan w:val="4"/>
            <w:tcBorders>
              <w:bottom w:val="single" w:sz="4" w:space="0" w:color="auto"/>
            </w:tcBorders>
            <w:shd w:val="clear" w:color="auto" w:fill="C0C0C0"/>
          </w:tcPr>
          <w:p w14:paraId="0519362F" w14:textId="77777777" w:rsidR="00F8636F" w:rsidRPr="0055527D" w:rsidRDefault="002A2805" w:rsidP="000F2EC2">
            <w:pPr>
              <w:tabs>
                <w:tab w:val="left" w:pos="3780"/>
              </w:tabs>
              <w:rPr>
                <w:b/>
              </w:rPr>
            </w:pPr>
            <w:r w:rsidRPr="0055527D">
              <w:rPr>
                <w:b/>
              </w:rPr>
              <w:t xml:space="preserve">4. </w:t>
            </w:r>
            <w:r w:rsidR="00F8636F" w:rsidRPr="0055527D">
              <w:rPr>
                <w:b/>
              </w:rPr>
              <w:t>Conclusion</w:t>
            </w:r>
          </w:p>
        </w:tc>
      </w:tr>
      <w:tr w:rsidR="00771835" w:rsidRPr="00771835" w14:paraId="05193635" w14:textId="77777777" w:rsidTr="000F2EC2">
        <w:tc>
          <w:tcPr>
            <w:tcW w:w="6673" w:type="dxa"/>
            <w:tcBorders>
              <w:bottom w:val="single" w:sz="4" w:space="0" w:color="auto"/>
            </w:tcBorders>
            <w:shd w:val="clear" w:color="auto" w:fill="C0C0C0"/>
          </w:tcPr>
          <w:p w14:paraId="05193631" w14:textId="77777777" w:rsidR="00E230F5" w:rsidRPr="0055527D" w:rsidRDefault="00E230F5" w:rsidP="000F2EC2">
            <w:pPr>
              <w:tabs>
                <w:tab w:val="left" w:pos="3780"/>
              </w:tabs>
            </w:pPr>
          </w:p>
        </w:tc>
        <w:tc>
          <w:tcPr>
            <w:tcW w:w="635" w:type="dxa"/>
            <w:tcBorders>
              <w:bottom w:val="single" w:sz="4" w:space="0" w:color="auto"/>
            </w:tcBorders>
            <w:shd w:val="clear" w:color="auto" w:fill="C0C0C0"/>
          </w:tcPr>
          <w:p w14:paraId="05193632" w14:textId="77777777" w:rsidR="00E230F5" w:rsidRPr="0055527D" w:rsidRDefault="00E230F5" w:rsidP="000F2EC2">
            <w:pPr>
              <w:tabs>
                <w:tab w:val="left" w:pos="3780"/>
              </w:tabs>
              <w:jc w:val="center"/>
              <w:rPr>
                <w:b/>
              </w:rPr>
            </w:pPr>
            <w:r w:rsidRPr="0055527D">
              <w:rPr>
                <w:b/>
              </w:rPr>
              <w:t>Yes</w:t>
            </w:r>
          </w:p>
        </w:tc>
        <w:tc>
          <w:tcPr>
            <w:tcW w:w="540" w:type="dxa"/>
            <w:tcBorders>
              <w:bottom w:val="single" w:sz="4" w:space="0" w:color="auto"/>
            </w:tcBorders>
            <w:shd w:val="clear" w:color="auto" w:fill="C0C0C0"/>
          </w:tcPr>
          <w:p w14:paraId="05193633" w14:textId="77777777" w:rsidR="00E230F5" w:rsidRPr="0055527D" w:rsidRDefault="00E230F5" w:rsidP="000F2EC2">
            <w:pPr>
              <w:tabs>
                <w:tab w:val="left" w:pos="3780"/>
              </w:tabs>
              <w:jc w:val="center"/>
              <w:rPr>
                <w:b/>
              </w:rPr>
            </w:pPr>
            <w:r w:rsidRPr="0055527D">
              <w:rPr>
                <w:b/>
              </w:rPr>
              <w:t>No</w:t>
            </w:r>
          </w:p>
        </w:tc>
        <w:tc>
          <w:tcPr>
            <w:tcW w:w="5760" w:type="dxa"/>
            <w:tcBorders>
              <w:bottom w:val="single" w:sz="4" w:space="0" w:color="auto"/>
            </w:tcBorders>
            <w:shd w:val="clear" w:color="auto" w:fill="C0C0C0"/>
          </w:tcPr>
          <w:p w14:paraId="05193634" w14:textId="77777777" w:rsidR="00E230F5" w:rsidRPr="0055527D" w:rsidRDefault="00E230F5" w:rsidP="000F2EC2">
            <w:pPr>
              <w:tabs>
                <w:tab w:val="left" w:pos="3780"/>
              </w:tabs>
              <w:jc w:val="center"/>
              <w:rPr>
                <w:b/>
              </w:rPr>
            </w:pPr>
            <w:r w:rsidRPr="0055527D">
              <w:rPr>
                <w:b/>
              </w:rPr>
              <w:t>Explanation</w:t>
            </w:r>
          </w:p>
        </w:tc>
      </w:tr>
      <w:tr w:rsidR="00771835" w:rsidRPr="00771835" w14:paraId="05193647" w14:textId="77777777" w:rsidTr="000F2EC2">
        <w:tc>
          <w:tcPr>
            <w:tcW w:w="6673" w:type="dxa"/>
            <w:tcBorders>
              <w:bottom w:val="single" w:sz="4" w:space="0" w:color="auto"/>
            </w:tcBorders>
            <w:shd w:val="clear" w:color="auto" w:fill="auto"/>
          </w:tcPr>
          <w:p w14:paraId="05193636" w14:textId="77777777" w:rsidR="00E230F5" w:rsidRPr="0055527D" w:rsidRDefault="00E230F5" w:rsidP="000F2EC2">
            <w:pPr>
              <w:tabs>
                <w:tab w:val="left" w:pos="3780"/>
              </w:tabs>
            </w:pPr>
          </w:p>
          <w:p w14:paraId="05193637" w14:textId="77777777" w:rsidR="00E230F5" w:rsidRPr="0055527D" w:rsidRDefault="00E230F5" w:rsidP="000F2EC2">
            <w:pPr>
              <w:tabs>
                <w:tab w:val="left" w:pos="3780"/>
              </w:tabs>
            </w:pPr>
            <w:r w:rsidRPr="0055527D">
              <w:t>a)</w:t>
            </w:r>
            <w:r w:rsidR="00167867" w:rsidRPr="0055527D">
              <w:t xml:space="preserve"> Should you proceed to a full E</w:t>
            </w:r>
            <w:r w:rsidRPr="0055527D">
              <w:t>EqIA for this policy or decision?</w:t>
            </w:r>
          </w:p>
          <w:p w14:paraId="05193638" w14:textId="77777777" w:rsidR="00E230F5" w:rsidRPr="0055527D" w:rsidRDefault="00E230F5" w:rsidP="000F2EC2">
            <w:pPr>
              <w:tabs>
                <w:tab w:val="left" w:pos="3780"/>
              </w:tabs>
            </w:pPr>
          </w:p>
          <w:p w14:paraId="05193639" w14:textId="77777777" w:rsidR="00E230F5" w:rsidRPr="0055527D" w:rsidRDefault="00E230F5" w:rsidP="000F2EC2">
            <w:pPr>
              <w:tabs>
                <w:tab w:val="left" w:pos="3780"/>
              </w:tabs>
            </w:pPr>
            <w:r w:rsidRPr="0055527D">
              <w:t>Please provide a brief statement explaining why you have made this decision.</w:t>
            </w:r>
          </w:p>
        </w:tc>
        <w:tc>
          <w:tcPr>
            <w:tcW w:w="635" w:type="dxa"/>
            <w:tcBorders>
              <w:bottom w:val="single" w:sz="4" w:space="0" w:color="auto"/>
            </w:tcBorders>
            <w:shd w:val="clear" w:color="auto" w:fill="auto"/>
          </w:tcPr>
          <w:p w14:paraId="0519363A" w14:textId="77777777" w:rsidR="00E230F5" w:rsidRPr="0055527D" w:rsidRDefault="00E230F5" w:rsidP="000F2EC2">
            <w:pPr>
              <w:tabs>
                <w:tab w:val="left" w:pos="3780"/>
              </w:tabs>
            </w:pPr>
          </w:p>
        </w:tc>
        <w:tc>
          <w:tcPr>
            <w:tcW w:w="540" w:type="dxa"/>
            <w:tcBorders>
              <w:bottom w:val="single" w:sz="4" w:space="0" w:color="auto"/>
            </w:tcBorders>
            <w:shd w:val="clear" w:color="auto" w:fill="auto"/>
          </w:tcPr>
          <w:p w14:paraId="0D64C7D1" w14:textId="77777777" w:rsidR="00E846E5" w:rsidRDefault="00E846E5" w:rsidP="000F2EC2">
            <w:pPr>
              <w:tabs>
                <w:tab w:val="left" w:pos="3780"/>
              </w:tabs>
            </w:pPr>
          </w:p>
          <w:p w14:paraId="0519363C" w14:textId="6E5243A9" w:rsidR="00FD6300" w:rsidRPr="0055527D" w:rsidRDefault="00FD6300" w:rsidP="000F2EC2">
            <w:pPr>
              <w:tabs>
                <w:tab w:val="left" w:pos="3780"/>
              </w:tabs>
            </w:pPr>
            <w:r>
              <w:t>x</w:t>
            </w:r>
          </w:p>
        </w:tc>
        <w:tc>
          <w:tcPr>
            <w:tcW w:w="5760" w:type="dxa"/>
            <w:tcBorders>
              <w:bottom w:val="single" w:sz="4" w:space="0" w:color="auto"/>
            </w:tcBorders>
            <w:shd w:val="clear" w:color="auto" w:fill="auto"/>
          </w:tcPr>
          <w:p w14:paraId="05193646" w14:textId="4136D9EC" w:rsidR="00C44C2A" w:rsidRPr="0055527D" w:rsidRDefault="00251031" w:rsidP="00184335">
            <w:pPr>
              <w:tabs>
                <w:tab w:val="left" w:pos="3780"/>
              </w:tabs>
            </w:pPr>
            <w:r>
              <w:t>4</w:t>
            </w:r>
            <w:r w:rsidR="00FD6300">
              <w:t xml:space="preserve"> employees from an overall workforce of</w:t>
            </w:r>
            <w:r w:rsidR="00BA7092">
              <w:t xml:space="preserve"> 3303</w:t>
            </w:r>
            <w:r w:rsidR="00FD6300">
              <w:t xml:space="preserve">, therefore </w:t>
            </w:r>
            <w:r w:rsidR="009E6918">
              <w:t>minimal</w:t>
            </w:r>
            <w:r>
              <w:t xml:space="preserve"> </w:t>
            </w:r>
            <w:r w:rsidR="00FD6300">
              <w:t>impact</w:t>
            </w:r>
            <w:r w:rsidR="00C3769F">
              <w:t xml:space="preserve">.  </w:t>
            </w:r>
            <w:r w:rsidR="00C44C2A">
              <w:t xml:space="preserve"> Based on the activities undertaken to minimise impact in addition to the low numbers involved, a full EqIA is currently not required.</w:t>
            </w:r>
          </w:p>
        </w:tc>
      </w:tr>
      <w:tr w:rsidR="00771835" w:rsidRPr="00771835" w14:paraId="05193649" w14:textId="77777777" w:rsidTr="000F2EC2">
        <w:tc>
          <w:tcPr>
            <w:tcW w:w="13608" w:type="dxa"/>
            <w:gridSpan w:val="4"/>
            <w:shd w:val="clear" w:color="auto" w:fill="C0C0C0"/>
          </w:tcPr>
          <w:p w14:paraId="05193648" w14:textId="77777777" w:rsidR="00E230F5" w:rsidRPr="0055527D" w:rsidRDefault="00E230F5" w:rsidP="000F2EC2">
            <w:pPr>
              <w:numPr>
                <w:ilvl w:val="0"/>
                <w:numId w:val="3"/>
              </w:numPr>
              <w:tabs>
                <w:tab w:val="left" w:pos="3780"/>
              </w:tabs>
              <w:rPr>
                <w:b/>
              </w:rPr>
            </w:pPr>
            <w:r w:rsidRPr="0055527D">
              <w:rPr>
                <w:b/>
              </w:rPr>
              <w:t xml:space="preserve">If you are proceeding to a full </w:t>
            </w:r>
            <w:r w:rsidR="00167867" w:rsidRPr="0055527D">
              <w:rPr>
                <w:b/>
              </w:rPr>
              <w:t>E</w:t>
            </w:r>
            <w:r w:rsidRPr="0055527D">
              <w:rPr>
                <w:b/>
              </w:rPr>
              <w:t xml:space="preserve">EqIA please refer to the </w:t>
            </w:r>
            <w:r w:rsidR="001A0BCD" w:rsidRPr="0055527D">
              <w:rPr>
                <w:b/>
              </w:rPr>
              <w:t>template E</w:t>
            </w:r>
            <w:r w:rsidRPr="0055527D">
              <w:rPr>
                <w:b/>
              </w:rPr>
              <w:t>EqIA</w:t>
            </w:r>
            <w:r w:rsidR="00013411" w:rsidRPr="0055527D">
              <w:rPr>
                <w:b/>
              </w:rPr>
              <w:t>.</w:t>
            </w:r>
          </w:p>
        </w:tc>
      </w:tr>
      <w:tr w:rsidR="00771835" w:rsidRPr="00771835" w14:paraId="0519364B" w14:textId="77777777" w:rsidTr="000F2EC2">
        <w:tc>
          <w:tcPr>
            <w:tcW w:w="13608" w:type="dxa"/>
            <w:gridSpan w:val="4"/>
            <w:shd w:val="clear" w:color="auto" w:fill="C0C0C0"/>
          </w:tcPr>
          <w:p w14:paraId="0519364A" w14:textId="77777777" w:rsidR="00E230F5" w:rsidRPr="0055527D" w:rsidRDefault="00E230F5" w:rsidP="000F2EC2">
            <w:pPr>
              <w:numPr>
                <w:ilvl w:val="0"/>
                <w:numId w:val="3"/>
              </w:numPr>
              <w:tabs>
                <w:tab w:val="left" w:pos="3780"/>
              </w:tabs>
              <w:rPr>
                <w:b/>
              </w:rPr>
            </w:pPr>
            <w:r w:rsidRPr="0055527D">
              <w:rPr>
                <w:b/>
              </w:rPr>
              <w:t>If you are not proceeding to a full EEqIA please answer the questions below:</w:t>
            </w:r>
          </w:p>
        </w:tc>
      </w:tr>
      <w:tr w:rsidR="00771835" w:rsidRPr="00771835" w14:paraId="0519364F" w14:textId="77777777" w:rsidTr="000F2EC2">
        <w:tc>
          <w:tcPr>
            <w:tcW w:w="6673" w:type="dxa"/>
            <w:shd w:val="clear" w:color="auto" w:fill="auto"/>
          </w:tcPr>
          <w:p w14:paraId="0519364C" w14:textId="77777777" w:rsidR="00E230F5" w:rsidRPr="0055527D" w:rsidRDefault="00E230F5" w:rsidP="000F2EC2">
            <w:pPr>
              <w:tabs>
                <w:tab w:val="left" w:pos="3780"/>
              </w:tabs>
            </w:pPr>
            <w:r w:rsidRPr="0055527D">
              <w:lastRenderedPageBreak/>
              <w:t xml:space="preserve">b) Did you identify anything in parts 2 or 3 which you have incorporated into the policy development or </w:t>
            </w:r>
            <w:r w:rsidR="0006749A" w:rsidRPr="0055527D">
              <w:t xml:space="preserve">policy, strategy or service reform implementation </w:t>
            </w:r>
            <w:r w:rsidRPr="0055527D">
              <w:t xml:space="preserve">plan? If yes, please provide a brief statement about this opposite. </w:t>
            </w:r>
          </w:p>
          <w:p w14:paraId="0519364D" w14:textId="77777777" w:rsidR="00E230F5" w:rsidRPr="0055527D" w:rsidRDefault="00E230F5" w:rsidP="000F2EC2">
            <w:pPr>
              <w:tabs>
                <w:tab w:val="left" w:pos="3780"/>
              </w:tabs>
            </w:pPr>
          </w:p>
        </w:tc>
        <w:tc>
          <w:tcPr>
            <w:tcW w:w="6935" w:type="dxa"/>
            <w:gridSpan w:val="3"/>
            <w:shd w:val="clear" w:color="auto" w:fill="auto"/>
          </w:tcPr>
          <w:p w14:paraId="0519364E" w14:textId="344E6BFB" w:rsidR="00E230F5" w:rsidRPr="0055527D" w:rsidRDefault="00DC0477" w:rsidP="00126C84">
            <w:pPr>
              <w:tabs>
                <w:tab w:val="left" w:pos="3780"/>
              </w:tabs>
            </w:pPr>
            <w:r>
              <w:t>Yes – details of N</w:t>
            </w:r>
            <w:r w:rsidR="00735023">
              <w:t xml:space="preserve">eighbourhoods, Regeneration &amp; Sustainability and </w:t>
            </w:r>
            <w:r>
              <w:t xml:space="preserve"> actions for the implementation of the locational transfer of </w:t>
            </w:r>
            <w:r w:rsidR="00251031">
              <w:t>4</w:t>
            </w:r>
            <w:r>
              <w:t xml:space="preserve"> employees are detailed above.</w:t>
            </w:r>
          </w:p>
        </w:tc>
      </w:tr>
      <w:tr w:rsidR="00771835" w:rsidRPr="0055527D" w14:paraId="05193656" w14:textId="77777777" w:rsidTr="00384B3D">
        <w:trPr>
          <w:trHeight w:val="1439"/>
        </w:trPr>
        <w:tc>
          <w:tcPr>
            <w:tcW w:w="6673" w:type="dxa"/>
            <w:tcBorders>
              <w:bottom w:val="single" w:sz="4" w:space="0" w:color="auto"/>
            </w:tcBorders>
            <w:shd w:val="clear" w:color="auto" w:fill="auto"/>
          </w:tcPr>
          <w:p w14:paraId="05193650" w14:textId="77777777" w:rsidR="00E230F5" w:rsidRPr="0055527D" w:rsidRDefault="00E230F5" w:rsidP="000F2EC2">
            <w:pPr>
              <w:tabs>
                <w:tab w:val="left" w:pos="3780"/>
              </w:tabs>
            </w:pPr>
            <w:r w:rsidRPr="0055527D">
              <w:t xml:space="preserve">c) Have you identified anything which is likely to change during the implementation stages of the </w:t>
            </w:r>
            <w:r w:rsidR="0006749A" w:rsidRPr="0055527D">
              <w:t xml:space="preserve">policy, strategy or service reform </w:t>
            </w:r>
            <w:r w:rsidRPr="0055527D">
              <w:t xml:space="preserve">which would result in your reviewing this screening?  </w:t>
            </w:r>
          </w:p>
          <w:p w14:paraId="05193651" w14:textId="77777777" w:rsidR="00E230F5" w:rsidRPr="0055527D" w:rsidRDefault="00E230F5" w:rsidP="000F2EC2">
            <w:pPr>
              <w:tabs>
                <w:tab w:val="left" w:pos="3780"/>
              </w:tabs>
            </w:pPr>
          </w:p>
          <w:p w14:paraId="05193652" w14:textId="77777777" w:rsidR="00E230F5" w:rsidRPr="0055527D" w:rsidRDefault="00E230F5" w:rsidP="000F2EC2">
            <w:pPr>
              <w:tabs>
                <w:tab w:val="left" w:pos="3780"/>
              </w:tabs>
            </w:pPr>
            <w:r w:rsidRPr="0055527D">
              <w:t xml:space="preserve">If yes, please provide a brief statement opposite. </w:t>
            </w:r>
          </w:p>
          <w:p w14:paraId="05193653" w14:textId="77777777" w:rsidR="00E230F5" w:rsidRPr="0055527D" w:rsidRDefault="00E230F5" w:rsidP="000F2EC2">
            <w:pPr>
              <w:tabs>
                <w:tab w:val="left" w:pos="3780"/>
              </w:tabs>
            </w:pPr>
          </w:p>
          <w:p w14:paraId="6545EE96" w14:textId="77777777" w:rsidR="00384B3D" w:rsidRPr="0055527D" w:rsidRDefault="00384B3D" w:rsidP="000F2EC2">
            <w:pPr>
              <w:tabs>
                <w:tab w:val="left" w:pos="3780"/>
              </w:tabs>
            </w:pPr>
          </w:p>
          <w:p w14:paraId="05193654" w14:textId="77777777" w:rsidR="0006749A" w:rsidRPr="0055527D" w:rsidRDefault="0006749A" w:rsidP="000F2EC2">
            <w:pPr>
              <w:tabs>
                <w:tab w:val="left" w:pos="3780"/>
              </w:tabs>
            </w:pPr>
          </w:p>
        </w:tc>
        <w:tc>
          <w:tcPr>
            <w:tcW w:w="6935" w:type="dxa"/>
            <w:gridSpan w:val="3"/>
            <w:tcBorders>
              <w:bottom w:val="single" w:sz="4" w:space="0" w:color="auto"/>
            </w:tcBorders>
            <w:shd w:val="clear" w:color="auto" w:fill="auto"/>
          </w:tcPr>
          <w:p w14:paraId="05193655" w14:textId="2FE33458" w:rsidR="00E230F5" w:rsidRPr="0055527D" w:rsidRDefault="00DC0477" w:rsidP="00473154">
            <w:pPr>
              <w:tabs>
                <w:tab w:val="left" w:pos="3780"/>
              </w:tabs>
            </w:pPr>
            <w:r>
              <w:t xml:space="preserve">There is a “fluid” approach to the exact date of the </w:t>
            </w:r>
            <w:r w:rsidR="00251031">
              <w:t>transfer of staff</w:t>
            </w:r>
            <w:r>
              <w:t xml:space="preserve">.  However, a guarantee </w:t>
            </w:r>
            <w:r w:rsidR="00C04C09">
              <w:t xml:space="preserve">has been given to employees, from Operations </w:t>
            </w:r>
            <w:r>
              <w:t xml:space="preserve">of </w:t>
            </w:r>
            <w:r w:rsidR="00C04C09">
              <w:t xml:space="preserve">at least </w:t>
            </w:r>
            <w:r w:rsidR="00473154">
              <w:t xml:space="preserve">a minimum period of </w:t>
            </w:r>
            <w:r w:rsidR="00C04C09">
              <w:t>4 weeks notice</w:t>
            </w:r>
            <w:r w:rsidR="00473154">
              <w:t>.</w:t>
            </w:r>
            <w:r>
              <w:t xml:space="preserve">  </w:t>
            </w:r>
            <w:r w:rsidR="00C04C09">
              <w:t>I</w:t>
            </w:r>
            <w:r>
              <w:t>f there is anything further identified which impacts upon this screening a review will be completed.</w:t>
            </w:r>
          </w:p>
        </w:tc>
      </w:tr>
      <w:tr w:rsidR="00771835" w:rsidRPr="0055527D" w14:paraId="05193659" w14:textId="77777777" w:rsidTr="000F2EC2">
        <w:tc>
          <w:tcPr>
            <w:tcW w:w="6673" w:type="dxa"/>
            <w:tcBorders>
              <w:bottom w:val="single" w:sz="4" w:space="0" w:color="auto"/>
            </w:tcBorders>
            <w:shd w:val="clear" w:color="auto" w:fill="auto"/>
          </w:tcPr>
          <w:p w14:paraId="05193657" w14:textId="77777777" w:rsidR="00E230F5" w:rsidRPr="0055527D" w:rsidRDefault="00E230F5" w:rsidP="000F2EC2">
            <w:pPr>
              <w:tabs>
                <w:tab w:val="left" w:pos="3780"/>
              </w:tabs>
            </w:pPr>
            <w:r w:rsidRPr="0055527D">
              <w:t xml:space="preserve">d) Have you added Equality into the implementation plan for this policy, strategy or </w:t>
            </w:r>
            <w:r w:rsidR="0006749A" w:rsidRPr="0055527D">
              <w:t>service reform</w:t>
            </w:r>
            <w:r w:rsidRPr="0055527D">
              <w:t>?</w:t>
            </w:r>
          </w:p>
        </w:tc>
        <w:tc>
          <w:tcPr>
            <w:tcW w:w="6935" w:type="dxa"/>
            <w:gridSpan w:val="3"/>
            <w:tcBorders>
              <w:bottom w:val="single" w:sz="4" w:space="0" w:color="auto"/>
            </w:tcBorders>
            <w:shd w:val="clear" w:color="auto" w:fill="auto"/>
          </w:tcPr>
          <w:p w14:paraId="05193658" w14:textId="09E92566" w:rsidR="00E230F5" w:rsidRPr="0055527D" w:rsidRDefault="00DC0477" w:rsidP="000F2EC2">
            <w:pPr>
              <w:tabs>
                <w:tab w:val="left" w:pos="3780"/>
              </w:tabs>
            </w:pPr>
            <w:r>
              <w:t>Yes</w:t>
            </w:r>
          </w:p>
        </w:tc>
      </w:tr>
      <w:tr w:rsidR="00771835" w:rsidRPr="0055527D" w14:paraId="0519365B" w14:textId="77777777" w:rsidTr="000F2EC2">
        <w:tc>
          <w:tcPr>
            <w:tcW w:w="13608" w:type="dxa"/>
            <w:gridSpan w:val="4"/>
            <w:shd w:val="clear" w:color="auto" w:fill="C0C0C0"/>
          </w:tcPr>
          <w:p w14:paraId="0519365A" w14:textId="77777777" w:rsidR="00E230F5" w:rsidRPr="0055527D" w:rsidRDefault="00E230F5" w:rsidP="000F2EC2">
            <w:pPr>
              <w:tabs>
                <w:tab w:val="left" w:pos="3780"/>
              </w:tabs>
              <w:jc w:val="center"/>
              <w:rPr>
                <w:b/>
              </w:rPr>
            </w:pPr>
            <w:r w:rsidRPr="0055527D">
              <w:rPr>
                <w:b/>
              </w:rPr>
              <w:t>5. Screening Sign off</w:t>
            </w:r>
          </w:p>
        </w:tc>
      </w:tr>
      <w:tr w:rsidR="00E230F5" w:rsidRPr="0055527D" w14:paraId="05193661" w14:textId="77777777" w:rsidTr="000F2EC2">
        <w:tc>
          <w:tcPr>
            <w:tcW w:w="13608" w:type="dxa"/>
            <w:gridSpan w:val="4"/>
            <w:shd w:val="clear" w:color="auto" w:fill="auto"/>
          </w:tcPr>
          <w:p w14:paraId="0519365C" w14:textId="77777777" w:rsidR="00E230F5" w:rsidRPr="0055527D" w:rsidRDefault="00E230F5" w:rsidP="000F2EC2">
            <w:pPr>
              <w:tabs>
                <w:tab w:val="left" w:pos="3780"/>
              </w:tabs>
            </w:pPr>
            <w:r w:rsidRPr="0055527D">
              <w:t xml:space="preserve"> </w:t>
            </w:r>
          </w:p>
          <w:p w14:paraId="71AC68BE" w14:textId="4A8876F7" w:rsidR="00E33BD4" w:rsidRDefault="00E230F5" w:rsidP="00E33BD4">
            <w:pPr>
              <w:tabs>
                <w:tab w:val="left" w:pos="3780"/>
              </w:tabs>
            </w:pPr>
            <w:r w:rsidRPr="0055527D">
              <w:t>I confirm I have reviewed the guidance and agree with the information detailed on this EEqIA screening document:</w:t>
            </w:r>
          </w:p>
          <w:p w14:paraId="7048BD4A" w14:textId="77777777" w:rsidR="00E33BD4" w:rsidRDefault="00E33BD4" w:rsidP="00E33BD4">
            <w:pPr>
              <w:tabs>
                <w:tab w:val="left" w:pos="3780"/>
              </w:tabs>
            </w:pPr>
          </w:p>
          <w:p w14:paraId="42B23AD9" w14:textId="77777777" w:rsidR="00E33BD4" w:rsidRDefault="00E230F5" w:rsidP="00E33BD4">
            <w:pPr>
              <w:tabs>
                <w:tab w:val="left" w:pos="3780"/>
              </w:tabs>
            </w:pPr>
            <w:r w:rsidRPr="0055527D">
              <w:rPr>
                <w:b/>
              </w:rPr>
              <w:t xml:space="preserve">Signature of </w:t>
            </w:r>
            <w:r w:rsidR="00336207">
              <w:rPr>
                <w:b/>
              </w:rPr>
              <w:t xml:space="preserve">Strategic </w:t>
            </w:r>
            <w:r w:rsidRPr="0055527D">
              <w:rPr>
                <w:b/>
              </w:rPr>
              <w:t>HR Manager:</w:t>
            </w:r>
            <w:r w:rsidR="00E33BD4">
              <w:t xml:space="preserve"> </w:t>
            </w:r>
          </w:p>
          <w:p w14:paraId="05193660" w14:textId="7E3B4425" w:rsidR="00CE543E" w:rsidRPr="0055527D" w:rsidRDefault="00E33BD4" w:rsidP="00E33BD4">
            <w:pPr>
              <w:tabs>
                <w:tab w:val="left" w:pos="3780"/>
              </w:tabs>
              <w:rPr>
                <w:b/>
              </w:rPr>
            </w:pPr>
            <w:r>
              <w:rPr>
                <w:noProof/>
              </w:rPr>
              <w:drawing>
                <wp:inline distT="0" distB="0" distL="0" distR="0" wp14:anchorId="41E13402" wp14:editId="77950E9C">
                  <wp:extent cx="1600200" cy="400050"/>
                  <wp:effectExtent l="0" t="0" r="0" b="0"/>
                  <wp:docPr id="2" name="Picture 2" descr="Paul McGaull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 McGaulley signatur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c>
      </w:tr>
    </w:tbl>
    <w:p w14:paraId="05193662" w14:textId="77777777" w:rsidR="00BD5296" w:rsidRPr="0055527D" w:rsidRDefault="00BD5296"/>
    <w:p w14:paraId="05193663" w14:textId="77777777" w:rsidR="00D05B3B" w:rsidRPr="0055527D" w:rsidRDefault="00D05B3B">
      <w:pPr>
        <w:rPr>
          <w:b/>
        </w:rPr>
      </w:pPr>
      <w:r w:rsidRPr="0055527D">
        <w:rPr>
          <w:b/>
        </w:rPr>
        <w:t xml:space="preserve">WHEN COMPLETE PLEASE EMAIL A COPY OF THIS FORM TO </w:t>
      </w:r>
      <w:hyperlink r:id="rId10" w:history="1">
        <w:r w:rsidRPr="0055527D">
          <w:rPr>
            <w:rStyle w:val="Hyperlink"/>
            <w:b/>
            <w:color w:val="auto"/>
          </w:rPr>
          <w:t>CORPORATE HR EQUALITY &amp; DIVERSITY</w:t>
        </w:r>
      </w:hyperlink>
    </w:p>
    <w:sectPr w:rsidR="00D05B3B" w:rsidRPr="0055527D" w:rsidSect="00C65385">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226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2538" w14:textId="77777777" w:rsidR="00F77E3E" w:rsidRDefault="00F77E3E">
      <w:r>
        <w:separator/>
      </w:r>
    </w:p>
  </w:endnote>
  <w:endnote w:type="continuationSeparator" w:id="0">
    <w:p w14:paraId="2311DFB6" w14:textId="77777777" w:rsidR="00F77E3E" w:rsidRDefault="00F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32CD0" w14:textId="22EE6AEE" w:rsidR="006655B5" w:rsidRDefault="00E338E4" w:rsidP="00E338E4">
    <w:pPr>
      <w:pStyle w:val="Footer"/>
      <w:jc w:val="center"/>
    </w:pPr>
    <w:fldSimple w:instr=" DOCPROPERTY bjFooterEvenPageDocProperty \* MERGEFORMAT " w:fldLock="1">
      <w:r w:rsidRPr="00E338E4">
        <w:rPr>
          <w:rFonts w:cs="Arial"/>
          <w:b/>
          <w:color w:val="000000"/>
          <w:sz w:val="24"/>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4C2F" w14:textId="0551C176" w:rsidR="006655B5" w:rsidRDefault="00E338E4" w:rsidP="00E338E4">
    <w:pPr>
      <w:pStyle w:val="Footer"/>
      <w:jc w:val="center"/>
    </w:pPr>
    <w:fldSimple w:instr=" DOCPROPERTY bjFooterBothDocProperty \* MERGEFORMAT " w:fldLock="1">
      <w:r w:rsidRPr="00E338E4">
        <w:rPr>
          <w:rFonts w:cs="Arial"/>
          <w:b/>
          <w:color w:val="000000"/>
          <w:sz w:val="24"/>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2C7A" w14:textId="77777777" w:rsidR="00E338E4" w:rsidRDefault="00E3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A4F5" w14:textId="77777777" w:rsidR="00F77E3E" w:rsidRDefault="00F77E3E">
      <w:r>
        <w:separator/>
      </w:r>
    </w:p>
  </w:footnote>
  <w:footnote w:type="continuationSeparator" w:id="0">
    <w:p w14:paraId="12BB4D75" w14:textId="77777777" w:rsidR="00F77E3E" w:rsidRDefault="00F7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43AF" w14:textId="638EBED6" w:rsidR="006655B5" w:rsidRDefault="00E338E4" w:rsidP="00E338E4">
    <w:pPr>
      <w:pStyle w:val="Header"/>
      <w:jc w:val="center"/>
    </w:pPr>
    <w:fldSimple w:instr=" DOCPROPERTY bjHeaderEvenPageDocProperty \* MERGEFORMAT " w:fldLock="1">
      <w:r w:rsidRPr="00E338E4">
        <w:rPr>
          <w:rFonts w:cs="Arial"/>
          <w:b/>
          <w:color w:val="000000"/>
          <w:sz w:val="24"/>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3669" w14:textId="684E1869" w:rsidR="00946A72" w:rsidRDefault="00E338E4" w:rsidP="00E338E4">
    <w:pPr>
      <w:pStyle w:val="Header"/>
      <w:ind w:left="1418" w:hanging="142"/>
      <w:jc w:val="center"/>
      <w:rPr>
        <w:b/>
        <w:bCs/>
        <w:sz w:val="32"/>
      </w:rPr>
    </w:pPr>
    <w:r>
      <w:rPr>
        <w:b/>
        <w:bCs/>
        <w:sz w:val="32"/>
      </w:rPr>
      <w:fldChar w:fldCharType="begin" w:fldLock="1"/>
    </w:r>
    <w:r>
      <w:rPr>
        <w:b/>
        <w:bCs/>
        <w:sz w:val="32"/>
      </w:rPr>
      <w:instrText xml:space="preserve"> DOCPROPERTY bjHeaderBothDocProperty \* MERGEFORMAT </w:instrText>
    </w:r>
    <w:r>
      <w:rPr>
        <w:b/>
        <w:bCs/>
        <w:sz w:val="32"/>
      </w:rPr>
      <w:fldChar w:fldCharType="separate"/>
    </w:r>
    <w:r w:rsidRPr="00E338E4">
      <w:rPr>
        <w:rFonts w:cs="Arial"/>
        <w:b/>
        <w:bCs/>
        <w:color w:val="000000"/>
        <w:sz w:val="24"/>
      </w:rPr>
      <w:t>OFFICIAL - SENSITIVE: Personal Data</w:t>
    </w:r>
    <w:r>
      <w:rPr>
        <w:b/>
        <w:bCs/>
        <w:sz w:val="32"/>
      </w:rPr>
      <w:fldChar w:fldCharType="end"/>
    </w:r>
    <w:r w:rsidR="00A00E45">
      <w:rPr>
        <w:noProof/>
        <w:lang w:val="en-US"/>
      </w:rPr>
      <w:drawing>
        <wp:anchor distT="0" distB="0" distL="114300" distR="114300" simplePos="0" relativeHeight="251656192" behindDoc="1" locked="0" layoutInCell="1" allowOverlap="1" wp14:anchorId="05193670" wp14:editId="343FCD5F">
          <wp:simplePos x="0" y="0"/>
          <wp:positionH relativeFrom="column">
            <wp:posOffset>-31750</wp:posOffset>
          </wp:positionH>
          <wp:positionV relativeFrom="paragraph">
            <wp:posOffset>-111760</wp:posOffset>
          </wp:positionV>
          <wp:extent cx="8604250" cy="1104900"/>
          <wp:effectExtent l="0" t="0" r="0" b="0"/>
          <wp:wrapTight wrapText="bothSides">
            <wp:wrapPolygon edited="0">
              <wp:start x="0" y="0"/>
              <wp:lineTo x="0" y="21228"/>
              <wp:lineTo x="21568" y="21228"/>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0" cy="1104900"/>
                  </a:xfrm>
                  <a:prstGeom prst="rect">
                    <a:avLst/>
                  </a:prstGeom>
                  <a:noFill/>
                </pic:spPr>
              </pic:pic>
            </a:graphicData>
          </a:graphic>
          <wp14:sizeRelH relativeFrom="page">
            <wp14:pctWidth>0</wp14:pctWidth>
          </wp14:sizeRelH>
          <wp14:sizeRelV relativeFrom="page">
            <wp14:pctHeight>0</wp14:pctHeight>
          </wp14:sizeRelV>
        </wp:anchor>
      </w:drawing>
    </w:r>
  </w:p>
  <w:p w14:paraId="0519366A" w14:textId="77777777" w:rsidR="00946A72" w:rsidRDefault="00167867" w:rsidP="00E230F5">
    <w:pPr>
      <w:pStyle w:val="Header"/>
      <w:ind w:left="1418" w:hanging="142"/>
      <w:rPr>
        <w:b/>
        <w:bCs/>
        <w:sz w:val="32"/>
      </w:rPr>
    </w:pPr>
    <w:r>
      <w:rPr>
        <w:b/>
        <w:bCs/>
        <w:sz w:val="32"/>
      </w:rPr>
      <w:t xml:space="preserve">    Employment</w:t>
    </w:r>
    <w:r w:rsidR="00946A72">
      <w:rPr>
        <w:b/>
        <w:bCs/>
        <w:sz w:val="32"/>
      </w:rPr>
      <w:t xml:space="preserve"> Equality Impact Assessment Screening Form</w:t>
    </w:r>
  </w:p>
  <w:p w14:paraId="0519366B" w14:textId="77777777" w:rsidR="00946A72" w:rsidRDefault="00946A72">
    <w:pPr>
      <w:pStyle w:val="Header"/>
      <w:ind w:left="1418" w:hanging="142"/>
      <w:rPr>
        <w:color w:val="FFFFFF"/>
      </w:rPr>
    </w:pPr>
    <w:r>
      <w:rPr>
        <w:b/>
        <w:bCs/>
        <w:color w:val="FFFFF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6A24" w14:textId="77777777" w:rsidR="00E338E4" w:rsidRDefault="00E3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4E5"/>
    <w:multiLevelType w:val="hybridMultilevel"/>
    <w:tmpl w:val="3B7EA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95B88"/>
    <w:multiLevelType w:val="hybridMultilevel"/>
    <w:tmpl w:val="651AF3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EF6A20"/>
    <w:multiLevelType w:val="hybridMultilevel"/>
    <w:tmpl w:val="2BC8F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3F43"/>
    <w:multiLevelType w:val="multilevel"/>
    <w:tmpl w:val="5C907D3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9775C42"/>
    <w:multiLevelType w:val="hybridMultilevel"/>
    <w:tmpl w:val="0374B498"/>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9D85492"/>
    <w:multiLevelType w:val="hybridMultilevel"/>
    <w:tmpl w:val="5C907D30"/>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4F35B4B"/>
    <w:multiLevelType w:val="hybridMultilevel"/>
    <w:tmpl w:val="263051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685713"/>
    <w:multiLevelType w:val="hybridMultilevel"/>
    <w:tmpl w:val="1AD23B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1C53DF"/>
    <w:multiLevelType w:val="hybridMultilevel"/>
    <w:tmpl w:val="EE909376"/>
    <w:lvl w:ilvl="0" w:tplc="08090017">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7DF7ECC"/>
    <w:multiLevelType w:val="hybridMultilevel"/>
    <w:tmpl w:val="33CA1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10"/>
    <w:rsid w:val="00013185"/>
    <w:rsid w:val="00013411"/>
    <w:rsid w:val="00014A11"/>
    <w:rsid w:val="000322E5"/>
    <w:rsid w:val="00033FC8"/>
    <w:rsid w:val="00056A99"/>
    <w:rsid w:val="00061EA6"/>
    <w:rsid w:val="000644F0"/>
    <w:rsid w:val="0006749A"/>
    <w:rsid w:val="00067BFE"/>
    <w:rsid w:val="00070787"/>
    <w:rsid w:val="00071507"/>
    <w:rsid w:val="00072A00"/>
    <w:rsid w:val="00075542"/>
    <w:rsid w:val="00082301"/>
    <w:rsid w:val="00092409"/>
    <w:rsid w:val="00095A09"/>
    <w:rsid w:val="0009720C"/>
    <w:rsid w:val="000A159F"/>
    <w:rsid w:val="000A72F0"/>
    <w:rsid w:val="000C0CE1"/>
    <w:rsid w:val="000E102B"/>
    <w:rsid w:val="000E387F"/>
    <w:rsid w:val="000E781E"/>
    <w:rsid w:val="000F2EC2"/>
    <w:rsid w:val="00113CFB"/>
    <w:rsid w:val="00116FB0"/>
    <w:rsid w:val="00124A38"/>
    <w:rsid w:val="00126A30"/>
    <w:rsid w:val="00126C84"/>
    <w:rsid w:val="001332B1"/>
    <w:rsid w:val="00153021"/>
    <w:rsid w:val="00155A51"/>
    <w:rsid w:val="00160CB8"/>
    <w:rsid w:val="00164FB2"/>
    <w:rsid w:val="001657FB"/>
    <w:rsid w:val="00167867"/>
    <w:rsid w:val="00171536"/>
    <w:rsid w:val="00184335"/>
    <w:rsid w:val="001928C9"/>
    <w:rsid w:val="001A0BCD"/>
    <w:rsid w:val="001D19D0"/>
    <w:rsid w:val="001D4BC6"/>
    <w:rsid w:val="001D6572"/>
    <w:rsid w:val="001E3FCA"/>
    <w:rsid w:val="001F7329"/>
    <w:rsid w:val="00202DD3"/>
    <w:rsid w:val="00205E89"/>
    <w:rsid w:val="002077F2"/>
    <w:rsid w:val="00211840"/>
    <w:rsid w:val="00212D1E"/>
    <w:rsid w:val="00214495"/>
    <w:rsid w:val="00216F71"/>
    <w:rsid w:val="002217C3"/>
    <w:rsid w:val="00251031"/>
    <w:rsid w:val="002723FB"/>
    <w:rsid w:val="00283C98"/>
    <w:rsid w:val="0028480F"/>
    <w:rsid w:val="002A2805"/>
    <w:rsid w:val="002A5312"/>
    <w:rsid w:val="002D35B3"/>
    <w:rsid w:val="002E098E"/>
    <w:rsid w:val="002F2333"/>
    <w:rsid w:val="00305F3D"/>
    <w:rsid w:val="00310B29"/>
    <w:rsid w:val="003324F3"/>
    <w:rsid w:val="00333348"/>
    <w:rsid w:val="00334291"/>
    <w:rsid w:val="00336207"/>
    <w:rsid w:val="00341133"/>
    <w:rsid w:val="00342699"/>
    <w:rsid w:val="00374F96"/>
    <w:rsid w:val="00376711"/>
    <w:rsid w:val="00377E44"/>
    <w:rsid w:val="00384B3D"/>
    <w:rsid w:val="003B046D"/>
    <w:rsid w:val="003B2999"/>
    <w:rsid w:val="003B7904"/>
    <w:rsid w:val="003C1A14"/>
    <w:rsid w:val="003D0086"/>
    <w:rsid w:val="003D1809"/>
    <w:rsid w:val="003D59F1"/>
    <w:rsid w:val="003E40D5"/>
    <w:rsid w:val="003F2B75"/>
    <w:rsid w:val="00431C41"/>
    <w:rsid w:val="00440388"/>
    <w:rsid w:val="0046597F"/>
    <w:rsid w:val="0047069C"/>
    <w:rsid w:val="00473154"/>
    <w:rsid w:val="00476259"/>
    <w:rsid w:val="00487421"/>
    <w:rsid w:val="00490CE8"/>
    <w:rsid w:val="004B183B"/>
    <w:rsid w:val="004E103C"/>
    <w:rsid w:val="005013B1"/>
    <w:rsid w:val="00510997"/>
    <w:rsid w:val="0051164E"/>
    <w:rsid w:val="00513419"/>
    <w:rsid w:val="00515585"/>
    <w:rsid w:val="00522FAD"/>
    <w:rsid w:val="00524ED5"/>
    <w:rsid w:val="00546C82"/>
    <w:rsid w:val="0055152D"/>
    <w:rsid w:val="0055527D"/>
    <w:rsid w:val="00564D34"/>
    <w:rsid w:val="00591F55"/>
    <w:rsid w:val="005A3C61"/>
    <w:rsid w:val="005B0BD4"/>
    <w:rsid w:val="0060127B"/>
    <w:rsid w:val="006024D6"/>
    <w:rsid w:val="00604BEF"/>
    <w:rsid w:val="00610DD3"/>
    <w:rsid w:val="00630645"/>
    <w:rsid w:val="00637710"/>
    <w:rsid w:val="00647AE1"/>
    <w:rsid w:val="006509F0"/>
    <w:rsid w:val="006655B5"/>
    <w:rsid w:val="006703E4"/>
    <w:rsid w:val="00671700"/>
    <w:rsid w:val="00683186"/>
    <w:rsid w:val="00686ECF"/>
    <w:rsid w:val="006A3FED"/>
    <w:rsid w:val="006B2574"/>
    <w:rsid w:val="006B53D6"/>
    <w:rsid w:val="006C082B"/>
    <w:rsid w:val="006D683C"/>
    <w:rsid w:val="006E6117"/>
    <w:rsid w:val="006F2613"/>
    <w:rsid w:val="00727DFD"/>
    <w:rsid w:val="00735023"/>
    <w:rsid w:val="0073622A"/>
    <w:rsid w:val="00743048"/>
    <w:rsid w:val="00754C76"/>
    <w:rsid w:val="00765B2F"/>
    <w:rsid w:val="00771835"/>
    <w:rsid w:val="007741BB"/>
    <w:rsid w:val="00781956"/>
    <w:rsid w:val="00796C7E"/>
    <w:rsid w:val="00797CD9"/>
    <w:rsid w:val="007B2F72"/>
    <w:rsid w:val="007C6385"/>
    <w:rsid w:val="007D0309"/>
    <w:rsid w:val="007D53EF"/>
    <w:rsid w:val="007F0A6F"/>
    <w:rsid w:val="007F26A9"/>
    <w:rsid w:val="007F6386"/>
    <w:rsid w:val="00800C2E"/>
    <w:rsid w:val="00814D13"/>
    <w:rsid w:val="00820FB4"/>
    <w:rsid w:val="008231CD"/>
    <w:rsid w:val="008351CB"/>
    <w:rsid w:val="0084331F"/>
    <w:rsid w:val="008433FA"/>
    <w:rsid w:val="00883271"/>
    <w:rsid w:val="0089203F"/>
    <w:rsid w:val="008A15D9"/>
    <w:rsid w:val="008A536A"/>
    <w:rsid w:val="008B2AFF"/>
    <w:rsid w:val="008C341D"/>
    <w:rsid w:val="008D22E4"/>
    <w:rsid w:val="008E5FE4"/>
    <w:rsid w:val="008F09F4"/>
    <w:rsid w:val="00900C55"/>
    <w:rsid w:val="0090429E"/>
    <w:rsid w:val="00904B0E"/>
    <w:rsid w:val="009174A7"/>
    <w:rsid w:val="00924010"/>
    <w:rsid w:val="0092655B"/>
    <w:rsid w:val="00933B26"/>
    <w:rsid w:val="0094000F"/>
    <w:rsid w:val="00942630"/>
    <w:rsid w:val="00945EE2"/>
    <w:rsid w:val="00946A72"/>
    <w:rsid w:val="00950A07"/>
    <w:rsid w:val="009852BB"/>
    <w:rsid w:val="009974B4"/>
    <w:rsid w:val="009A523F"/>
    <w:rsid w:val="009A5A1F"/>
    <w:rsid w:val="009B4239"/>
    <w:rsid w:val="009B74F7"/>
    <w:rsid w:val="009C2C1A"/>
    <w:rsid w:val="009D2278"/>
    <w:rsid w:val="009E0E08"/>
    <w:rsid w:val="009E6918"/>
    <w:rsid w:val="009F3780"/>
    <w:rsid w:val="00A00E45"/>
    <w:rsid w:val="00A107A7"/>
    <w:rsid w:val="00A248F9"/>
    <w:rsid w:val="00A76117"/>
    <w:rsid w:val="00A8077D"/>
    <w:rsid w:val="00A8645F"/>
    <w:rsid w:val="00A92A55"/>
    <w:rsid w:val="00A95CD5"/>
    <w:rsid w:val="00AD10D9"/>
    <w:rsid w:val="00AD2388"/>
    <w:rsid w:val="00AE19A3"/>
    <w:rsid w:val="00AE2A92"/>
    <w:rsid w:val="00AF0F9B"/>
    <w:rsid w:val="00B008C0"/>
    <w:rsid w:val="00B02FA7"/>
    <w:rsid w:val="00B06C75"/>
    <w:rsid w:val="00B204FA"/>
    <w:rsid w:val="00B228D3"/>
    <w:rsid w:val="00B42347"/>
    <w:rsid w:val="00B513DD"/>
    <w:rsid w:val="00B53509"/>
    <w:rsid w:val="00B5464B"/>
    <w:rsid w:val="00B60508"/>
    <w:rsid w:val="00B61246"/>
    <w:rsid w:val="00B73EE5"/>
    <w:rsid w:val="00BA0A41"/>
    <w:rsid w:val="00BA7092"/>
    <w:rsid w:val="00BB0DF4"/>
    <w:rsid w:val="00BB6025"/>
    <w:rsid w:val="00BC65CE"/>
    <w:rsid w:val="00BC738C"/>
    <w:rsid w:val="00BD189C"/>
    <w:rsid w:val="00BD5296"/>
    <w:rsid w:val="00BD55FF"/>
    <w:rsid w:val="00BE19BB"/>
    <w:rsid w:val="00BE21FD"/>
    <w:rsid w:val="00C00E05"/>
    <w:rsid w:val="00C04240"/>
    <w:rsid w:val="00C04C09"/>
    <w:rsid w:val="00C05117"/>
    <w:rsid w:val="00C16018"/>
    <w:rsid w:val="00C20C7D"/>
    <w:rsid w:val="00C21A26"/>
    <w:rsid w:val="00C25829"/>
    <w:rsid w:val="00C30EBB"/>
    <w:rsid w:val="00C3769F"/>
    <w:rsid w:val="00C37ADD"/>
    <w:rsid w:val="00C44C2A"/>
    <w:rsid w:val="00C53A02"/>
    <w:rsid w:val="00C54487"/>
    <w:rsid w:val="00C54C76"/>
    <w:rsid w:val="00C61611"/>
    <w:rsid w:val="00C65385"/>
    <w:rsid w:val="00C670E6"/>
    <w:rsid w:val="00C824BB"/>
    <w:rsid w:val="00C84417"/>
    <w:rsid w:val="00C91031"/>
    <w:rsid w:val="00C9457D"/>
    <w:rsid w:val="00C966D0"/>
    <w:rsid w:val="00CC03A5"/>
    <w:rsid w:val="00CD1D0B"/>
    <w:rsid w:val="00CD7922"/>
    <w:rsid w:val="00CE543E"/>
    <w:rsid w:val="00D047C1"/>
    <w:rsid w:val="00D05B3B"/>
    <w:rsid w:val="00D16042"/>
    <w:rsid w:val="00D34C76"/>
    <w:rsid w:val="00D42C64"/>
    <w:rsid w:val="00D45268"/>
    <w:rsid w:val="00D52688"/>
    <w:rsid w:val="00D53246"/>
    <w:rsid w:val="00D66005"/>
    <w:rsid w:val="00D70223"/>
    <w:rsid w:val="00D705DC"/>
    <w:rsid w:val="00D72675"/>
    <w:rsid w:val="00D75768"/>
    <w:rsid w:val="00D86D65"/>
    <w:rsid w:val="00DA6AC2"/>
    <w:rsid w:val="00DC0477"/>
    <w:rsid w:val="00DC5EDC"/>
    <w:rsid w:val="00DF035D"/>
    <w:rsid w:val="00DF1D52"/>
    <w:rsid w:val="00E022F4"/>
    <w:rsid w:val="00E074D1"/>
    <w:rsid w:val="00E125F9"/>
    <w:rsid w:val="00E230F5"/>
    <w:rsid w:val="00E24D21"/>
    <w:rsid w:val="00E338E4"/>
    <w:rsid w:val="00E33BD4"/>
    <w:rsid w:val="00E429FC"/>
    <w:rsid w:val="00E610DE"/>
    <w:rsid w:val="00E77039"/>
    <w:rsid w:val="00E846E5"/>
    <w:rsid w:val="00E94DC0"/>
    <w:rsid w:val="00EB558F"/>
    <w:rsid w:val="00EC0AAA"/>
    <w:rsid w:val="00EC2CF3"/>
    <w:rsid w:val="00ED1974"/>
    <w:rsid w:val="00ED65B7"/>
    <w:rsid w:val="00EE2258"/>
    <w:rsid w:val="00EE510A"/>
    <w:rsid w:val="00EE5776"/>
    <w:rsid w:val="00EE5A99"/>
    <w:rsid w:val="00EE5B70"/>
    <w:rsid w:val="00EE5BB9"/>
    <w:rsid w:val="00EF2FDE"/>
    <w:rsid w:val="00F141B8"/>
    <w:rsid w:val="00F24A66"/>
    <w:rsid w:val="00F32C0F"/>
    <w:rsid w:val="00F351E0"/>
    <w:rsid w:val="00F42EE0"/>
    <w:rsid w:val="00F42EEE"/>
    <w:rsid w:val="00F50E3D"/>
    <w:rsid w:val="00F613BE"/>
    <w:rsid w:val="00F65321"/>
    <w:rsid w:val="00F67386"/>
    <w:rsid w:val="00F77E3E"/>
    <w:rsid w:val="00F8636F"/>
    <w:rsid w:val="00F97039"/>
    <w:rsid w:val="00FB19E6"/>
    <w:rsid w:val="00FB1F33"/>
    <w:rsid w:val="00FB6419"/>
    <w:rsid w:val="00FB6F80"/>
    <w:rsid w:val="00FD33EE"/>
    <w:rsid w:val="00FD6300"/>
    <w:rsid w:val="00FE2FD9"/>
    <w:rsid w:val="00FF1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9353E"/>
  <w15:docId w15:val="{22C92B89-46AC-4EF7-A0BD-6C31F81B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9FC"/>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10"/>
    <w:pPr>
      <w:tabs>
        <w:tab w:val="center" w:pos="4153"/>
        <w:tab w:val="right" w:pos="8306"/>
      </w:tabs>
    </w:pPr>
  </w:style>
  <w:style w:type="table" w:styleId="TableGrid">
    <w:name w:val="Table Grid"/>
    <w:basedOn w:val="TableNormal"/>
    <w:rsid w:val="0092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24010"/>
    <w:pPr>
      <w:tabs>
        <w:tab w:val="center" w:pos="4153"/>
        <w:tab w:val="right" w:pos="8306"/>
      </w:tabs>
    </w:pPr>
  </w:style>
  <w:style w:type="paragraph" w:styleId="BalloonText">
    <w:name w:val="Balloon Text"/>
    <w:basedOn w:val="Normal"/>
    <w:semiHidden/>
    <w:rsid w:val="00A95CD5"/>
    <w:rPr>
      <w:rFonts w:ascii="Tahoma" w:hAnsi="Tahoma" w:cs="Tahoma"/>
      <w:sz w:val="16"/>
      <w:szCs w:val="16"/>
    </w:rPr>
  </w:style>
  <w:style w:type="character" w:styleId="Hyperlink">
    <w:name w:val="Hyperlink"/>
    <w:rsid w:val="00D05B3B"/>
    <w:rPr>
      <w:color w:val="0000FF"/>
      <w:u w:val="single"/>
    </w:rPr>
  </w:style>
  <w:style w:type="paragraph" w:styleId="CommentText">
    <w:name w:val="annotation text"/>
    <w:basedOn w:val="Normal"/>
    <w:link w:val="CommentTextChar"/>
    <w:unhideWhenUsed/>
    <w:rsid w:val="002E098E"/>
  </w:style>
  <w:style w:type="character" w:customStyle="1" w:styleId="CommentTextChar">
    <w:name w:val="Comment Text Char"/>
    <w:link w:val="CommentText"/>
    <w:rsid w:val="002E098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quality%20&amp;%20Diversity" TargetMode="External"/><Relationship Id="rId4" Type="http://schemas.openxmlformats.org/officeDocument/2006/relationships/settings" Target="settings.xml"/><Relationship Id="rId9" Type="http://schemas.openxmlformats.org/officeDocument/2006/relationships/image" Target="cid:image002.jpg@01D88BA3.976A842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A95FDEAB-42B8-409D-8748-EE81ED38355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Answering the questions below will assist you identify and evidence either the requirement to complete a full EEqIA or not</vt:lpstr>
    </vt:vector>
  </TitlesOfParts>
  <Company>Glasgow city Council</Company>
  <LinksUpToDate>false</LinksUpToDate>
  <CharactersWithSpaces>13323</CharactersWithSpaces>
  <SharedDoc>false</SharedDoc>
  <HLinks>
    <vt:vector size="6" baseType="variant">
      <vt:variant>
        <vt:i4>6357093</vt:i4>
      </vt:variant>
      <vt:variant>
        <vt:i4>0</vt:i4>
      </vt:variant>
      <vt:variant>
        <vt:i4>0</vt:i4>
      </vt:variant>
      <vt:variant>
        <vt:i4>5</vt:i4>
      </vt:variant>
      <vt:variant>
        <vt:lpwstr>mailto:Equality%20&amp;%20Diversity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Answering the questions below will assist you identify and evidence either the requirement to complete a full EEqIA or not</dc:title>
  <dc:subject/>
  <dc:creator>Glasgow City Council</dc:creator>
  <cp:keywords>[OFFICIAL - SENSITIVE/Personal Data]</cp:keywords>
  <dc:description/>
  <cp:lastModifiedBy>Hill, Afton</cp:lastModifiedBy>
  <cp:revision>2</cp:revision>
  <cp:lastPrinted>2020-06-12T14:00:00Z</cp:lastPrinted>
  <dcterms:created xsi:type="dcterms:W3CDTF">2022-07-29T12:59:00Z</dcterms:created>
  <dcterms:modified xsi:type="dcterms:W3CDTF">2022-07-29T12:59:00Z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8afbe1e3-9ac5-4901-bad5-938fb4b8ca7e</vt:lpwstr>
  </property>
  <property fmtid="{D5CDD505-2E9C-101B-9397-08002B2CF9AE}" pid="3" name="bjSaver">
    <vt:lpwstr>HNfJQPvz3XWdsUR4QSEhSduF0Y2tSYbh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6" name="bjDocumentSecurityLabel">
    <vt:lpwstr>OFFICIAL - SENSITIVE: Personal Data</vt:lpwstr>
  </property>
  <property fmtid="{D5CDD505-2E9C-101B-9397-08002B2CF9AE}" pid="7" name="gcc-meta-protectivemarking">
    <vt:lpwstr>[OFFICIAL - SENSITIVE/Personal Data]</vt:lpwstr>
  </property>
  <property fmtid="{D5CDD505-2E9C-101B-9397-08002B2CF9AE}" pid="8" name="bjHeaderBothDocProperty">
    <vt:lpwstr>OFFICIAL - SENSITIVE: Personal Data</vt:lpwstr>
  </property>
  <property fmtid="{D5CDD505-2E9C-101B-9397-08002B2CF9AE}" pid="9" name="bjHeaderEvenPageDocProperty">
    <vt:lpwstr>OFFICIAL - SENSITIVE: Personal Data</vt:lpwstr>
  </property>
  <property fmtid="{D5CDD505-2E9C-101B-9397-08002B2CF9AE}" pid="10" name="bjFooterBothDocProperty">
    <vt:lpwstr>OFFICIAL - SENSITIVE: Personal Data</vt:lpwstr>
  </property>
  <property fmtid="{D5CDD505-2E9C-101B-9397-08002B2CF9AE}" pid="11" name="bjFooterEvenPageDocProperty">
    <vt:lpwstr>OFFICIAL - SENSITIVE: Personal Data</vt:lpwstr>
  </property>
</Properties>
</file>